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A Comparative Analysis of Remote vs. In-Office Work Models on Employee Productivity and Well-being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Ajay Kumar | Manav Singh | Ankit Garg | Sahil Bansal</w:t>
        <w:br w:type="textWrapping"/>
        <w:t xml:space="preserve">Chitkara University, India</w:t>
        <w:br w:type="textWrapping"/>
        <w:t xml:space="preserve">ajay1210.be22@chitkara.edu.in, manav553.be22@chitkara.edu.in,</w:t>
        <w:br w:type="textWrapping"/>
        <w:t xml:space="preserve">ankit1277.be22@chitkara.edu.in, sahil2208.be22@chitkara.edu.in</w:t>
      </w:r>
    </w:p>
    <w:p w:rsidR="00000000" w:rsidDel="00000000" w:rsidP="00000000" w:rsidRDefault="00000000" w:rsidRPr="00000000" w14:paraId="00000003">
      <w:pPr>
        <w:rPr>
          <w:sz w:val="24"/>
          <w:szCs w:val="24"/>
        </w:rPr>
      </w:pPr>
      <w:r w:rsidDel="00000000" w:rsidR="00000000" w:rsidRPr="00000000">
        <w:rPr>
          <w:rtl w:val="0"/>
        </w:rPr>
        <w:t xml:space="preserve">Abstract—</w:t>
      </w:r>
      <w:r w:rsidDel="00000000" w:rsidR="00000000" w:rsidRPr="00000000">
        <w:rPr>
          <w:sz w:val="24"/>
          <w:szCs w:val="24"/>
          <w:rtl w:val="0"/>
        </w:rPr>
        <w:t xml:space="preserve">The logic is simple: use the remote days for "heads-down" individual tasks and save the office days for meetings, brainstorming, and team-building. This gives people the autonomy to manage their own lives while ensuring they don't become strangers to their colleagues. For the organization, this doesn't just improve morale—it also allows for more efficient use of office space, potentially lowering overhead costs while actually increasing the quality of the work being produced.</w:t>
      </w:r>
    </w:p>
    <w:p w:rsidR="00000000" w:rsidDel="00000000" w:rsidP="00000000" w:rsidRDefault="00000000" w:rsidRPr="00000000" w14:paraId="00000004">
      <w:pPr>
        <w:rPr>
          <w:sz w:val="24"/>
          <w:szCs w:val="24"/>
        </w:rPr>
      </w:pPr>
      <w:r w:rsidDel="00000000" w:rsidR="00000000" w:rsidRPr="00000000">
        <w:rPr>
          <w:sz w:val="24"/>
          <w:szCs w:val="24"/>
          <w:rtl w:val="0"/>
        </w:rPr>
        <w:t xml:space="preserve">Over the last ten years, the way we work has been dramatically altered by advances in digital tools and a change in how work is viewed across the globe. A huge part of this shift is the move from everyone going to an office to instead having remote and combined remote/office (hybrid) options. The Covid-19 pandemic sped this up even more, as businesses everywhere had to let people work from home to stay open.</w:t>
      </w:r>
    </w:p>
    <w:p w:rsidR="00000000" w:rsidDel="00000000" w:rsidP="00000000" w:rsidRDefault="00000000" w:rsidRPr="00000000" w14:paraId="00000005">
      <w:pPr>
        <w:rPr>
          <w:sz w:val="24"/>
          <w:szCs w:val="24"/>
        </w:rPr>
      </w:pPr>
      <w:r w:rsidDel="00000000" w:rsidR="00000000" w:rsidRPr="00000000">
        <w:rPr>
          <w:sz w:val="24"/>
          <w:szCs w:val="24"/>
          <w:rtl w:val="0"/>
        </w:rPr>
        <w:t xml:space="preserve">Keywords—Remote Work, Employee Productivity, Workplace Well-being, Hybrid Work Model, Organizational Behavior</w:t>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I. INTRODUCTION</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Working from anywhere is possible with remote work, and that’s what gives it its flexibility and removes the daily trip to the office. Because of this freedom, people often find a better balance between their jobs and their personal lives and get more done as individuals. Being able to set up your workspace as you like it makes it easier to concentrate and be efficient. But remote work isn't without its difficulties, including less time actually seeing colleagues, issues with communicating, and a harder time separating work from everything else. Standard office work, on the other hands, has set ways of doing things, someone to oversee your work, and chances to work with others. Being able to talk to people at a moment’s notice, being part of a team and feeling connected to the company are all benefits. Yet, going to the office can be stressful, the hours are often fixed, and there can be interruptions at work that stop you from being as productive.</w:t>
        <w:br w:type="textWrapping"/>
        <w:t xml:space="preserve">This research will look closely at these two ways of working and how they affect how much people achieve and their mental health. It will also consider if a combined approach, or hybrid work, could be a solution that gets the best of both worlds. </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II. LITERATURE REVIEW</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Lots of research on how working remotely affects employee productivity and how they’re doing emotionally has been done recently. Many studies have shown that remote work is connected to increased productivity, because of fewer distractions in the workplace and the ability to set your own hours. Those working remotely frequently say they like their jobs more and do a better job in general. A workspace that’s tailored to your needs helps you to focus and work efficiently.</w:t>
      </w:r>
    </w:p>
    <w:p w:rsidR="00000000" w:rsidDel="00000000" w:rsidP="00000000" w:rsidRDefault="00000000" w:rsidRPr="00000000" w14:paraId="0000000A">
      <w:pPr>
        <w:rPr>
          <w:sz w:val="24"/>
          <w:szCs w:val="24"/>
        </w:rPr>
      </w:pPr>
      <w:r w:rsidDel="00000000" w:rsidR="00000000" w:rsidRPr="00000000">
        <w:rPr>
          <w:sz w:val="24"/>
          <w:szCs w:val="24"/>
          <w:rtl w:val="0"/>
        </w:rPr>
        <w:t xml:space="preserve">However, research also points out the downsides of remote work, specifically when it comes to mental health. Without as much social contact, people may feel cut off, lonely and less involved. If you work remotely for too long, it can also cause digital exhaustion and burnout, because people have trouble clearly separating their work from their personal life.</w:t>
      </w:r>
    </w:p>
    <w:p w:rsidR="00000000" w:rsidDel="00000000" w:rsidP="00000000" w:rsidRDefault="00000000" w:rsidRPr="00000000" w14:paraId="0000000B">
      <w:pPr>
        <w:rPr>
          <w:sz w:val="24"/>
          <w:szCs w:val="24"/>
        </w:rPr>
      </w:pPr>
      <w:r w:rsidDel="00000000" w:rsidR="00000000" w:rsidRPr="00000000">
        <w:rPr>
          <w:sz w:val="24"/>
          <w:szCs w:val="24"/>
          <w:rtl w:val="0"/>
        </w:rPr>
        <w:t xml:space="preserve">Being in the office is linked to people working together more smoothly, communicating better, and feeling like a team. You can solve problems and come up of with new ideas more easily when you’re actually with someone. And for people at the office, colleagues and managers can offer help and say what’s good or bad right away. But getting to work, things going on around you in the office, and not being able to adjust your hours can all decrease how much someone gets done and how happy they are with their job.</w:t>
      </w:r>
    </w:p>
    <w:p w:rsidR="00000000" w:rsidDel="00000000" w:rsidP="00000000" w:rsidRDefault="00000000" w:rsidRPr="00000000" w14:paraId="0000000C">
      <w:pPr>
        <w:rPr>
          <w:sz w:val="24"/>
          <w:szCs w:val="24"/>
        </w:rPr>
      </w:pPr>
      <w:r w:rsidDel="00000000" w:rsidR="00000000" w:rsidRPr="00000000">
        <w:rPr>
          <w:sz w:val="24"/>
          <w:szCs w:val="24"/>
          <w:rtl w:val="0"/>
        </w:rPr>
        <w:t xml:space="preserve">Hybrid work, which has the benefits of both working from home and at the office, has become a good middle ground. What we’ve found from studies is that hybrid approaches boost how employees feel about their jobs, how much they get done, and how long they stay with a company. Companies using hybrid options are doing better in general, and their employees are more involved.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Table 1: Comparison of Existing Work</w:t>
      </w:r>
    </w:p>
    <w:tbl>
      <w:tblPr>
        <w:tblStyle w:val="Table1"/>
        <w:tblW w:w="4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542"/>
        <w:gridCol w:w="702"/>
        <w:gridCol w:w="1053"/>
        <w:gridCol w:w="1053"/>
        <w:tblGridChange w:id="0">
          <w:tblGrid>
            <w:gridCol w:w="826"/>
            <w:gridCol w:w="542"/>
            <w:gridCol w:w="702"/>
            <w:gridCol w:w="1053"/>
            <w:gridCol w:w="1053"/>
          </w:tblGrid>
        </w:tblGridChange>
      </w:tblGrid>
      <w:tr>
        <w:trPr>
          <w:cantSplit w:val="0"/>
          <w:tblHeader w:val="0"/>
        </w:trPr>
        <w:tc>
          <w:tcPr/>
          <w:p w:rsidR="00000000" w:rsidDel="00000000" w:rsidP="00000000" w:rsidRDefault="00000000" w:rsidRPr="00000000" w14:paraId="0000000F">
            <w:pPr>
              <w:spacing w:after="200" w:line="276" w:lineRule="auto"/>
              <w:rPr>
                <w:b w:val="1"/>
                <w:bCs w:val="1"/>
              </w:rPr>
            </w:pPr>
            <w:r w:rsidDel="00000000" w:rsidR="00000000" w:rsidRPr="00000000">
              <w:rPr>
                <w:b w:val="1"/>
                <w:bCs w:val="1"/>
                <w:rtl w:val="0"/>
              </w:rPr>
              <w:t xml:space="preserve">Paper / Author</w:t>
            </w:r>
          </w:p>
        </w:tc>
        <w:tc>
          <w:tcPr/>
          <w:p w:rsidR="00000000" w:rsidDel="00000000" w:rsidP="00000000" w:rsidRDefault="00000000" w:rsidRPr="00000000" w14:paraId="00000010">
            <w:pPr>
              <w:spacing w:after="200" w:line="276" w:lineRule="auto"/>
              <w:rPr>
                <w:b w:val="1"/>
                <w:bCs w:val="1"/>
              </w:rPr>
            </w:pPr>
            <w:r w:rsidDel="00000000" w:rsidR="00000000" w:rsidRPr="00000000">
              <w:rPr>
                <w:b w:val="1"/>
                <w:bCs w:val="1"/>
                <w:rtl w:val="0"/>
              </w:rPr>
              <w:t xml:space="preserve">Year</w:t>
            </w:r>
          </w:p>
        </w:tc>
        <w:tc>
          <w:tcPr/>
          <w:p w:rsidR="00000000" w:rsidDel="00000000" w:rsidP="00000000" w:rsidRDefault="00000000" w:rsidRPr="00000000" w14:paraId="00000011">
            <w:pPr>
              <w:spacing w:after="200" w:line="276" w:lineRule="auto"/>
              <w:rPr>
                <w:b w:val="1"/>
                <w:bCs w:val="1"/>
              </w:rPr>
            </w:pPr>
            <w:r w:rsidDel="00000000" w:rsidR="00000000" w:rsidRPr="00000000">
              <w:rPr>
                <w:b w:val="1"/>
                <w:bCs w:val="1"/>
                <w:rtl w:val="0"/>
              </w:rPr>
              <w:t xml:space="preserve">Work Model</w:t>
            </w:r>
          </w:p>
        </w:tc>
        <w:tc>
          <w:tcPr/>
          <w:p w:rsidR="00000000" w:rsidDel="00000000" w:rsidP="00000000" w:rsidRDefault="00000000" w:rsidRPr="00000000" w14:paraId="00000012">
            <w:pPr>
              <w:spacing w:after="200" w:line="276" w:lineRule="auto"/>
              <w:rPr>
                <w:b w:val="1"/>
                <w:bCs w:val="1"/>
              </w:rPr>
            </w:pPr>
            <w:r w:rsidDel="00000000" w:rsidR="00000000" w:rsidRPr="00000000">
              <w:rPr>
                <w:b w:val="1"/>
                <w:bCs w:val="1"/>
                <w:rtl w:val="0"/>
              </w:rPr>
              <w:t xml:space="preserve">Key Findings</w:t>
            </w:r>
          </w:p>
        </w:tc>
        <w:tc>
          <w:tcPr/>
          <w:p w:rsidR="00000000" w:rsidDel="00000000" w:rsidP="00000000" w:rsidRDefault="00000000" w:rsidRPr="00000000" w14:paraId="00000013">
            <w:pPr>
              <w:spacing w:after="200" w:line="276" w:lineRule="auto"/>
              <w:rPr>
                <w:b w:val="1"/>
                <w:bCs w:val="1"/>
              </w:rPr>
            </w:pPr>
            <w:r w:rsidDel="00000000" w:rsidR="00000000" w:rsidRPr="00000000">
              <w:rPr>
                <w:b w:val="1"/>
                <w:bCs w:val="1"/>
                <w:rtl w:val="0"/>
              </w:rPr>
              <w:t xml:space="preserve">Limitations</w:t>
            </w:r>
          </w:p>
        </w:tc>
      </w:tr>
      <w:tr>
        <w:trPr>
          <w:cantSplit w:val="0"/>
          <w:tblHeader w:val="0"/>
        </w:trPr>
        <w:tc>
          <w:tcPr/>
          <w:p w:rsidR="00000000" w:rsidDel="00000000" w:rsidP="00000000" w:rsidRDefault="00000000" w:rsidRPr="00000000" w14:paraId="00000014">
            <w:pPr>
              <w:spacing w:after="200" w:line="276" w:lineRule="auto"/>
              <w:rPr/>
            </w:pPr>
            <w:r w:rsidDel="00000000" w:rsidR="00000000" w:rsidRPr="00000000">
              <w:rPr>
                <w:rtl w:val="0"/>
              </w:rPr>
              <w:t xml:space="preserve">Bloom et al.</w:t>
            </w:r>
          </w:p>
        </w:tc>
        <w:tc>
          <w:tcPr/>
          <w:p w:rsidR="00000000" w:rsidDel="00000000" w:rsidP="00000000" w:rsidRDefault="00000000" w:rsidRPr="00000000" w14:paraId="00000015">
            <w:pPr>
              <w:spacing w:after="200" w:line="276" w:lineRule="auto"/>
              <w:rPr/>
            </w:pPr>
            <w:r w:rsidDel="00000000" w:rsidR="00000000" w:rsidRPr="00000000">
              <w:rPr>
                <w:rtl w:val="0"/>
              </w:rPr>
              <w:t xml:space="preserve">2024</w:t>
            </w:r>
          </w:p>
        </w:tc>
        <w:tc>
          <w:tcPr/>
          <w:p w:rsidR="00000000" w:rsidDel="00000000" w:rsidP="00000000" w:rsidRDefault="00000000" w:rsidRPr="00000000" w14:paraId="00000016">
            <w:pPr>
              <w:spacing w:after="200" w:line="276" w:lineRule="auto"/>
              <w:rPr/>
            </w:pPr>
            <w:r w:rsidDel="00000000" w:rsidR="00000000" w:rsidRPr="00000000">
              <w:rPr>
                <w:rtl w:val="0"/>
              </w:rPr>
              <w:t xml:space="preserve">Hybrid</w:t>
            </w:r>
          </w:p>
        </w:tc>
        <w:tc>
          <w:tcPr/>
          <w:p w:rsidR="00000000" w:rsidDel="00000000" w:rsidP="00000000" w:rsidRDefault="00000000" w:rsidRPr="00000000" w14:paraId="00000017">
            <w:pPr>
              <w:spacing w:after="200" w:line="276" w:lineRule="auto"/>
              <w:rPr/>
            </w:pPr>
            <w:r w:rsidDel="00000000" w:rsidR="00000000" w:rsidRPr="00000000">
              <w:rPr>
                <w:rtl w:val="0"/>
              </w:rPr>
              <w:t xml:space="preserve">Improved retention &amp; productivity</w:t>
            </w:r>
          </w:p>
        </w:tc>
        <w:tc>
          <w:tcPr/>
          <w:p w:rsidR="00000000" w:rsidDel="00000000" w:rsidP="00000000" w:rsidRDefault="00000000" w:rsidRPr="00000000" w14:paraId="00000018">
            <w:pPr>
              <w:spacing w:after="200" w:line="276" w:lineRule="auto"/>
              <w:rPr/>
            </w:pPr>
            <w:r w:rsidDel="00000000" w:rsidR="00000000" w:rsidRPr="00000000">
              <w:rPr>
                <w:rtl w:val="0"/>
              </w:rPr>
              <w:t xml:space="preserve">Limited long-term analysis</w:t>
            </w:r>
          </w:p>
        </w:tc>
      </w:tr>
      <w:tr>
        <w:trPr>
          <w:cantSplit w:val="0"/>
          <w:tblHeader w:val="0"/>
        </w:trPr>
        <w:tc>
          <w:tcPr/>
          <w:p w:rsidR="00000000" w:rsidDel="00000000" w:rsidP="00000000" w:rsidRDefault="00000000" w:rsidRPr="00000000" w14:paraId="00000019">
            <w:pPr>
              <w:spacing w:after="200" w:line="276" w:lineRule="auto"/>
              <w:rPr/>
            </w:pPr>
            <w:r w:rsidDel="00000000" w:rsidR="00000000" w:rsidRPr="00000000">
              <w:rPr>
                <w:rtl w:val="0"/>
              </w:rPr>
              <w:t xml:space="preserve">Maity</w:t>
            </w:r>
          </w:p>
        </w:tc>
        <w:tc>
          <w:tcPr/>
          <w:p w:rsidR="00000000" w:rsidDel="00000000" w:rsidP="00000000" w:rsidRDefault="00000000" w:rsidRPr="00000000" w14:paraId="0000001A">
            <w:pPr>
              <w:spacing w:after="200" w:line="276" w:lineRule="auto"/>
              <w:rPr/>
            </w:pPr>
            <w:r w:rsidDel="00000000" w:rsidR="00000000" w:rsidRPr="00000000">
              <w:rPr>
                <w:rtl w:val="0"/>
              </w:rPr>
              <w:t xml:space="preserve">2025</w:t>
            </w:r>
          </w:p>
        </w:tc>
        <w:tc>
          <w:tcPr/>
          <w:p w:rsidR="00000000" w:rsidDel="00000000" w:rsidP="00000000" w:rsidRDefault="00000000" w:rsidRPr="00000000" w14:paraId="0000001B">
            <w:pPr>
              <w:spacing w:after="200" w:line="276" w:lineRule="auto"/>
              <w:rPr/>
            </w:pPr>
            <w:r w:rsidDel="00000000" w:rsidR="00000000" w:rsidRPr="00000000">
              <w:rPr>
                <w:rtl w:val="0"/>
              </w:rPr>
              <w:t xml:space="preserve">Remote</w:t>
            </w:r>
          </w:p>
        </w:tc>
        <w:tc>
          <w:tcPr/>
          <w:p w:rsidR="00000000" w:rsidDel="00000000" w:rsidP="00000000" w:rsidRDefault="00000000" w:rsidRPr="00000000" w14:paraId="0000001C">
            <w:pPr>
              <w:spacing w:after="200" w:line="276" w:lineRule="auto"/>
              <w:rPr/>
            </w:pPr>
            <w:r w:rsidDel="00000000" w:rsidR="00000000" w:rsidRPr="00000000">
              <w:rPr>
                <w:rtl w:val="0"/>
              </w:rPr>
              <w:t xml:space="preserve">Increased flexibility &amp; efficiency</w:t>
            </w:r>
          </w:p>
        </w:tc>
        <w:tc>
          <w:tcPr/>
          <w:p w:rsidR="00000000" w:rsidDel="00000000" w:rsidP="00000000" w:rsidRDefault="00000000" w:rsidRPr="00000000" w14:paraId="0000001D">
            <w:pPr>
              <w:spacing w:after="200" w:line="276" w:lineRule="auto"/>
              <w:rPr/>
            </w:pPr>
            <w:r w:rsidDel="00000000" w:rsidR="00000000" w:rsidRPr="00000000">
              <w:rPr>
                <w:rtl w:val="0"/>
              </w:rPr>
              <w:t xml:space="preserve">Isolation issues</w:t>
            </w:r>
          </w:p>
        </w:tc>
      </w:tr>
      <w:tr>
        <w:trPr>
          <w:cantSplit w:val="0"/>
          <w:tblHeader w:val="0"/>
        </w:trPr>
        <w:tc>
          <w:tcPr/>
          <w:p w:rsidR="00000000" w:rsidDel="00000000" w:rsidP="00000000" w:rsidRDefault="00000000" w:rsidRPr="00000000" w14:paraId="0000001E">
            <w:pPr>
              <w:spacing w:after="200" w:line="276" w:lineRule="auto"/>
              <w:rPr/>
            </w:pPr>
            <w:r w:rsidDel="00000000" w:rsidR="00000000" w:rsidRPr="00000000">
              <w:rPr>
                <w:rtl w:val="0"/>
              </w:rPr>
              <w:t xml:space="preserve">Prasad et al.</w:t>
            </w:r>
          </w:p>
        </w:tc>
        <w:tc>
          <w:tcPr/>
          <w:p w:rsidR="00000000" w:rsidDel="00000000" w:rsidP="00000000" w:rsidRDefault="00000000" w:rsidRPr="00000000" w14:paraId="0000001F">
            <w:pPr>
              <w:spacing w:after="200" w:line="276" w:lineRule="auto"/>
              <w:rPr/>
            </w:pPr>
            <w:r w:rsidDel="00000000" w:rsidR="00000000" w:rsidRPr="00000000">
              <w:rPr>
                <w:rtl w:val="0"/>
              </w:rPr>
              <w:t xml:space="preserve">2024</w:t>
            </w:r>
          </w:p>
        </w:tc>
        <w:tc>
          <w:tcPr/>
          <w:p w:rsidR="00000000" w:rsidDel="00000000" w:rsidP="00000000" w:rsidRDefault="00000000" w:rsidRPr="00000000" w14:paraId="00000020">
            <w:pPr>
              <w:spacing w:after="200" w:line="276" w:lineRule="auto"/>
              <w:rPr/>
            </w:pPr>
            <w:r w:rsidDel="00000000" w:rsidR="00000000" w:rsidRPr="00000000">
              <w:rPr>
                <w:rtl w:val="0"/>
              </w:rPr>
              <w:t xml:space="preserve">Review</w:t>
            </w:r>
          </w:p>
        </w:tc>
        <w:tc>
          <w:tcPr/>
          <w:p w:rsidR="00000000" w:rsidDel="00000000" w:rsidP="00000000" w:rsidRDefault="00000000" w:rsidRPr="00000000" w14:paraId="00000021">
            <w:pPr>
              <w:spacing w:after="200" w:line="276" w:lineRule="auto"/>
              <w:rPr/>
            </w:pPr>
            <w:r w:rsidDel="00000000" w:rsidR="00000000" w:rsidRPr="00000000">
              <w:rPr>
                <w:rtl w:val="0"/>
              </w:rPr>
              <w:t xml:space="preserve">Higher productivity in remote work</w:t>
            </w:r>
          </w:p>
        </w:tc>
        <w:tc>
          <w:tcPr/>
          <w:p w:rsidR="00000000" w:rsidDel="00000000" w:rsidP="00000000" w:rsidRDefault="00000000" w:rsidRPr="00000000" w14:paraId="00000022">
            <w:pPr>
              <w:spacing w:after="200" w:line="276" w:lineRule="auto"/>
              <w:rPr/>
            </w:pPr>
            <w:r w:rsidDel="00000000" w:rsidR="00000000" w:rsidRPr="00000000">
              <w:rPr>
                <w:rtl w:val="0"/>
              </w:rPr>
              <w:t xml:space="preserve">No experimental validation</w:t>
            </w:r>
          </w:p>
        </w:tc>
      </w:tr>
      <w:tr>
        <w:trPr>
          <w:cantSplit w:val="0"/>
          <w:tblHeader w:val="0"/>
        </w:trPr>
        <w:tc>
          <w:tcPr/>
          <w:p w:rsidR="00000000" w:rsidDel="00000000" w:rsidP="00000000" w:rsidRDefault="00000000" w:rsidRPr="00000000" w14:paraId="00000023">
            <w:pPr>
              <w:spacing w:after="200" w:line="276" w:lineRule="auto"/>
              <w:rPr/>
            </w:pPr>
            <w:r w:rsidDel="00000000" w:rsidR="00000000" w:rsidRPr="00000000">
              <w:rPr>
                <w:rtl w:val="0"/>
              </w:rPr>
              <w:t xml:space="preserve">Dong</w:t>
            </w:r>
          </w:p>
        </w:tc>
        <w:tc>
          <w:tcPr/>
          <w:p w:rsidR="00000000" w:rsidDel="00000000" w:rsidP="00000000" w:rsidRDefault="00000000" w:rsidRPr="00000000" w14:paraId="00000024">
            <w:pPr>
              <w:spacing w:after="200" w:line="276" w:lineRule="auto"/>
              <w:rPr/>
            </w:pPr>
            <w:r w:rsidDel="00000000" w:rsidR="00000000" w:rsidRPr="00000000">
              <w:rPr>
                <w:rtl w:val="0"/>
              </w:rPr>
              <w:t xml:space="preserve">2025</w:t>
            </w:r>
          </w:p>
        </w:tc>
        <w:tc>
          <w:tcPr/>
          <w:p w:rsidR="00000000" w:rsidDel="00000000" w:rsidP="00000000" w:rsidRDefault="00000000" w:rsidRPr="00000000" w14:paraId="00000025">
            <w:pPr>
              <w:spacing w:after="200" w:line="276" w:lineRule="auto"/>
              <w:rPr/>
            </w:pPr>
            <w:r w:rsidDel="00000000" w:rsidR="00000000" w:rsidRPr="00000000">
              <w:rPr>
                <w:rtl w:val="0"/>
              </w:rPr>
              <w:t xml:space="preserve">Well-being</w:t>
            </w:r>
          </w:p>
        </w:tc>
        <w:tc>
          <w:tcPr/>
          <w:p w:rsidR="00000000" w:rsidDel="00000000" w:rsidP="00000000" w:rsidRDefault="00000000" w:rsidRPr="00000000" w14:paraId="00000026">
            <w:pPr>
              <w:spacing w:after="200" w:line="276" w:lineRule="auto"/>
              <w:rPr/>
            </w:pPr>
            <w:r w:rsidDel="00000000" w:rsidR="00000000" w:rsidRPr="00000000">
              <w:rPr>
                <w:rtl w:val="0"/>
              </w:rPr>
              <w:t xml:space="preserve">Remote work affects mental health</w:t>
            </w:r>
          </w:p>
        </w:tc>
        <w:tc>
          <w:tcPr/>
          <w:p w:rsidR="00000000" w:rsidDel="00000000" w:rsidP="00000000" w:rsidRDefault="00000000" w:rsidRPr="00000000" w14:paraId="00000027">
            <w:pPr>
              <w:spacing w:after="200" w:line="276" w:lineRule="auto"/>
              <w:rPr/>
            </w:pPr>
            <w:r w:rsidDel="00000000" w:rsidR="00000000" w:rsidRPr="00000000">
              <w:rPr>
                <w:rtl w:val="0"/>
              </w:rPr>
              <w:t xml:space="preserve">Small dataset</w:t>
            </w:r>
          </w:p>
        </w:tc>
      </w:tr>
      <w:tr>
        <w:trPr>
          <w:cantSplit w:val="0"/>
          <w:tblHeader w:val="0"/>
        </w:trPr>
        <w:tc>
          <w:tcPr/>
          <w:p w:rsidR="00000000" w:rsidDel="00000000" w:rsidP="00000000" w:rsidRDefault="00000000" w:rsidRPr="00000000" w14:paraId="00000028">
            <w:pPr>
              <w:spacing w:after="200" w:line="276" w:lineRule="auto"/>
              <w:rPr/>
            </w:pPr>
            <w:r w:rsidDel="00000000" w:rsidR="00000000" w:rsidRPr="00000000">
              <w:rPr>
                <w:rtl w:val="0"/>
              </w:rPr>
              <w:t xml:space="preserve">Eng et al.</w:t>
            </w:r>
          </w:p>
        </w:tc>
        <w:tc>
          <w:tcPr/>
          <w:p w:rsidR="00000000" w:rsidDel="00000000" w:rsidP="00000000" w:rsidRDefault="00000000" w:rsidRPr="00000000" w14:paraId="00000029">
            <w:pPr>
              <w:spacing w:after="200" w:line="276" w:lineRule="auto"/>
              <w:rPr/>
            </w:pPr>
            <w:r w:rsidDel="00000000" w:rsidR="00000000" w:rsidRPr="00000000">
              <w:rPr>
                <w:rtl w:val="0"/>
              </w:rPr>
              <w:t xml:space="preserve">2024</w:t>
            </w:r>
          </w:p>
        </w:tc>
        <w:tc>
          <w:tcPr/>
          <w:p w:rsidR="00000000" w:rsidDel="00000000" w:rsidP="00000000" w:rsidRDefault="00000000" w:rsidRPr="00000000" w14:paraId="0000002A">
            <w:pPr>
              <w:spacing w:after="200" w:line="276" w:lineRule="auto"/>
              <w:rPr/>
            </w:pPr>
            <w:r w:rsidDel="00000000" w:rsidR="00000000" w:rsidRPr="00000000">
              <w:rPr>
                <w:rtl w:val="0"/>
              </w:rPr>
              <w:t xml:space="preserve">Hybrid</w:t>
            </w:r>
          </w:p>
        </w:tc>
        <w:tc>
          <w:tcPr/>
          <w:p w:rsidR="00000000" w:rsidDel="00000000" w:rsidP="00000000" w:rsidRDefault="00000000" w:rsidRPr="00000000" w14:paraId="0000002B">
            <w:pPr>
              <w:spacing w:after="200" w:line="276" w:lineRule="auto"/>
              <w:rPr/>
            </w:pPr>
            <w:r w:rsidDel="00000000" w:rsidR="00000000" w:rsidRPr="00000000">
              <w:rPr>
                <w:rtl w:val="0"/>
              </w:rPr>
              <w:t xml:space="preserve">Better collaboration outcomes</w:t>
            </w:r>
          </w:p>
        </w:tc>
        <w:tc>
          <w:tcPr/>
          <w:p w:rsidR="00000000" w:rsidDel="00000000" w:rsidP="00000000" w:rsidRDefault="00000000" w:rsidRPr="00000000" w14:paraId="0000002C">
            <w:pPr>
              <w:spacing w:after="200" w:line="276" w:lineRule="auto"/>
              <w:rPr/>
            </w:pPr>
            <w:r w:rsidDel="00000000" w:rsidR="00000000" w:rsidRPr="00000000">
              <w:rPr>
                <w:rtl w:val="0"/>
              </w:rPr>
              <w:t xml:space="preserve">Limited scalability</w:t>
            </w:r>
          </w:p>
        </w:tc>
      </w:tr>
      <w:tr>
        <w:trPr>
          <w:cantSplit w:val="0"/>
          <w:tblHeader w:val="0"/>
        </w:trPr>
        <w:tc>
          <w:tcPr/>
          <w:p w:rsidR="00000000" w:rsidDel="00000000" w:rsidP="00000000" w:rsidRDefault="00000000" w:rsidRPr="00000000" w14:paraId="0000002D">
            <w:pPr>
              <w:spacing w:after="200" w:line="276" w:lineRule="auto"/>
              <w:rPr/>
            </w:pPr>
            <w:r w:rsidDel="00000000" w:rsidR="00000000" w:rsidRPr="00000000">
              <w:rPr>
                <w:rtl w:val="0"/>
              </w:rPr>
              <w:t xml:space="preserve">McKinsey</w:t>
            </w:r>
          </w:p>
        </w:tc>
        <w:tc>
          <w:tcPr/>
          <w:p w:rsidR="00000000" w:rsidDel="00000000" w:rsidP="00000000" w:rsidRDefault="00000000" w:rsidRPr="00000000" w14:paraId="0000002E">
            <w:pPr>
              <w:spacing w:after="200" w:line="276" w:lineRule="auto"/>
              <w:rPr/>
            </w:pPr>
            <w:r w:rsidDel="00000000" w:rsidR="00000000" w:rsidRPr="00000000">
              <w:rPr>
                <w:rtl w:val="0"/>
              </w:rPr>
              <w:t xml:space="preserve">2023</w:t>
            </w:r>
          </w:p>
        </w:tc>
        <w:tc>
          <w:tcPr/>
          <w:p w:rsidR="00000000" w:rsidDel="00000000" w:rsidP="00000000" w:rsidRDefault="00000000" w:rsidRPr="00000000" w14:paraId="0000002F">
            <w:pPr>
              <w:spacing w:after="200" w:line="276" w:lineRule="auto"/>
              <w:rPr/>
            </w:pPr>
            <w:r w:rsidDel="00000000" w:rsidR="00000000" w:rsidRPr="00000000">
              <w:rPr>
                <w:rtl w:val="0"/>
              </w:rPr>
              <w:t xml:space="preserve">Hybrid</w:t>
            </w:r>
          </w:p>
        </w:tc>
        <w:tc>
          <w:tcPr/>
          <w:p w:rsidR="00000000" w:rsidDel="00000000" w:rsidP="00000000" w:rsidRDefault="00000000" w:rsidRPr="00000000" w14:paraId="00000030">
            <w:pPr>
              <w:spacing w:after="200" w:line="276" w:lineRule="auto"/>
              <w:rPr/>
            </w:pPr>
            <w:r w:rsidDel="00000000" w:rsidR="00000000" w:rsidRPr="00000000">
              <w:rPr>
                <w:rtl w:val="0"/>
              </w:rPr>
              <w:t xml:space="preserve">Balanced performance model</w:t>
            </w:r>
          </w:p>
        </w:tc>
        <w:tc>
          <w:tcPr/>
          <w:p w:rsidR="00000000" w:rsidDel="00000000" w:rsidP="00000000" w:rsidRDefault="00000000" w:rsidRPr="00000000" w14:paraId="00000031">
            <w:pPr>
              <w:spacing w:after="200" w:line="276" w:lineRule="auto"/>
              <w:rPr/>
            </w:pPr>
            <w:r w:rsidDel="00000000" w:rsidR="00000000" w:rsidRPr="00000000">
              <w:rPr>
                <w:rtl w:val="0"/>
              </w:rPr>
              <w:t xml:space="preserve">Generalized data</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III. METHODOLOGY</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This study will look at how working remotely or at the office affects how well people work and how they are doing. It will use a mix of different research methods. We are gathering existing information from academic work that has been checked by other experts, reports from the business world and details of how specific companies are working, and all of this was published between t2022 and 2025. All this information will give us a full picture of what’s happening in workplaces and how well they are doing.</w:t>
      </w:r>
    </w:p>
    <w:p w:rsidR="00000000" w:rsidDel="00000000" w:rsidP="00000000" w:rsidRDefault="00000000" w:rsidRPr="00000000" w14:paraId="00000035">
      <w:pPr>
        <w:rPr>
          <w:sz w:val="24"/>
          <w:szCs w:val="24"/>
        </w:rPr>
      </w:pPr>
      <w:r w:rsidDel="00000000" w:rsidR="00000000" w:rsidRPr="00000000">
        <w:rPr>
          <w:sz w:val="24"/>
          <w:szCs w:val="24"/>
          <w:rtl w:val="0"/>
        </w:rPr>
        <w:t xml:space="preserve">We will use numbers to measure how much work is getting done - looking at how many tasks are finished, how quickly, and how often people are not at work. This will allow us to see which ways of working are most successful. We will also look at what employees say about how they are doing, and how satisfied they are, to understand how they are mentally and what it's like to do their job.</w:t>
      </w:r>
    </w:p>
    <w:p w:rsidR="00000000" w:rsidDel="00000000" w:rsidP="00000000" w:rsidRDefault="00000000" w:rsidRPr="00000000" w14:paraId="00000036">
      <w:pPr>
        <w:rPr>
          <w:sz w:val="24"/>
          <w:szCs w:val="24"/>
        </w:rPr>
      </w:pPr>
      <w:r w:rsidDel="00000000" w:rsidR="00000000" w:rsidRPr="00000000">
        <w:rPr>
          <w:sz w:val="24"/>
          <w:szCs w:val="24"/>
          <w:rtl w:val="0"/>
        </w:rPr>
        <w:t xml:space="preserve">Also, we will ask university students to fill in a test questionnaire for their views on working from home, in the office or a mix of both. This questionnaire will ask about being productive, mental health and balancing work and personal life. We will look for common patterns in their answers to find the good and bad sides of each work style.</w:t>
      </w:r>
    </w:p>
    <w:p w:rsidR="00000000" w:rsidDel="00000000" w:rsidP="00000000" w:rsidRDefault="00000000" w:rsidRPr="00000000" w14:paraId="00000037">
      <w:pPr>
        <w:rPr>
          <w:sz w:val="24"/>
          <w:szCs w:val="24"/>
        </w:rPr>
      </w:pPr>
      <w:r w:rsidDel="00000000" w:rsidR="00000000" w:rsidRPr="00000000">
        <w:rPr>
          <w:sz w:val="24"/>
          <w:szCs w:val="24"/>
          <w:rtl w:val="0"/>
        </w:rPr>
        <w:t xml:space="preserve">Using both numbers and people’s opinions will give us a complete understanding and a more thorough view of how the place where someone works affects how they perform and how they feel.</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Table 2: Workflow of Proposed Method</w:t>
      </w:r>
    </w:p>
    <w:tbl>
      <w:tblPr>
        <w:tblStyle w:val="Table2"/>
        <w:tblW w:w="4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1343"/>
        <w:gridCol w:w="2069"/>
        <w:tblGridChange w:id="0">
          <w:tblGrid>
            <w:gridCol w:w="764"/>
            <w:gridCol w:w="1343"/>
            <w:gridCol w:w="2069"/>
          </w:tblGrid>
        </w:tblGridChange>
      </w:tblGrid>
      <w:tr>
        <w:trPr>
          <w:cantSplit w:val="0"/>
          <w:tblHeader w:val="0"/>
        </w:trPr>
        <w:tc>
          <w:tcPr/>
          <w:p w:rsidR="00000000" w:rsidDel="00000000" w:rsidP="00000000" w:rsidRDefault="00000000" w:rsidRPr="00000000" w14:paraId="0000003A">
            <w:pPr>
              <w:spacing w:after="200" w:line="276" w:lineRule="auto"/>
              <w:rPr>
                <w:b w:val="1"/>
                <w:bCs w:val="1"/>
              </w:rPr>
            </w:pPr>
            <w:r w:rsidDel="00000000" w:rsidR="00000000" w:rsidRPr="00000000">
              <w:rPr>
                <w:b w:val="1"/>
                <w:bCs w:val="1"/>
                <w:rtl w:val="0"/>
              </w:rPr>
              <w:t xml:space="preserve">Step No.</w:t>
            </w:r>
          </w:p>
        </w:tc>
        <w:tc>
          <w:tcPr/>
          <w:p w:rsidR="00000000" w:rsidDel="00000000" w:rsidP="00000000" w:rsidRDefault="00000000" w:rsidRPr="00000000" w14:paraId="0000003B">
            <w:pPr>
              <w:spacing w:after="200" w:line="276" w:lineRule="auto"/>
              <w:rPr>
                <w:b w:val="1"/>
                <w:bCs w:val="1"/>
              </w:rPr>
            </w:pPr>
            <w:r w:rsidDel="00000000" w:rsidR="00000000" w:rsidRPr="00000000">
              <w:rPr>
                <w:b w:val="1"/>
                <w:bCs w:val="1"/>
                <w:rtl w:val="0"/>
              </w:rPr>
              <w:t xml:space="preserve">Process Stage</w:t>
            </w:r>
          </w:p>
        </w:tc>
        <w:tc>
          <w:tcPr/>
          <w:p w:rsidR="00000000" w:rsidDel="00000000" w:rsidP="00000000" w:rsidRDefault="00000000" w:rsidRPr="00000000" w14:paraId="0000003C">
            <w:pPr>
              <w:spacing w:after="200" w:line="276"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3D">
            <w:pPr>
              <w:spacing w:after="200" w:line="276" w:lineRule="auto"/>
              <w:rPr/>
            </w:pPr>
            <w:r w:rsidDel="00000000" w:rsidR="00000000" w:rsidRPr="00000000">
              <w:rPr>
                <w:rtl w:val="0"/>
              </w:rPr>
              <w:t xml:space="preserve">1</w:t>
            </w:r>
          </w:p>
        </w:tc>
        <w:tc>
          <w:tcPr/>
          <w:p w:rsidR="00000000" w:rsidDel="00000000" w:rsidP="00000000" w:rsidRDefault="00000000" w:rsidRPr="00000000" w14:paraId="0000003E">
            <w:pPr>
              <w:spacing w:after="200" w:line="276" w:lineRule="auto"/>
              <w:rPr/>
            </w:pPr>
            <w:r w:rsidDel="00000000" w:rsidR="00000000" w:rsidRPr="00000000">
              <w:rPr>
                <w:rtl w:val="0"/>
              </w:rPr>
              <w:t xml:space="preserve">Data Collection</w:t>
            </w:r>
          </w:p>
        </w:tc>
        <w:tc>
          <w:tcPr/>
          <w:p w:rsidR="00000000" w:rsidDel="00000000" w:rsidP="00000000" w:rsidRDefault="00000000" w:rsidRPr="00000000" w14:paraId="0000003F">
            <w:pPr>
              <w:spacing w:after="200" w:line="276" w:lineRule="auto"/>
              <w:rPr/>
            </w:pPr>
            <w:r w:rsidDel="00000000" w:rsidR="00000000" w:rsidRPr="00000000">
              <w:rPr>
                <w:rtl w:val="0"/>
              </w:rPr>
              <w:t xml:space="preserve">Gather data from reports and surveys</w:t>
            </w:r>
          </w:p>
        </w:tc>
      </w:tr>
      <w:tr>
        <w:trPr>
          <w:cantSplit w:val="0"/>
          <w:tblHeader w:val="0"/>
        </w:trPr>
        <w:tc>
          <w:tcPr/>
          <w:p w:rsidR="00000000" w:rsidDel="00000000" w:rsidP="00000000" w:rsidRDefault="00000000" w:rsidRPr="00000000" w14:paraId="00000040">
            <w:pPr>
              <w:spacing w:after="200" w:line="276" w:lineRule="auto"/>
              <w:rPr/>
            </w:pPr>
            <w:r w:rsidDel="00000000" w:rsidR="00000000" w:rsidRPr="00000000">
              <w:rPr>
                <w:rtl w:val="0"/>
              </w:rPr>
              <w:t xml:space="preserve">2</w:t>
            </w:r>
          </w:p>
        </w:tc>
        <w:tc>
          <w:tcPr/>
          <w:p w:rsidR="00000000" w:rsidDel="00000000" w:rsidP="00000000" w:rsidRDefault="00000000" w:rsidRPr="00000000" w14:paraId="00000041">
            <w:pPr>
              <w:spacing w:after="200" w:line="276" w:lineRule="auto"/>
              <w:rPr/>
            </w:pPr>
            <w:r w:rsidDel="00000000" w:rsidR="00000000" w:rsidRPr="00000000">
              <w:rPr>
                <w:rtl w:val="0"/>
              </w:rPr>
              <w:t xml:space="preserve">Data Analysis</w:t>
            </w:r>
          </w:p>
        </w:tc>
        <w:tc>
          <w:tcPr/>
          <w:p w:rsidR="00000000" w:rsidDel="00000000" w:rsidP="00000000" w:rsidRDefault="00000000" w:rsidRPr="00000000" w14:paraId="00000042">
            <w:pPr>
              <w:spacing w:after="200" w:line="276" w:lineRule="auto"/>
              <w:rPr/>
            </w:pPr>
            <w:r w:rsidDel="00000000" w:rsidR="00000000" w:rsidRPr="00000000">
              <w:rPr>
                <w:rtl w:val="0"/>
              </w:rPr>
              <w:t xml:space="preserve">Analyze productivity &amp; well-being</w:t>
            </w:r>
          </w:p>
        </w:tc>
      </w:tr>
      <w:tr>
        <w:trPr>
          <w:cantSplit w:val="0"/>
          <w:tblHeader w:val="0"/>
        </w:trPr>
        <w:tc>
          <w:tcPr/>
          <w:p w:rsidR="00000000" w:rsidDel="00000000" w:rsidP="00000000" w:rsidRDefault="00000000" w:rsidRPr="00000000" w14:paraId="00000043">
            <w:pPr>
              <w:spacing w:after="200" w:line="276" w:lineRule="auto"/>
              <w:rPr/>
            </w:pPr>
            <w:r w:rsidDel="00000000" w:rsidR="00000000" w:rsidRPr="00000000">
              <w:rPr>
                <w:rtl w:val="0"/>
              </w:rPr>
              <w:t xml:space="preserve">3</w:t>
            </w:r>
          </w:p>
        </w:tc>
        <w:tc>
          <w:tcPr/>
          <w:p w:rsidR="00000000" w:rsidDel="00000000" w:rsidP="00000000" w:rsidRDefault="00000000" w:rsidRPr="00000000" w14:paraId="00000044">
            <w:pPr>
              <w:spacing w:after="200" w:line="276" w:lineRule="auto"/>
              <w:rPr/>
            </w:pPr>
            <w:r w:rsidDel="00000000" w:rsidR="00000000" w:rsidRPr="00000000">
              <w:rPr>
                <w:rtl w:val="0"/>
              </w:rPr>
              <w:t xml:space="preserve">Model Design</w:t>
            </w:r>
          </w:p>
        </w:tc>
        <w:tc>
          <w:tcPr/>
          <w:p w:rsidR="00000000" w:rsidDel="00000000" w:rsidP="00000000" w:rsidRDefault="00000000" w:rsidRPr="00000000" w14:paraId="00000045">
            <w:pPr>
              <w:spacing w:after="200" w:line="276" w:lineRule="auto"/>
              <w:rPr/>
            </w:pPr>
            <w:r w:rsidDel="00000000" w:rsidR="00000000" w:rsidRPr="00000000">
              <w:rPr>
                <w:rtl w:val="0"/>
              </w:rPr>
              <w:t xml:space="preserve">Develop hybrid work model</w:t>
            </w:r>
          </w:p>
        </w:tc>
      </w:tr>
      <w:tr>
        <w:trPr>
          <w:cantSplit w:val="0"/>
          <w:tblHeader w:val="0"/>
        </w:trPr>
        <w:tc>
          <w:tcPr/>
          <w:p w:rsidR="00000000" w:rsidDel="00000000" w:rsidP="00000000" w:rsidRDefault="00000000" w:rsidRPr="00000000" w14:paraId="00000046">
            <w:pPr>
              <w:spacing w:after="200" w:line="276" w:lineRule="auto"/>
              <w:rPr/>
            </w:pPr>
            <w:r w:rsidDel="00000000" w:rsidR="00000000" w:rsidRPr="00000000">
              <w:rPr>
                <w:rtl w:val="0"/>
              </w:rPr>
              <w:t xml:space="preserve">4</w:t>
            </w:r>
          </w:p>
        </w:tc>
        <w:tc>
          <w:tcPr/>
          <w:p w:rsidR="00000000" w:rsidDel="00000000" w:rsidP="00000000" w:rsidRDefault="00000000" w:rsidRPr="00000000" w14:paraId="00000047">
            <w:pPr>
              <w:spacing w:after="200" w:line="276" w:lineRule="auto"/>
              <w:rPr/>
            </w:pPr>
            <w:r w:rsidDel="00000000" w:rsidR="00000000" w:rsidRPr="00000000">
              <w:rPr>
                <w:rtl w:val="0"/>
              </w:rPr>
              <w:t xml:space="preserve">Evaluation</w:t>
            </w:r>
          </w:p>
        </w:tc>
        <w:tc>
          <w:tcPr/>
          <w:p w:rsidR="00000000" w:rsidDel="00000000" w:rsidP="00000000" w:rsidRDefault="00000000" w:rsidRPr="00000000" w14:paraId="00000048">
            <w:pPr>
              <w:spacing w:after="200" w:line="276" w:lineRule="auto"/>
              <w:rPr/>
            </w:pPr>
            <w:r w:rsidDel="00000000" w:rsidR="00000000" w:rsidRPr="00000000">
              <w:rPr>
                <w:rtl w:val="0"/>
              </w:rPr>
              <w:t xml:space="preserve">Compare models and validate results</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IV. RESULTS AND DISCUSSION</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What we discovered from this research is that working from home really boosts how much a person gets done. This is because people don't spend time travelling to and from work and are less bothered by things going on in the office. When at home, employees say they can concentrate more and have more control over their hours, and this makes them more efficient. But, being at home for work can mean less social contact and perhaps a feeling of being on your own.</w:t>
      </w:r>
    </w:p>
    <w:p w:rsidR="00000000" w:rsidDel="00000000" w:rsidP="00000000" w:rsidRDefault="00000000" w:rsidRPr="00000000" w14:paraId="0000004C">
      <w:pPr>
        <w:rPr>
          <w:sz w:val="24"/>
          <w:szCs w:val="24"/>
        </w:rPr>
      </w:pPr>
      <w:r w:rsidDel="00000000" w:rsidR="00000000" w:rsidRPr="00000000">
        <w:rPr>
          <w:sz w:val="24"/>
          <w:szCs w:val="24"/>
          <w:rtl w:val="0"/>
        </w:rPr>
        <w:t xml:space="preserve">Being in the office, on the other words, is great for working with others, talking to each other, and being part of a team. A regular schedule and being right with coworkers helps with coming up with new ideas and fixing problems. Yet, constant interruptions, lots of meetings, and the stress of the journey to work can all make you less productive. </w:t>
      </w:r>
    </w:p>
    <w:p w:rsidR="00000000" w:rsidDel="00000000" w:rsidP="00000000" w:rsidRDefault="00000000" w:rsidRPr="00000000" w14:paraId="0000004D">
      <w:pPr>
        <w:rPr>
          <w:sz w:val="24"/>
          <w:szCs w:val="24"/>
        </w:rPr>
      </w:pPr>
      <w:r w:rsidDel="00000000" w:rsidR="00000000" w:rsidRPr="00000000">
        <w:rPr>
          <w:sz w:val="24"/>
          <w:szCs w:val="24"/>
          <w:rtl w:val="0"/>
        </w:rPr>
        <w:t xml:space="preserve">The study shows that neither working from home nor in the office is completely best. Home work is best for getting things done, but the office is best for working with and feeling part of a group. The results point to a mixed approach being the best all round option.</w:t>
      </w:r>
    </w:p>
    <w:p w:rsidR="00000000" w:rsidDel="00000000" w:rsidP="00000000" w:rsidRDefault="00000000" w:rsidRPr="00000000" w14:paraId="0000004E">
      <w:pPr>
        <w:rPr>
          <w:sz w:val="24"/>
          <w:szCs w:val="24"/>
        </w:rPr>
      </w:pPr>
      <w:r w:rsidDel="00000000" w:rsidR="00000000" w:rsidRPr="00000000">
        <w:rPr>
          <w:sz w:val="24"/>
          <w:szCs w:val="24"/>
          <w:rtl w:val="0"/>
        </w:rPr>
        <w:t xml:space="preserve">Businesses that use a mix of home and office working can do better overall, staff will be more happy, and the business will have more chance of lasting for the future. These results show how important it is to be adaptable in the world of work.</w:t>
      </w:r>
    </w:p>
    <w:p w:rsidR="00000000" w:rsidDel="00000000" w:rsidP="00000000" w:rsidRDefault="00000000" w:rsidRPr="00000000" w14:paraId="0000004F">
      <w:pPr>
        <w:rPr/>
      </w:pPr>
      <w:r w:rsidDel="00000000" w:rsidR="00000000" w:rsidRPr="00000000">
        <w:rPr>
          <w:rtl w:val="0"/>
        </w:rPr>
        <w:t xml:space="preserve">Table 3: Experimental Parameters</w:t>
      </w:r>
    </w:p>
    <w:tbl>
      <w:tblPr>
        <w:tblStyle w:val="Table3"/>
        <w:tblW w:w="4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8"/>
        <w:gridCol w:w="2838"/>
        <w:tblGridChange w:id="0">
          <w:tblGrid>
            <w:gridCol w:w="1338"/>
            <w:gridCol w:w="2838"/>
          </w:tblGrid>
        </w:tblGridChange>
      </w:tblGrid>
      <w:tr>
        <w:trPr>
          <w:cantSplit w:val="0"/>
          <w:tblHeader w:val="0"/>
        </w:trPr>
        <w:tc>
          <w:tcPr/>
          <w:p w:rsidR="00000000" w:rsidDel="00000000" w:rsidP="00000000" w:rsidRDefault="00000000" w:rsidRPr="00000000" w14:paraId="00000050">
            <w:pPr>
              <w:spacing w:after="200" w:line="276" w:lineRule="auto"/>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51">
            <w:pPr>
              <w:spacing w:after="200" w:line="276" w:lineRule="auto"/>
              <w:rPr>
                <w:b w:val="1"/>
                <w:bCs w:val="1"/>
              </w:rPr>
            </w:pPr>
            <w:r w:rsidDel="00000000" w:rsidR="00000000" w:rsidRPr="00000000">
              <w:rPr>
                <w:b w:val="1"/>
                <w:bCs w:val="1"/>
                <w:rtl w:val="0"/>
              </w:rPr>
              <w:t xml:space="preserve">Value / Description</w:t>
            </w:r>
          </w:p>
        </w:tc>
      </w:tr>
      <w:tr>
        <w:trPr>
          <w:cantSplit w:val="0"/>
          <w:tblHeader w:val="0"/>
        </w:trPr>
        <w:tc>
          <w:tcPr/>
          <w:p w:rsidR="00000000" w:rsidDel="00000000" w:rsidP="00000000" w:rsidRDefault="00000000" w:rsidRPr="00000000" w14:paraId="00000052">
            <w:pPr>
              <w:spacing w:after="200" w:line="276" w:lineRule="auto"/>
              <w:rPr/>
            </w:pPr>
            <w:r w:rsidDel="00000000" w:rsidR="00000000" w:rsidRPr="00000000">
              <w:rPr>
                <w:rtl w:val="0"/>
              </w:rPr>
              <w:t xml:space="preserve">Sample Size</w:t>
            </w:r>
          </w:p>
        </w:tc>
        <w:tc>
          <w:tcPr/>
          <w:p w:rsidR="00000000" w:rsidDel="00000000" w:rsidP="00000000" w:rsidRDefault="00000000" w:rsidRPr="00000000" w14:paraId="00000053">
            <w:pPr>
              <w:spacing w:after="200" w:line="276" w:lineRule="auto"/>
              <w:rPr/>
            </w:pPr>
            <w:r w:rsidDel="00000000" w:rsidR="00000000" w:rsidRPr="00000000">
              <w:rPr>
                <w:rtl w:val="0"/>
              </w:rPr>
              <w:t xml:space="preserve">50 participants</w:t>
            </w:r>
          </w:p>
        </w:tc>
      </w:tr>
      <w:tr>
        <w:trPr>
          <w:cantSplit w:val="0"/>
          <w:tblHeader w:val="0"/>
        </w:trPr>
        <w:tc>
          <w:tcPr/>
          <w:p w:rsidR="00000000" w:rsidDel="00000000" w:rsidP="00000000" w:rsidRDefault="00000000" w:rsidRPr="00000000" w14:paraId="00000054">
            <w:pPr>
              <w:spacing w:after="200" w:line="276" w:lineRule="auto"/>
              <w:rPr/>
            </w:pPr>
            <w:r w:rsidDel="00000000" w:rsidR="00000000" w:rsidRPr="00000000">
              <w:rPr>
                <w:rtl w:val="0"/>
              </w:rPr>
              <w:t xml:space="preserve">Data Source</w:t>
            </w:r>
          </w:p>
        </w:tc>
        <w:tc>
          <w:tcPr/>
          <w:p w:rsidR="00000000" w:rsidDel="00000000" w:rsidP="00000000" w:rsidRDefault="00000000" w:rsidRPr="00000000" w14:paraId="00000055">
            <w:pPr>
              <w:spacing w:after="200" w:line="276" w:lineRule="auto"/>
              <w:rPr/>
            </w:pPr>
            <w:r w:rsidDel="00000000" w:rsidR="00000000" w:rsidRPr="00000000">
              <w:rPr>
                <w:rtl w:val="0"/>
              </w:rPr>
              <w:t xml:space="preserve">Survey + Secondary Research</w:t>
            </w:r>
          </w:p>
        </w:tc>
      </w:tr>
      <w:tr>
        <w:trPr>
          <w:cantSplit w:val="0"/>
          <w:tblHeader w:val="0"/>
        </w:trPr>
        <w:tc>
          <w:tcPr/>
          <w:p w:rsidR="00000000" w:rsidDel="00000000" w:rsidP="00000000" w:rsidRDefault="00000000" w:rsidRPr="00000000" w14:paraId="00000056">
            <w:pPr>
              <w:spacing w:after="200" w:line="276" w:lineRule="auto"/>
              <w:rPr/>
            </w:pPr>
            <w:r w:rsidDel="00000000" w:rsidR="00000000" w:rsidRPr="00000000">
              <w:rPr>
                <w:rtl w:val="0"/>
              </w:rPr>
              <w:t xml:space="preserve">Tools Used</w:t>
            </w:r>
          </w:p>
        </w:tc>
        <w:tc>
          <w:tcPr/>
          <w:p w:rsidR="00000000" w:rsidDel="00000000" w:rsidP="00000000" w:rsidRDefault="00000000" w:rsidRPr="00000000" w14:paraId="00000057">
            <w:pPr>
              <w:spacing w:after="200" w:line="276" w:lineRule="auto"/>
              <w:rPr/>
            </w:pPr>
            <w:r w:rsidDel="00000000" w:rsidR="00000000" w:rsidRPr="00000000">
              <w:rPr>
                <w:rtl w:val="0"/>
              </w:rPr>
              <w:t xml:space="preserve">Python (analysis), Excel</w:t>
            </w:r>
          </w:p>
        </w:tc>
      </w:tr>
      <w:tr>
        <w:trPr>
          <w:cantSplit w:val="0"/>
          <w:tblHeader w:val="0"/>
        </w:trPr>
        <w:tc>
          <w:tcPr/>
          <w:p w:rsidR="00000000" w:rsidDel="00000000" w:rsidP="00000000" w:rsidRDefault="00000000" w:rsidRPr="00000000" w14:paraId="00000058">
            <w:pPr>
              <w:spacing w:after="200" w:line="276" w:lineRule="auto"/>
              <w:rPr/>
            </w:pPr>
            <w:r w:rsidDel="00000000" w:rsidR="00000000" w:rsidRPr="00000000">
              <w:rPr>
                <w:rtl w:val="0"/>
              </w:rPr>
              <w:t xml:space="preserve">Metrics</w:t>
            </w:r>
          </w:p>
        </w:tc>
        <w:tc>
          <w:tcPr/>
          <w:p w:rsidR="00000000" w:rsidDel="00000000" w:rsidP="00000000" w:rsidRDefault="00000000" w:rsidRPr="00000000" w14:paraId="00000059">
            <w:pPr>
              <w:spacing w:after="200" w:line="276" w:lineRule="auto"/>
              <w:rPr/>
            </w:pPr>
            <w:r w:rsidDel="00000000" w:rsidR="00000000" w:rsidRPr="00000000">
              <w:rPr>
                <w:rtl w:val="0"/>
              </w:rPr>
              <w:t xml:space="preserve">Productivity, Well-being</w:t>
            </w:r>
          </w:p>
        </w:tc>
      </w:tr>
      <w:tr>
        <w:trPr>
          <w:cantSplit w:val="0"/>
          <w:tblHeader w:val="0"/>
        </w:trPr>
        <w:tc>
          <w:tcPr/>
          <w:p w:rsidR="00000000" w:rsidDel="00000000" w:rsidP="00000000" w:rsidRDefault="00000000" w:rsidRPr="00000000" w14:paraId="0000005A">
            <w:pPr>
              <w:spacing w:after="200" w:line="276" w:lineRule="auto"/>
              <w:rPr/>
            </w:pPr>
            <w:r w:rsidDel="00000000" w:rsidR="00000000" w:rsidRPr="00000000">
              <w:rPr>
                <w:rtl w:val="0"/>
              </w:rPr>
              <w:t xml:space="preserve">Scale</w:t>
            </w:r>
          </w:p>
        </w:tc>
        <w:tc>
          <w:tcPr/>
          <w:p w:rsidR="00000000" w:rsidDel="00000000" w:rsidP="00000000" w:rsidRDefault="00000000" w:rsidRPr="00000000" w14:paraId="0000005B">
            <w:pPr>
              <w:spacing w:after="200" w:line="276" w:lineRule="auto"/>
              <w:rPr/>
            </w:pPr>
            <w:r w:rsidDel="00000000" w:rsidR="00000000" w:rsidRPr="00000000">
              <w:rPr>
                <w:rtl w:val="0"/>
              </w:rPr>
              <w:t xml:space="preserve">0–10 rating system</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V. PROPOSED HYBRID MODEL</w:t>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Because of what we found out in the study, we suggest that a mix of home and office work is the most effective way for most companies to function. Specifically, we think a 3:2 split works well. Employees would work at home for three days of the week and be in the office for two. This way they can get on with work needing concentration at home, and then be with their team to work together when they are in the office.</w:t>
        <w:br w:type="textWrapping"/>
        <w:t xml:space="preserve">This mixed system is flexible which is important for balancing work and life, and preventing exhaustion. Employees can arrange their time better, which makes them more satisfied and productive in their jobs. And the days spent in the office mean they keep in touch with their colleagues and take part in things that require collaboration.</w:t>
      </w:r>
    </w:p>
    <w:p w:rsidR="00000000" w:rsidDel="00000000" w:rsidP="00000000" w:rsidRDefault="00000000" w:rsidRPr="00000000" w14:paraId="0000005F">
      <w:pPr>
        <w:rPr>
          <w:sz w:val="24"/>
          <w:szCs w:val="24"/>
        </w:rPr>
      </w:pPr>
      <w:r w:rsidDel="00000000" w:rsidR="00000000" w:rsidRPr="00000000">
        <w:rPr>
          <w:sz w:val="24"/>
          <w:szCs w:val="24"/>
          <w:rtl w:val="0"/>
        </w:rPr>
        <w:t xml:space="preserve">When companies use this system, their employees are more into their work, more likely to stay with the company, and the atmosphere at work is more pleasant. A hybrid approach also means companies can get the most from what they have and spend less on things like keeping a full-time office going. </w:t>
      </w:r>
    </w:p>
    <w:p w:rsidR="00000000" w:rsidDel="00000000" w:rsidP="00000000" w:rsidRDefault="00000000" w:rsidRPr="00000000" w14:paraId="00000060">
      <w:pPr>
        <w:rPr>
          <w:sz w:val="24"/>
          <w:szCs w:val="24"/>
        </w:rPr>
      </w:pPr>
      <w:r w:rsidDel="00000000" w:rsidR="00000000" w:rsidRPr="00000000">
        <w:rPr>
          <w:sz w:val="24"/>
          <w:szCs w:val="24"/>
          <w:rtl w:val="0"/>
        </w:rPr>
        <w:t xml:space="preserve">In general, hybrid working is a sensible, middle-of-the-road solution to the difficulties of how we work now.</w:t>
      </w:r>
    </w:p>
    <w:p w:rsidR="00000000" w:rsidDel="00000000" w:rsidP="00000000" w:rsidRDefault="00000000" w:rsidRPr="00000000" w14:paraId="00000061">
      <w:pPr>
        <w:rPr>
          <w:sz w:val="24"/>
          <w:szCs w:val="24"/>
        </w:rPr>
      </w:pPr>
      <w:r w:rsidDel="00000000" w:rsidR="00000000" w:rsidRPr="00000000">
        <w:rPr>
          <w:sz w:val="24"/>
          <w:szCs w:val="24"/>
          <w:rtl w:val="0"/>
        </w:rPr>
        <w:t xml:space="preserve">The charts show how well people work and how good they feel with different working arrangements. Hybrid comes out on top for both, so it seems to strike a good balance.</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Table 4: Performance Comparison of Work Models</w:t>
      </w:r>
    </w:p>
    <w:tbl>
      <w:tblPr>
        <w:tblStyle w:val="Table4"/>
        <w:tblW w:w="4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1738"/>
        <w:gridCol w:w="1273"/>
        <w:tblGridChange w:id="0">
          <w:tblGrid>
            <w:gridCol w:w="1165"/>
            <w:gridCol w:w="1738"/>
            <w:gridCol w:w="1273"/>
          </w:tblGrid>
        </w:tblGridChange>
      </w:tblGrid>
      <w:tr>
        <w:trPr>
          <w:cantSplit w:val="0"/>
          <w:tblHeader w:val="0"/>
        </w:trPr>
        <w:tc>
          <w:tcPr/>
          <w:p w:rsidR="00000000" w:rsidDel="00000000" w:rsidP="00000000" w:rsidRDefault="00000000" w:rsidRPr="00000000" w14:paraId="00000063">
            <w:pPr>
              <w:spacing w:after="200" w:line="276" w:lineRule="auto"/>
              <w:rPr>
                <w:b w:val="1"/>
                <w:bCs w:val="1"/>
              </w:rPr>
            </w:pPr>
            <w:r w:rsidDel="00000000" w:rsidR="00000000" w:rsidRPr="00000000">
              <w:rPr>
                <w:b w:val="1"/>
                <w:bCs w:val="1"/>
                <w:rtl w:val="0"/>
              </w:rPr>
              <w:t xml:space="preserve">Work Model</w:t>
            </w:r>
          </w:p>
        </w:tc>
        <w:tc>
          <w:tcPr/>
          <w:p w:rsidR="00000000" w:rsidDel="00000000" w:rsidP="00000000" w:rsidRDefault="00000000" w:rsidRPr="00000000" w14:paraId="00000064">
            <w:pPr>
              <w:spacing w:after="200" w:line="276" w:lineRule="auto"/>
              <w:rPr>
                <w:b w:val="1"/>
                <w:bCs w:val="1"/>
              </w:rPr>
            </w:pPr>
            <w:r w:rsidDel="00000000" w:rsidR="00000000" w:rsidRPr="00000000">
              <w:rPr>
                <w:b w:val="1"/>
                <w:bCs w:val="1"/>
                <w:rtl w:val="0"/>
              </w:rPr>
              <w:t xml:space="preserve">Productivity Score</w:t>
            </w:r>
          </w:p>
        </w:tc>
        <w:tc>
          <w:tcPr/>
          <w:p w:rsidR="00000000" w:rsidDel="00000000" w:rsidP="00000000" w:rsidRDefault="00000000" w:rsidRPr="00000000" w14:paraId="00000065">
            <w:pPr>
              <w:spacing w:after="200" w:line="276" w:lineRule="auto"/>
              <w:rPr>
                <w:b w:val="1"/>
                <w:bCs w:val="1"/>
              </w:rPr>
            </w:pPr>
            <w:r w:rsidDel="00000000" w:rsidR="00000000" w:rsidRPr="00000000">
              <w:rPr>
                <w:b w:val="1"/>
                <w:bCs w:val="1"/>
                <w:rtl w:val="0"/>
              </w:rPr>
              <w:t xml:space="preserve">Well-being Score</w:t>
            </w:r>
          </w:p>
        </w:tc>
      </w:tr>
      <w:tr>
        <w:trPr>
          <w:cantSplit w:val="0"/>
          <w:tblHeader w:val="0"/>
        </w:trPr>
        <w:tc>
          <w:tcPr/>
          <w:p w:rsidR="00000000" w:rsidDel="00000000" w:rsidP="00000000" w:rsidRDefault="00000000" w:rsidRPr="00000000" w14:paraId="00000066">
            <w:pPr>
              <w:spacing w:after="200" w:line="276" w:lineRule="auto"/>
              <w:rPr/>
            </w:pPr>
            <w:r w:rsidDel="00000000" w:rsidR="00000000" w:rsidRPr="00000000">
              <w:rPr>
                <w:rtl w:val="0"/>
              </w:rPr>
              <w:t xml:space="preserve">Remote</w:t>
            </w:r>
          </w:p>
        </w:tc>
        <w:tc>
          <w:tcPr/>
          <w:p w:rsidR="00000000" w:rsidDel="00000000" w:rsidP="00000000" w:rsidRDefault="00000000" w:rsidRPr="00000000" w14:paraId="00000067">
            <w:pPr>
              <w:spacing w:after="200" w:line="276" w:lineRule="auto"/>
              <w:rPr/>
            </w:pPr>
            <w:r w:rsidDel="00000000" w:rsidR="00000000" w:rsidRPr="00000000">
              <w:rPr>
                <w:rtl w:val="0"/>
              </w:rPr>
              <w:t xml:space="preserve">8.5</w:t>
            </w:r>
          </w:p>
        </w:tc>
        <w:tc>
          <w:tcPr/>
          <w:p w:rsidR="00000000" w:rsidDel="00000000" w:rsidP="00000000" w:rsidRDefault="00000000" w:rsidRPr="00000000" w14:paraId="00000068">
            <w:pPr>
              <w:spacing w:after="200" w:line="276" w:lineRule="auto"/>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69">
            <w:pPr>
              <w:spacing w:after="200" w:line="276" w:lineRule="auto"/>
              <w:rPr/>
            </w:pPr>
            <w:r w:rsidDel="00000000" w:rsidR="00000000" w:rsidRPr="00000000">
              <w:rPr>
                <w:rtl w:val="0"/>
              </w:rPr>
              <w:t xml:space="preserve">In-Office</w:t>
            </w:r>
          </w:p>
        </w:tc>
        <w:tc>
          <w:tcPr/>
          <w:p w:rsidR="00000000" w:rsidDel="00000000" w:rsidP="00000000" w:rsidRDefault="00000000" w:rsidRPr="00000000" w14:paraId="0000006A">
            <w:pPr>
              <w:spacing w:after="200" w:line="276" w:lineRule="auto"/>
              <w:rPr/>
            </w:pPr>
            <w:r w:rsidDel="00000000" w:rsidR="00000000" w:rsidRPr="00000000">
              <w:rPr>
                <w:rtl w:val="0"/>
              </w:rPr>
              <w:t xml:space="preserve">6.5</w:t>
            </w:r>
          </w:p>
        </w:tc>
        <w:tc>
          <w:tcPr/>
          <w:p w:rsidR="00000000" w:rsidDel="00000000" w:rsidP="00000000" w:rsidRDefault="00000000" w:rsidRPr="00000000" w14:paraId="0000006B">
            <w:pPr>
              <w:spacing w:after="200" w:line="276" w:lineRule="auto"/>
              <w:rPr/>
            </w:pPr>
            <w:r w:rsidDel="00000000" w:rsidR="00000000" w:rsidRPr="00000000">
              <w:rPr>
                <w:rtl w:val="0"/>
              </w:rPr>
              <w:t xml:space="preserve">7.0</w:t>
            </w:r>
          </w:p>
        </w:tc>
      </w:tr>
      <w:tr>
        <w:trPr>
          <w:cantSplit w:val="0"/>
          <w:tblHeader w:val="0"/>
        </w:trPr>
        <w:tc>
          <w:tcPr/>
          <w:p w:rsidR="00000000" w:rsidDel="00000000" w:rsidP="00000000" w:rsidRDefault="00000000" w:rsidRPr="00000000" w14:paraId="0000006C">
            <w:pPr>
              <w:spacing w:after="200" w:line="276" w:lineRule="auto"/>
              <w:rPr/>
            </w:pPr>
            <w:r w:rsidDel="00000000" w:rsidR="00000000" w:rsidRPr="00000000">
              <w:rPr>
                <w:rtl w:val="0"/>
              </w:rPr>
              <w:t xml:space="preserve">Hybrid</w:t>
            </w:r>
          </w:p>
        </w:tc>
        <w:tc>
          <w:tcPr/>
          <w:p w:rsidR="00000000" w:rsidDel="00000000" w:rsidP="00000000" w:rsidRDefault="00000000" w:rsidRPr="00000000" w14:paraId="0000006D">
            <w:pPr>
              <w:spacing w:after="200" w:line="276" w:lineRule="auto"/>
              <w:rPr/>
            </w:pPr>
            <w:r w:rsidDel="00000000" w:rsidR="00000000" w:rsidRPr="00000000">
              <w:rPr>
                <w:rtl w:val="0"/>
              </w:rPr>
              <w:t xml:space="preserve">9.0</w:t>
            </w:r>
          </w:p>
        </w:tc>
        <w:tc>
          <w:tcPr/>
          <w:p w:rsidR="00000000" w:rsidDel="00000000" w:rsidP="00000000" w:rsidRDefault="00000000" w:rsidRPr="00000000" w14:paraId="0000006E">
            <w:pPr>
              <w:spacing w:after="200" w:line="276" w:lineRule="auto"/>
              <w:rPr/>
            </w:pPr>
            <w:r w:rsidDel="00000000" w:rsidR="00000000" w:rsidRPr="00000000">
              <w:rPr>
                <w:rtl w:val="0"/>
              </w:rPr>
              <w:t xml:space="preserve">8.5</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VI. GRAPHICAL ANALYSIS</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The graphical analysis illustrates a comparison between productivity and well-being across different work models. The hybrid model demonstrates the highest combined performance, indicating that it provides a balanced approach.</w:t>
      </w:r>
    </w:p>
    <w:p w:rsidR="00000000" w:rsidDel="00000000" w:rsidP="00000000" w:rsidRDefault="00000000" w:rsidRPr="00000000" w14:paraId="00000072">
      <w:pPr>
        <w:rPr/>
      </w:pPr>
      <w:r w:rsidDel="00000000" w:rsidR="00000000" w:rsidRPr="00000000">
        <w:rPr/>
        <w:drawing>
          <wp:inline distB="0" distT="0" distL="0" distR="0">
            <wp:extent cx="2620828" cy="19656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0828" cy="196562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VII. SURVEY ANALYSIS</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Rule="auto"/>
        <w:rPr>
          <w:sz w:val="24"/>
          <w:szCs w:val="24"/>
        </w:rPr>
      </w:pPr>
      <w:r w:rsidDel="00000000" w:rsidR="00000000" w:rsidRPr="00000000">
        <w:rPr>
          <w:sz w:val="24"/>
          <w:szCs w:val="24"/>
          <w:rtl w:val="0"/>
        </w:rPr>
        <w:t xml:space="preserve">From a first test with 50 students, 68% said they'd prefer hybrid work, 22% wanted to work remotely, and 10% wanted to be in the office all the time. These figures suggest hybrid is the best at balancing getting work done and being happy and healthy.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lineRule="auto"/>
        <w:rPr>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Table 5: Survey Results</w:t>
      </w:r>
    </w:p>
    <w:tbl>
      <w:tblPr>
        <w:tblStyle w:val="Table5"/>
        <w:tblW w:w="3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6"/>
        <w:gridCol w:w="1794"/>
        <w:tblGridChange w:id="0">
          <w:tblGrid>
            <w:gridCol w:w="1946"/>
            <w:gridCol w:w="1794"/>
          </w:tblGrid>
        </w:tblGridChange>
      </w:tblGrid>
      <w:tr>
        <w:trPr>
          <w:cantSplit w:val="0"/>
          <w:tblHeader w:val="0"/>
        </w:trPr>
        <w:tc>
          <w:tcPr/>
          <w:p w:rsidR="00000000" w:rsidDel="00000000" w:rsidP="00000000" w:rsidRDefault="00000000" w:rsidRPr="00000000" w14:paraId="00000077">
            <w:pPr>
              <w:spacing w:after="200" w:line="276" w:lineRule="auto"/>
              <w:rPr>
                <w:b w:val="1"/>
                <w:bCs w:val="1"/>
              </w:rPr>
            </w:pPr>
            <w:r w:rsidDel="00000000" w:rsidR="00000000" w:rsidRPr="00000000">
              <w:rPr>
                <w:b w:val="1"/>
                <w:bCs w:val="1"/>
                <w:rtl w:val="0"/>
              </w:rPr>
              <w:t xml:space="preserve">Work Preference</w:t>
            </w:r>
          </w:p>
        </w:tc>
        <w:tc>
          <w:tcPr/>
          <w:p w:rsidR="00000000" w:rsidDel="00000000" w:rsidP="00000000" w:rsidRDefault="00000000" w:rsidRPr="00000000" w14:paraId="00000078">
            <w:pPr>
              <w:spacing w:after="200" w:line="276" w:lineRule="auto"/>
              <w:rPr>
                <w:b w:val="1"/>
                <w:bCs w:val="1"/>
              </w:rPr>
            </w:pPr>
            <w:r w:rsidDel="00000000" w:rsidR="00000000" w:rsidRPr="00000000">
              <w:rPr>
                <w:b w:val="1"/>
                <w:bCs w:val="1"/>
                <w:rtl w:val="0"/>
              </w:rPr>
              <w:t xml:space="preserve">Percentage (%)</w:t>
            </w:r>
          </w:p>
        </w:tc>
      </w:tr>
      <w:tr>
        <w:trPr>
          <w:cantSplit w:val="0"/>
          <w:tblHeader w:val="0"/>
        </w:trPr>
        <w:tc>
          <w:tcPr/>
          <w:p w:rsidR="00000000" w:rsidDel="00000000" w:rsidP="00000000" w:rsidRDefault="00000000" w:rsidRPr="00000000" w14:paraId="00000079">
            <w:pPr>
              <w:spacing w:after="200" w:line="276" w:lineRule="auto"/>
              <w:rPr/>
            </w:pPr>
            <w:r w:rsidDel="00000000" w:rsidR="00000000" w:rsidRPr="00000000">
              <w:rPr>
                <w:rtl w:val="0"/>
              </w:rPr>
              <w:t xml:space="preserve">Hybrid</w:t>
            </w:r>
          </w:p>
        </w:tc>
        <w:tc>
          <w:tcPr/>
          <w:p w:rsidR="00000000" w:rsidDel="00000000" w:rsidP="00000000" w:rsidRDefault="00000000" w:rsidRPr="00000000" w14:paraId="0000007A">
            <w:pPr>
              <w:spacing w:after="200" w:line="276" w:lineRule="auto"/>
              <w:rPr/>
            </w:pPr>
            <w:r w:rsidDel="00000000" w:rsidR="00000000" w:rsidRPr="00000000">
              <w:rPr>
                <w:rtl w:val="0"/>
              </w:rPr>
              <w:t xml:space="preserve">68%</w:t>
            </w:r>
          </w:p>
        </w:tc>
      </w:tr>
      <w:tr>
        <w:trPr>
          <w:cantSplit w:val="0"/>
          <w:tblHeader w:val="0"/>
        </w:trPr>
        <w:tc>
          <w:tcPr/>
          <w:p w:rsidR="00000000" w:rsidDel="00000000" w:rsidP="00000000" w:rsidRDefault="00000000" w:rsidRPr="00000000" w14:paraId="0000007B">
            <w:pPr>
              <w:spacing w:after="200" w:line="276" w:lineRule="auto"/>
              <w:rPr/>
            </w:pPr>
            <w:r w:rsidDel="00000000" w:rsidR="00000000" w:rsidRPr="00000000">
              <w:rPr>
                <w:rtl w:val="0"/>
              </w:rPr>
              <w:t xml:space="preserve">Remote</w:t>
            </w:r>
          </w:p>
        </w:tc>
        <w:tc>
          <w:tcPr/>
          <w:p w:rsidR="00000000" w:rsidDel="00000000" w:rsidP="00000000" w:rsidRDefault="00000000" w:rsidRPr="00000000" w14:paraId="0000007C">
            <w:pPr>
              <w:spacing w:after="200" w:line="276" w:lineRule="auto"/>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07D">
            <w:pPr>
              <w:spacing w:after="200" w:line="276" w:lineRule="auto"/>
              <w:rPr/>
            </w:pPr>
            <w:r w:rsidDel="00000000" w:rsidR="00000000" w:rsidRPr="00000000">
              <w:rPr>
                <w:rtl w:val="0"/>
              </w:rPr>
              <w:t xml:space="preserve">In-Office</w:t>
            </w:r>
          </w:p>
        </w:tc>
        <w:tc>
          <w:tcPr/>
          <w:p w:rsidR="00000000" w:rsidDel="00000000" w:rsidP="00000000" w:rsidRDefault="00000000" w:rsidRPr="00000000" w14:paraId="0000007E">
            <w:pPr>
              <w:spacing w:after="200" w:line="276" w:lineRule="auto"/>
              <w:rPr/>
            </w:pPr>
            <w:r w:rsidDel="00000000" w:rsidR="00000000" w:rsidRPr="00000000">
              <w:rPr>
                <w:rtl w:val="0"/>
              </w:rPr>
              <w:t xml:space="preserve">10%</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VIII. CONCLUSION</w:t>
      </w:r>
      <w:r w:rsidDel="00000000" w:rsidR="00000000" w:rsidRPr="00000000">
        <w:rPr>
          <w:rtl w:val="0"/>
        </w:rPr>
      </w:r>
    </w:p>
    <w:p w:rsidR="00000000" w:rsidDel="00000000" w:rsidP="00000000" w:rsidRDefault="00000000" w:rsidRPr="00000000" w14:paraId="00000081">
      <w:pPr>
        <w:rPr/>
      </w:pPr>
      <w:r w:rsidDel="00000000" w:rsidR="00000000" w:rsidRPr="00000000">
        <w:rPr>
          <w:sz w:val="24"/>
          <w:szCs w:val="24"/>
          <w:rtl w:val="0"/>
        </w:rPr>
        <w:t xml:space="preserve">The research shows that hybrid working offers the best combination of productivity and employee wellbeing. Businesses that are flexible about where people work will do better over the long term.</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REFERENCES</w:t>
        <w:br w:type="textWrapping"/>
        <w:t xml:space="preserve">[[1] N. Bloom et al., “Hybrid working from home improves retention without affecting performance,” Nature, vol. 630, pp. 920–925, 2024.</w:t>
        <w:br w:type="textWrapping"/>
        <w:br w:type="textWrapping"/>
        <w:t xml:space="preserve">[2] R. Maity, “The impact of remote and hybrid work models on organizational productivity,” Springer, 2025. : content Reference[oaicite:0]{index=0}</w:t>
        <w:br w:type="textWrapping"/>
        <w:br w:type="textWrapping"/>
        <w:t xml:space="preserve">[3] S. Prasad et al., “Exploring the impact of remote work on productivity: A systematic review,” ResearchGate, 2024. : content Reference[oaicite:1]{index=1}</w:t>
        <w:br w:type="textWrapping"/>
        <w:br w:type="textWrapping"/>
        <w:t xml:space="preserve">[4] D. Petersen, “Prevalence and impact of remote and hybrid work,” J. Academic Libraries, 2024. : content Reference[oaicite:2]{index=2}</w:t>
        <w:br w:type="textWrapping"/>
        <w:br w:type="textWrapping"/>
        <w:t xml:space="preserve">[5] U.S. Bureau of Labor Statistics, “Remote work and productivity trends,” 2024. : content Reference[oaicite:3]{index=3}</w:t>
        <w:br w:type="textWrapping"/>
        <w:br w:type="textWrapping"/>
        <w:t xml:space="preserve">[6] S. KC et al., “Remote work and productivity: Role of work-life balance,” 2025. : content Reference[oaicite:4]{index=4}</w:t>
        <w:br w:type="textWrapping"/>
        <w:br w:type="textWrapping"/>
        <w:t xml:space="preserve">[7] D. Mustajab, “Effectiveness of remote and hybrid work policies,” 2025. : content Reference[oaicite:5]{index=5}</w:t>
        <w:br w:type="textWrapping"/>
        <w:br w:type="textWrapping"/>
        <w:t xml:space="preserve">[8] J. Dong, “Work from home and employee well-being: A double-edged sword,” 2025. : content Reference[oaicite:6]{index=6}</w:t>
        <w:br w:type="textWrapping"/>
        <w:br w:type="textWrapping"/>
        <w:t xml:space="preserve">[9] I. Eng et al., “Hybrid workers and collaboration success factors,” Taylor &amp; Francis, 2024. : content Reference[oaicite:7]{index=7}</w:t>
        <w:br w:type="textWrapping"/>
        <w:br w:type="textWrapping"/>
        <w:t xml:space="preserve">[10] J. Lauring, “Conceptual framework of hybrid work,” ScienceDirect, 2025. : content Reference[oaicite:8]{index=8}</w:t>
        <w:br w:type="textWrapping"/>
        <w:br w:type="textWrapping"/>
        <w:t xml:space="preserve">[11] B. Lim, “Causal relationship of remote work and productivity,” 2025. : content Reference[oaicite:9]{index=9}</w:t>
        <w:br w:type="textWrapping"/>
        <w:br w:type="textWrapping"/>
        <w:t xml:space="preserve">[12] Selvaraju and Anuar, “Hybrid work and employee well-being,” 2024. : content Reference[oaicite:10]{index=10}</w:t>
        <w:br w:type="textWrapping"/>
        <w:br w:type="textWrapping"/>
        <w:t xml:space="preserve">[13] Stanford University, “Hybrid work improves retention and productivity,” 2024. : content Reference[oaicite:11]{index=11}</w:t>
        <w:br w:type="textWrapping"/>
        <w:br w:type="textWrapping"/>
        <w:t xml:space="preserve">[14] R. McPhail, “Post-COVID remote work and its impact,” 2024. : content Reference[oaicite:12]{index=12}</w:t>
        <w:br w:type="textWrapping"/>
        <w:br w:type="textWrapping"/>
        <w:t xml:space="preserve">[15] N. Bloom, “How hybrid working from home works,” NBER Working Paper, 2022. : content Reference[oaicite:13]{index=13}</w:t>
        <w:br w:type="textWrapping"/>
        <w:br w:type="textWrapping"/>
        <w:t xml:space="preserve">[16] X. Ngonini, “Hybrid work dynamics in public organizations,” 2025. : content Reference[oaicite:14]{index=14}</w:t>
        <w:br w:type="textWrapping"/>
        <w:br w:type="textWrapping"/>
        <w:t xml:space="preserve">[17] J. Ribeiro, “Remote workers’ well-being and organizational performance,” 2024. : content Reference[oaicite:15]{index=15}</w:t>
      </w:r>
    </w:p>
    <w:sectPr>
      <w:pgSz w:h="15840" w:w="12240" w:orient="portrait"/>
      <w:pgMar w:bottom="1440" w:top="1440" w:left="1800" w:right="1800" w:header="720" w:footer="720"/>
      <w:pgNumType w:start="1"/>
      <w:cols w:equalWidth="0" w:num="2">
        <w:col w:space="720" w:w="3960"/>
        <w:col w:space="0" w:w="39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