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6CDEA" w14:textId="3799905C" w:rsidR="00BF1B3A" w:rsidRDefault="00D13301" w:rsidP="00D13301">
      <w:pPr>
        <w:jc w:val="center"/>
        <w:rPr>
          <w:b/>
          <w:bCs/>
          <w:sz w:val="32"/>
          <w:szCs w:val="32"/>
        </w:rPr>
      </w:pPr>
      <w:r w:rsidRPr="00D13301">
        <w:rPr>
          <w:b/>
          <w:bCs/>
          <w:sz w:val="32"/>
          <w:szCs w:val="32"/>
        </w:rPr>
        <w:t>Data Analysis Using Zoho Analytics</w:t>
      </w:r>
    </w:p>
    <w:p w14:paraId="20B29079" w14:textId="77777777" w:rsidR="006F6ADC" w:rsidRDefault="006F6ADC" w:rsidP="006F6ADC">
      <w:pPr>
        <w:rPr>
          <w:sz w:val="22"/>
          <w:szCs w:val="22"/>
        </w:rPr>
      </w:pPr>
    </w:p>
    <w:p w14:paraId="6F8FA382" w14:textId="45F9F180" w:rsidR="006F6ADC" w:rsidRPr="006F6ADC" w:rsidRDefault="006F6ADC" w:rsidP="006F6ADC">
      <w:pPr>
        <w:rPr>
          <w:sz w:val="22"/>
          <w:szCs w:val="22"/>
        </w:rPr>
      </w:pPr>
      <w:r w:rsidRPr="006F6ADC">
        <w:rPr>
          <w:sz w:val="22"/>
          <w:szCs w:val="22"/>
        </w:rPr>
        <w:t>Zoho Analytics is a powerful self-service business intelligence (BI) and data analytics tool that enables users to import, visualize, and analyze data with ease. Designed for both beginners and professionals, it provides automated insights, AI-powered analysis, and interactive dashboards to make data-driven decisions.</w:t>
      </w:r>
    </w:p>
    <w:p w14:paraId="1BD50CE5" w14:textId="2E093727" w:rsidR="006F6ADC" w:rsidRDefault="006F6ADC" w:rsidP="00D13301">
      <w:pPr>
        <w:rPr>
          <w:sz w:val="22"/>
          <w:szCs w:val="22"/>
        </w:rPr>
      </w:pPr>
      <w:r w:rsidRPr="006F6ADC">
        <w:rPr>
          <w:sz w:val="22"/>
          <w:szCs w:val="22"/>
        </w:rPr>
        <w:t>For threat intelligence and cybersecurity analysis, Zoho Analytics helps security teams track, visualize, and understand breach data trends. It allows analysts to identify high-risk regions, breach types, and affected individuals—providing critical insights to strengthen security strategies. With features like auto-generated reports, data blending, and predictive analytics, Zoho Analytics simplifies complex threat data analysis for organizations.</w:t>
      </w:r>
    </w:p>
    <w:p w14:paraId="320703D1" w14:textId="77777777" w:rsidR="006F6ADC" w:rsidRPr="006F6ADC" w:rsidRDefault="006F6ADC" w:rsidP="00D13301">
      <w:pPr>
        <w:rPr>
          <w:sz w:val="22"/>
          <w:szCs w:val="22"/>
        </w:rPr>
      </w:pPr>
    </w:p>
    <w:p w14:paraId="0131AD32" w14:textId="0F75E7AB" w:rsidR="00D13301" w:rsidRPr="00D13301" w:rsidRDefault="00D13301" w:rsidP="00D13301">
      <w:pPr>
        <w:rPr>
          <w:b/>
          <w:bCs/>
          <w:sz w:val="28"/>
          <w:szCs w:val="28"/>
        </w:rPr>
      </w:pPr>
      <w:r w:rsidRPr="00D13301">
        <w:rPr>
          <w:b/>
          <w:bCs/>
          <w:sz w:val="28"/>
          <w:szCs w:val="28"/>
        </w:rPr>
        <w:t>Walkthrough</w:t>
      </w:r>
    </w:p>
    <w:p w14:paraId="1F86B23F" w14:textId="177D1C04" w:rsidR="00D13301" w:rsidRPr="00D13301" w:rsidRDefault="00D13301" w:rsidP="00D13301">
      <w:pPr>
        <w:rPr>
          <w:sz w:val="22"/>
          <w:szCs w:val="22"/>
        </w:rPr>
      </w:pPr>
      <w:r w:rsidRPr="00D13301">
        <w:rPr>
          <w:sz w:val="22"/>
          <w:szCs w:val="22"/>
        </w:rPr>
        <w:t xml:space="preserve">In this walkthrough, we will import </w:t>
      </w:r>
      <w:r w:rsidRPr="00D13301">
        <w:rPr>
          <w:b/>
          <w:bCs/>
          <w:sz w:val="22"/>
          <w:szCs w:val="22"/>
        </w:rPr>
        <w:t>HHSCyberSecurityBreaches.csv</w:t>
      </w:r>
      <w:r w:rsidRPr="00D13301">
        <w:rPr>
          <w:sz w:val="22"/>
          <w:szCs w:val="22"/>
        </w:rPr>
        <w:t>, generate automatic reports, and analyze data related to individuals affected by breaches.</w:t>
      </w:r>
    </w:p>
    <w:p w14:paraId="0D70DE67" w14:textId="77777777" w:rsidR="00D13301" w:rsidRPr="00D13301" w:rsidRDefault="00D13301" w:rsidP="00D13301">
      <w:pPr>
        <w:rPr>
          <w:b/>
          <w:bCs/>
          <w:sz w:val="22"/>
          <w:szCs w:val="22"/>
        </w:rPr>
      </w:pPr>
      <w:r w:rsidRPr="00D13301">
        <w:rPr>
          <w:b/>
          <w:bCs/>
          <w:sz w:val="22"/>
          <w:szCs w:val="22"/>
        </w:rPr>
        <w:t>Step 1: Access Zoho Analytics</w:t>
      </w:r>
    </w:p>
    <w:p w14:paraId="2300C17F" w14:textId="77777777" w:rsidR="00D13301" w:rsidRPr="00D13301" w:rsidRDefault="00D13301" w:rsidP="00D13301">
      <w:pPr>
        <w:numPr>
          <w:ilvl w:val="0"/>
          <w:numId w:val="1"/>
        </w:numPr>
        <w:rPr>
          <w:sz w:val="22"/>
          <w:szCs w:val="22"/>
        </w:rPr>
      </w:pPr>
      <w:r w:rsidRPr="00D13301">
        <w:rPr>
          <w:sz w:val="22"/>
          <w:szCs w:val="22"/>
        </w:rPr>
        <w:t xml:space="preserve">Go to </w:t>
      </w:r>
      <w:hyperlink r:id="rId5" w:history="1">
        <w:r w:rsidRPr="00D13301">
          <w:rPr>
            <w:rStyle w:val="Hyperlink"/>
            <w:b/>
            <w:bCs/>
            <w:sz w:val="22"/>
            <w:szCs w:val="22"/>
          </w:rPr>
          <w:t>https://www.zoho.com/analytics/</w:t>
        </w:r>
      </w:hyperlink>
      <w:r w:rsidRPr="00D13301">
        <w:rPr>
          <w:sz w:val="22"/>
          <w:szCs w:val="22"/>
        </w:rPr>
        <w:t>.</w:t>
      </w:r>
    </w:p>
    <w:p w14:paraId="6F0BF6CE" w14:textId="77777777" w:rsidR="00D13301" w:rsidRPr="00D13301" w:rsidRDefault="00D13301" w:rsidP="00D13301">
      <w:pPr>
        <w:numPr>
          <w:ilvl w:val="0"/>
          <w:numId w:val="1"/>
        </w:numPr>
        <w:rPr>
          <w:sz w:val="22"/>
          <w:szCs w:val="22"/>
        </w:rPr>
      </w:pPr>
      <w:r w:rsidRPr="00D13301">
        <w:rPr>
          <w:sz w:val="22"/>
          <w:szCs w:val="22"/>
        </w:rPr>
        <w:t xml:space="preserve">Click </w:t>
      </w:r>
      <w:r w:rsidRPr="00D13301">
        <w:rPr>
          <w:b/>
          <w:bCs/>
          <w:sz w:val="22"/>
          <w:szCs w:val="22"/>
        </w:rPr>
        <w:t>Sign Up Free</w:t>
      </w:r>
      <w:r w:rsidRPr="00D13301">
        <w:rPr>
          <w:sz w:val="22"/>
          <w:szCs w:val="22"/>
        </w:rPr>
        <w:t xml:space="preserve"> if you don’t have an account, or </w:t>
      </w:r>
      <w:r w:rsidRPr="00D13301">
        <w:rPr>
          <w:b/>
          <w:bCs/>
          <w:sz w:val="22"/>
          <w:szCs w:val="22"/>
        </w:rPr>
        <w:t>Sign In</w:t>
      </w:r>
      <w:r w:rsidRPr="00D13301">
        <w:rPr>
          <w:sz w:val="22"/>
          <w:szCs w:val="22"/>
        </w:rPr>
        <w:t xml:space="preserve"> if you already have one.</w:t>
      </w:r>
    </w:p>
    <w:p w14:paraId="39083C97" w14:textId="77777777" w:rsidR="00D13301" w:rsidRDefault="00D13301" w:rsidP="00D13301">
      <w:pPr>
        <w:numPr>
          <w:ilvl w:val="0"/>
          <w:numId w:val="1"/>
        </w:numPr>
        <w:rPr>
          <w:sz w:val="22"/>
          <w:szCs w:val="22"/>
        </w:rPr>
      </w:pPr>
      <w:r w:rsidRPr="00D13301">
        <w:rPr>
          <w:sz w:val="22"/>
          <w:szCs w:val="22"/>
        </w:rPr>
        <w:t>Complete the registration process (if signing up) and log into the dashboard.</w:t>
      </w:r>
    </w:p>
    <w:p w14:paraId="77694EC9" w14:textId="63F87155" w:rsidR="00D13301" w:rsidRPr="00D13301" w:rsidRDefault="00D13301" w:rsidP="00D13301">
      <w:pPr>
        <w:rPr>
          <w:sz w:val="22"/>
          <w:szCs w:val="22"/>
        </w:rPr>
      </w:pPr>
      <w:r w:rsidRPr="00D13301">
        <w:rPr>
          <w:sz w:val="22"/>
          <w:szCs w:val="22"/>
        </w:rPr>
        <w:drawing>
          <wp:inline distT="0" distB="0" distL="0" distR="0" wp14:anchorId="4D20C00A" wp14:editId="1659E145">
            <wp:extent cx="5731510" cy="30283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8315"/>
                    </a:xfrm>
                    <a:prstGeom prst="rect">
                      <a:avLst/>
                    </a:prstGeom>
                  </pic:spPr>
                </pic:pic>
              </a:graphicData>
            </a:graphic>
          </wp:inline>
        </w:drawing>
      </w:r>
    </w:p>
    <w:p w14:paraId="0C093B29" w14:textId="5A502F75" w:rsidR="00D13301" w:rsidRPr="00D13301" w:rsidRDefault="00D13301" w:rsidP="00D13301">
      <w:pPr>
        <w:rPr>
          <w:sz w:val="22"/>
          <w:szCs w:val="22"/>
        </w:rPr>
      </w:pPr>
    </w:p>
    <w:p w14:paraId="592F4040" w14:textId="77777777" w:rsidR="00D13301" w:rsidRPr="00D13301" w:rsidRDefault="00D13301" w:rsidP="00D13301">
      <w:pPr>
        <w:rPr>
          <w:b/>
          <w:bCs/>
          <w:sz w:val="22"/>
          <w:szCs w:val="22"/>
        </w:rPr>
      </w:pPr>
      <w:r w:rsidRPr="00D13301">
        <w:rPr>
          <w:b/>
          <w:bCs/>
          <w:sz w:val="22"/>
          <w:szCs w:val="22"/>
        </w:rPr>
        <w:t>Step 2: Importing the Data File</w:t>
      </w:r>
    </w:p>
    <w:p w14:paraId="04C0C579" w14:textId="2A18BDFC" w:rsidR="00D13301" w:rsidRDefault="00D13301" w:rsidP="00D13301">
      <w:pPr>
        <w:numPr>
          <w:ilvl w:val="0"/>
          <w:numId w:val="2"/>
        </w:numPr>
        <w:rPr>
          <w:sz w:val="22"/>
          <w:szCs w:val="22"/>
        </w:rPr>
      </w:pPr>
      <w:r w:rsidRPr="00D13301">
        <w:rPr>
          <w:sz w:val="22"/>
          <w:szCs w:val="22"/>
        </w:rPr>
        <w:lastRenderedPageBreak/>
        <w:t>Once Import Your Data page appears, click the Files &amp; Feeds icon</w:t>
      </w:r>
    </w:p>
    <w:p w14:paraId="5149B216" w14:textId="7E461AAF" w:rsidR="00D13301" w:rsidRPr="00D13301" w:rsidRDefault="00EA3275" w:rsidP="00D13301">
      <w:pPr>
        <w:rPr>
          <w:sz w:val="22"/>
          <w:szCs w:val="22"/>
        </w:rPr>
      </w:pPr>
      <w:r w:rsidRPr="00EA3275">
        <w:rPr>
          <w:sz w:val="22"/>
          <w:szCs w:val="22"/>
        </w:rPr>
        <w:drawing>
          <wp:inline distT="0" distB="0" distL="0" distR="0" wp14:anchorId="627AB1C5" wp14:editId="7B873AE2">
            <wp:extent cx="5731510" cy="3040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0380"/>
                    </a:xfrm>
                    <a:prstGeom prst="rect">
                      <a:avLst/>
                    </a:prstGeom>
                  </pic:spPr>
                </pic:pic>
              </a:graphicData>
            </a:graphic>
          </wp:inline>
        </w:drawing>
      </w:r>
    </w:p>
    <w:p w14:paraId="72646DD9" w14:textId="06A4CE05" w:rsidR="00D13301" w:rsidRDefault="00D13301" w:rsidP="00D13301">
      <w:pPr>
        <w:numPr>
          <w:ilvl w:val="0"/>
          <w:numId w:val="2"/>
        </w:numPr>
        <w:rPr>
          <w:sz w:val="22"/>
          <w:szCs w:val="22"/>
        </w:rPr>
      </w:pPr>
      <w:r w:rsidRPr="00D13301">
        <w:rPr>
          <w:sz w:val="22"/>
          <w:szCs w:val="22"/>
        </w:rPr>
        <w:t xml:space="preserve">Enter a </w:t>
      </w:r>
      <w:r w:rsidRPr="00D13301">
        <w:rPr>
          <w:b/>
          <w:bCs/>
          <w:sz w:val="22"/>
          <w:szCs w:val="22"/>
        </w:rPr>
        <w:t>Workspace Name</w:t>
      </w:r>
      <w:r w:rsidRPr="00D13301">
        <w:rPr>
          <w:sz w:val="22"/>
          <w:szCs w:val="22"/>
        </w:rPr>
        <w:t xml:space="preserve"> (Cybersecurity Breach Analysis).</w:t>
      </w:r>
    </w:p>
    <w:p w14:paraId="5BB4F8AA" w14:textId="15D043B8" w:rsidR="00EA3275" w:rsidRPr="00D13301" w:rsidRDefault="00EA3275" w:rsidP="00EA3275">
      <w:pPr>
        <w:rPr>
          <w:sz w:val="22"/>
          <w:szCs w:val="22"/>
        </w:rPr>
      </w:pPr>
      <w:r w:rsidRPr="00EA3275">
        <w:rPr>
          <w:sz w:val="22"/>
          <w:szCs w:val="22"/>
        </w:rPr>
        <w:drawing>
          <wp:inline distT="0" distB="0" distL="0" distR="0" wp14:anchorId="71C2A5EF" wp14:editId="3949E5F8">
            <wp:extent cx="5731510" cy="403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33520"/>
                    </a:xfrm>
                    <a:prstGeom prst="rect">
                      <a:avLst/>
                    </a:prstGeom>
                  </pic:spPr>
                </pic:pic>
              </a:graphicData>
            </a:graphic>
          </wp:inline>
        </w:drawing>
      </w:r>
    </w:p>
    <w:p w14:paraId="0354E048" w14:textId="42784020" w:rsidR="00D13301" w:rsidRDefault="00D13301" w:rsidP="00D13301">
      <w:pPr>
        <w:numPr>
          <w:ilvl w:val="0"/>
          <w:numId w:val="2"/>
        </w:numPr>
        <w:rPr>
          <w:sz w:val="22"/>
          <w:szCs w:val="22"/>
        </w:rPr>
      </w:pPr>
      <w:r w:rsidRPr="00D13301">
        <w:rPr>
          <w:sz w:val="22"/>
          <w:szCs w:val="22"/>
        </w:rPr>
        <w:t xml:space="preserve">Click </w:t>
      </w:r>
      <w:r w:rsidRPr="00D13301">
        <w:rPr>
          <w:b/>
          <w:bCs/>
          <w:sz w:val="22"/>
          <w:szCs w:val="22"/>
        </w:rPr>
        <w:t>Choose File</w:t>
      </w:r>
      <w:r w:rsidRPr="00D13301">
        <w:rPr>
          <w:sz w:val="22"/>
          <w:szCs w:val="22"/>
        </w:rPr>
        <w:t xml:space="preserve"> and select </w:t>
      </w:r>
      <w:r w:rsidRPr="00D13301">
        <w:rPr>
          <w:b/>
          <w:bCs/>
          <w:sz w:val="22"/>
          <w:szCs w:val="22"/>
        </w:rPr>
        <w:t>HHSCyberSecurityBreaches.csv</w:t>
      </w:r>
      <w:r w:rsidRPr="00D13301">
        <w:rPr>
          <w:sz w:val="22"/>
          <w:szCs w:val="22"/>
        </w:rPr>
        <w:t xml:space="preserve"> from its saved location</w:t>
      </w:r>
      <w:r w:rsidR="00EA3275">
        <w:rPr>
          <w:sz w:val="22"/>
          <w:szCs w:val="22"/>
        </w:rPr>
        <w:t xml:space="preserve"> and Click on Next.</w:t>
      </w:r>
    </w:p>
    <w:p w14:paraId="4C342E62" w14:textId="34EBA87E" w:rsidR="00EA3275" w:rsidRPr="00D13301" w:rsidRDefault="00EA3275" w:rsidP="00EA3275">
      <w:pPr>
        <w:rPr>
          <w:sz w:val="22"/>
          <w:szCs w:val="22"/>
        </w:rPr>
      </w:pPr>
      <w:r w:rsidRPr="00EA3275">
        <w:rPr>
          <w:sz w:val="22"/>
          <w:szCs w:val="22"/>
        </w:rPr>
        <w:lastRenderedPageBreak/>
        <w:drawing>
          <wp:inline distT="0" distB="0" distL="0" distR="0" wp14:anchorId="4FABA68A" wp14:editId="359CC1B4">
            <wp:extent cx="5731510" cy="3136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6265"/>
                    </a:xfrm>
                    <a:prstGeom prst="rect">
                      <a:avLst/>
                    </a:prstGeom>
                  </pic:spPr>
                </pic:pic>
              </a:graphicData>
            </a:graphic>
          </wp:inline>
        </w:drawing>
      </w:r>
    </w:p>
    <w:p w14:paraId="1D684AD8" w14:textId="68330D00" w:rsidR="00A27283" w:rsidRPr="00A27283" w:rsidRDefault="00EA3275" w:rsidP="00A27283">
      <w:pPr>
        <w:numPr>
          <w:ilvl w:val="0"/>
          <w:numId w:val="2"/>
        </w:numPr>
        <w:rPr>
          <w:sz w:val="22"/>
          <w:szCs w:val="22"/>
        </w:rPr>
      </w:pPr>
      <w:r>
        <w:rPr>
          <w:sz w:val="22"/>
          <w:szCs w:val="22"/>
        </w:rPr>
        <w:t xml:space="preserve">With the default settings, </w:t>
      </w:r>
      <w:r w:rsidR="00D13301" w:rsidRPr="00D13301">
        <w:rPr>
          <w:sz w:val="22"/>
          <w:szCs w:val="22"/>
        </w:rPr>
        <w:t xml:space="preserve">Click </w:t>
      </w:r>
      <w:r w:rsidR="00D13301" w:rsidRPr="00D13301">
        <w:rPr>
          <w:b/>
          <w:bCs/>
          <w:sz w:val="22"/>
          <w:szCs w:val="22"/>
        </w:rPr>
        <w:t>Create</w:t>
      </w:r>
      <w:r w:rsidR="00D13301" w:rsidRPr="00D13301">
        <w:rPr>
          <w:sz w:val="22"/>
          <w:szCs w:val="22"/>
        </w:rPr>
        <w:t xml:space="preserve"> to upload and import the dataset</w:t>
      </w:r>
      <w:r>
        <w:rPr>
          <w:sz w:val="22"/>
          <w:szCs w:val="22"/>
        </w:rPr>
        <w:t>.</w:t>
      </w:r>
    </w:p>
    <w:p w14:paraId="1683A2DA" w14:textId="6D139989" w:rsidR="00A27283" w:rsidRPr="00D13301" w:rsidRDefault="00A27283" w:rsidP="00A27283">
      <w:pPr>
        <w:rPr>
          <w:sz w:val="22"/>
          <w:szCs w:val="22"/>
        </w:rPr>
      </w:pPr>
      <w:r w:rsidRPr="00A27283">
        <w:rPr>
          <w:sz w:val="22"/>
          <w:szCs w:val="22"/>
        </w:rPr>
        <w:drawing>
          <wp:inline distT="0" distB="0" distL="0" distR="0" wp14:anchorId="23F610B0" wp14:editId="39CC7CAC">
            <wp:extent cx="5731510" cy="4142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42740"/>
                    </a:xfrm>
                    <a:prstGeom prst="rect">
                      <a:avLst/>
                    </a:prstGeom>
                  </pic:spPr>
                </pic:pic>
              </a:graphicData>
            </a:graphic>
          </wp:inline>
        </w:drawing>
      </w:r>
    </w:p>
    <w:p w14:paraId="442FF43D" w14:textId="63DF5FC6" w:rsidR="00D13301" w:rsidRDefault="00A27283" w:rsidP="00A27283">
      <w:pPr>
        <w:pStyle w:val="ListParagraph"/>
        <w:numPr>
          <w:ilvl w:val="0"/>
          <w:numId w:val="2"/>
        </w:numPr>
        <w:rPr>
          <w:sz w:val="22"/>
          <w:szCs w:val="22"/>
        </w:rPr>
      </w:pPr>
      <w:r>
        <w:rPr>
          <w:sz w:val="22"/>
          <w:szCs w:val="22"/>
        </w:rPr>
        <w:t>We have successfully imported. Click on Close button.</w:t>
      </w:r>
    </w:p>
    <w:p w14:paraId="0004468B" w14:textId="2FAED47F" w:rsidR="00A27283" w:rsidRPr="00A27283" w:rsidRDefault="00A27283" w:rsidP="00A27283">
      <w:pPr>
        <w:rPr>
          <w:sz w:val="22"/>
          <w:szCs w:val="22"/>
        </w:rPr>
      </w:pPr>
      <w:r w:rsidRPr="00A27283">
        <w:rPr>
          <w:sz w:val="22"/>
          <w:szCs w:val="22"/>
        </w:rPr>
        <w:lastRenderedPageBreak/>
        <w:drawing>
          <wp:inline distT="0" distB="0" distL="0" distR="0" wp14:anchorId="611AE0E1" wp14:editId="235870B6">
            <wp:extent cx="5731510" cy="3164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4840"/>
                    </a:xfrm>
                    <a:prstGeom prst="rect">
                      <a:avLst/>
                    </a:prstGeom>
                  </pic:spPr>
                </pic:pic>
              </a:graphicData>
            </a:graphic>
          </wp:inline>
        </w:drawing>
      </w:r>
    </w:p>
    <w:p w14:paraId="7EB9A49E" w14:textId="43B42F0F" w:rsidR="00D13301" w:rsidRPr="00D13301" w:rsidRDefault="00D13301" w:rsidP="00D13301">
      <w:pPr>
        <w:rPr>
          <w:b/>
          <w:bCs/>
          <w:sz w:val="22"/>
          <w:szCs w:val="22"/>
        </w:rPr>
      </w:pPr>
      <w:r w:rsidRPr="00D13301">
        <w:rPr>
          <w:b/>
          <w:bCs/>
          <w:sz w:val="22"/>
          <w:szCs w:val="22"/>
        </w:rPr>
        <w:t xml:space="preserve">Step 3: </w:t>
      </w:r>
      <w:r w:rsidR="00A27283">
        <w:rPr>
          <w:b/>
          <w:bCs/>
          <w:sz w:val="22"/>
          <w:szCs w:val="22"/>
        </w:rPr>
        <w:t>Save the Dashboard</w:t>
      </w:r>
    </w:p>
    <w:p w14:paraId="32ED4726" w14:textId="77777777" w:rsidR="00D13301" w:rsidRPr="00D13301" w:rsidRDefault="00D13301" w:rsidP="00D13301">
      <w:pPr>
        <w:rPr>
          <w:sz w:val="22"/>
          <w:szCs w:val="22"/>
        </w:rPr>
      </w:pPr>
      <w:r w:rsidRPr="00D13301">
        <w:rPr>
          <w:sz w:val="22"/>
          <w:szCs w:val="22"/>
        </w:rPr>
        <w:t>Once the data is imported:</w:t>
      </w:r>
    </w:p>
    <w:p w14:paraId="4FCF3C91" w14:textId="77777777" w:rsidR="00D13301" w:rsidRPr="00D13301" w:rsidRDefault="00D13301" w:rsidP="00D13301">
      <w:pPr>
        <w:numPr>
          <w:ilvl w:val="0"/>
          <w:numId w:val="3"/>
        </w:numPr>
        <w:rPr>
          <w:sz w:val="22"/>
          <w:szCs w:val="22"/>
        </w:rPr>
      </w:pPr>
      <w:r w:rsidRPr="00D13301">
        <w:rPr>
          <w:sz w:val="22"/>
          <w:szCs w:val="22"/>
        </w:rPr>
        <w:t>Check for inconsistencies or formatting errors (if needed, clean the data).</w:t>
      </w:r>
    </w:p>
    <w:p w14:paraId="5C536C80" w14:textId="77777777" w:rsidR="00D13301" w:rsidRDefault="00D13301" w:rsidP="00D13301">
      <w:pPr>
        <w:numPr>
          <w:ilvl w:val="0"/>
          <w:numId w:val="3"/>
        </w:numPr>
        <w:rPr>
          <w:sz w:val="22"/>
          <w:szCs w:val="22"/>
        </w:rPr>
      </w:pPr>
      <w:r w:rsidRPr="00D13301">
        <w:rPr>
          <w:sz w:val="22"/>
          <w:szCs w:val="22"/>
        </w:rPr>
        <w:t xml:space="preserve">Click </w:t>
      </w:r>
      <w:r w:rsidRPr="00D13301">
        <w:rPr>
          <w:b/>
          <w:bCs/>
          <w:sz w:val="22"/>
          <w:szCs w:val="22"/>
        </w:rPr>
        <w:t>Auto Generate Reports</w:t>
      </w:r>
      <w:r w:rsidRPr="00D13301">
        <w:rPr>
          <w:sz w:val="22"/>
          <w:szCs w:val="22"/>
        </w:rPr>
        <w:t xml:space="preserve"> to let Zoho Analytics create reports automatically.</w:t>
      </w:r>
    </w:p>
    <w:p w14:paraId="03AD9329" w14:textId="17BE8395" w:rsidR="00A27283" w:rsidRPr="00D13301" w:rsidRDefault="00A27283" w:rsidP="00A27283">
      <w:pPr>
        <w:rPr>
          <w:sz w:val="22"/>
          <w:szCs w:val="22"/>
        </w:rPr>
      </w:pPr>
      <w:r w:rsidRPr="00A27283">
        <w:rPr>
          <w:sz w:val="22"/>
          <w:szCs w:val="22"/>
        </w:rPr>
        <w:drawing>
          <wp:inline distT="0" distB="0" distL="0" distR="0" wp14:anchorId="02CA9BD6" wp14:editId="24A37FE3">
            <wp:extent cx="5731510" cy="306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7050"/>
                    </a:xfrm>
                    <a:prstGeom prst="rect">
                      <a:avLst/>
                    </a:prstGeom>
                  </pic:spPr>
                </pic:pic>
              </a:graphicData>
            </a:graphic>
          </wp:inline>
        </w:drawing>
      </w:r>
    </w:p>
    <w:p w14:paraId="077664F0" w14:textId="1261AAFC" w:rsidR="00D13301" w:rsidRPr="00FF7F27" w:rsidRDefault="00FF7F27" w:rsidP="00FF7F27">
      <w:pPr>
        <w:pStyle w:val="ListParagraph"/>
        <w:numPr>
          <w:ilvl w:val="0"/>
          <w:numId w:val="3"/>
        </w:numPr>
        <w:rPr>
          <w:sz w:val="22"/>
          <w:szCs w:val="22"/>
        </w:rPr>
      </w:pPr>
      <w:r>
        <w:rPr>
          <w:sz w:val="22"/>
          <w:szCs w:val="22"/>
        </w:rPr>
        <w:t>Click on</w:t>
      </w:r>
      <w:r w:rsidR="00A27283" w:rsidRPr="00FF7F27">
        <w:rPr>
          <w:sz w:val="22"/>
          <w:szCs w:val="22"/>
        </w:rPr>
        <w:t xml:space="preserve"> </w:t>
      </w:r>
      <w:proofErr w:type="spellStart"/>
      <w:r w:rsidR="00A27283" w:rsidRPr="00FF7F27">
        <w:rPr>
          <w:b/>
          <w:bCs/>
          <w:sz w:val="22"/>
          <w:szCs w:val="22"/>
        </w:rPr>
        <w:t>Individuals.Affected</w:t>
      </w:r>
      <w:proofErr w:type="spellEnd"/>
      <w:r w:rsidR="00A27283" w:rsidRPr="00FF7F27">
        <w:rPr>
          <w:b/>
          <w:bCs/>
          <w:sz w:val="22"/>
          <w:szCs w:val="22"/>
        </w:rPr>
        <w:t xml:space="preserve"> Analysis</w:t>
      </w:r>
      <w:r w:rsidR="00A27283" w:rsidRPr="00FF7F27">
        <w:rPr>
          <w:sz w:val="22"/>
          <w:szCs w:val="22"/>
        </w:rPr>
        <w:t xml:space="preserve"> Dashboard</w:t>
      </w:r>
      <w:r>
        <w:rPr>
          <w:sz w:val="22"/>
          <w:szCs w:val="22"/>
        </w:rPr>
        <w:t xml:space="preserve"> to view the preview. Click on Save Dashboard.</w:t>
      </w:r>
    </w:p>
    <w:p w14:paraId="3BE99E89" w14:textId="05C17AE2" w:rsidR="00A27283" w:rsidRPr="00A27283" w:rsidRDefault="00FF7F27" w:rsidP="00A27283">
      <w:pPr>
        <w:rPr>
          <w:sz w:val="22"/>
          <w:szCs w:val="22"/>
        </w:rPr>
      </w:pPr>
      <w:r w:rsidRPr="00FF7F27">
        <w:rPr>
          <w:sz w:val="22"/>
          <w:szCs w:val="22"/>
        </w:rPr>
        <w:lastRenderedPageBreak/>
        <w:drawing>
          <wp:inline distT="0" distB="0" distL="0" distR="0" wp14:anchorId="6A93D38A" wp14:editId="35AD9D90">
            <wp:extent cx="5731510" cy="39217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21760"/>
                    </a:xfrm>
                    <a:prstGeom prst="rect">
                      <a:avLst/>
                    </a:prstGeom>
                  </pic:spPr>
                </pic:pic>
              </a:graphicData>
            </a:graphic>
          </wp:inline>
        </w:drawing>
      </w:r>
    </w:p>
    <w:p w14:paraId="640AF705" w14:textId="77777777" w:rsidR="00D13301" w:rsidRPr="00D13301" w:rsidRDefault="00D13301" w:rsidP="00D13301">
      <w:pPr>
        <w:rPr>
          <w:b/>
          <w:bCs/>
          <w:sz w:val="22"/>
          <w:szCs w:val="22"/>
        </w:rPr>
      </w:pPr>
      <w:r w:rsidRPr="00D13301">
        <w:rPr>
          <w:b/>
          <w:bCs/>
          <w:sz w:val="22"/>
          <w:szCs w:val="22"/>
        </w:rPr>
        <w:t>Step 4: Analyzing Individuals Affected</w:t>
      </w:r>
    </w:p>
    <w:p w14:paraId="568A2C72" w14:textId="6074790E" w:rsidR="00732E0E" w:rsidRDefault="004B74D2" w:rsidP="00D13301">
      <w:pPr>
        <w:rPr>
          <w:sz w:val="22"/>
          <w:szCs w:val="22"/>
        </w:rPr>
      </w:pPr>
      <w:r>
        <w:rPr>
          <w:sz w:val="22"/>
          <w:szCs w:val="22"/>
        </w:rPr>
        <w:t>Let’s</w:t>
      </w:r>
      <w:r w:rsidR="00D13301" w:rsidRPr="00D13301">
        <w:rPr>
          <w:sz w:val="22"/>
          <w:szCs w:val="22"/>
        </w:rPr>
        <w:t xml:space="preserve"> analyze individuals affected by data breaches</w:t>
      </w:r>
      <w:r w:rsidR="00732E0E">
        <w:rPr>
          <w:sz w:val="22"/>
          <w:szCs w:val="22"/>
        </w:rPr>
        <w:t>.</w:t>
      </w:r>
      <w:r w:rsidR="00D353FB">
        <w:rPr>
          <w:sz w:val="22"/>
          <w:szCs w:val="22"/>
        </w:rPr>
        <w:t xml:space="preserve"> </w:t>
      </w:r>
      <w:r w:rsidR="00D353FB" w:rsidRPr="00D353FB">
        <w:rPr>
          <w:sz w:val="22"/>
          <w:szCs w:val="22"/>
        </w:rPr>
        <w:t xml:space="preserve">You can also </w:t>
      </w:r>
      <w:r w:rsidR="00D353FB">
        <w:rPr>
          <w:sz w:val="22"/>
          <w:szCs w:val="22"/>
        </w:rPr>
        <w:t xml:space="preserve">double </w:t>
      </w:r>
      <w:r w:rsidR="00D353FB" w:rsidRPr="00D353FB">
        <w:rPr>
          <w:sz w:val="22"/>
          <w:szCs w:val="22"/>
        </w:rPr>
        <w:t xml:space="preserve">click on any Key Performance Indicators (KPIs) or Summary Metrics </w:t>
      </w:r>
      <w:r w:rsidR="00D353FB">
        <w:rPr>
          <w:sz w:val="22"/>
          <w:szCs w:val="22"/>
        </w:rPr>
        <w:t>to view in</w:t>
      </w:r>
      <w:r w:rsidR="00D353FB" w:rsidRPr="00D353FB">
        <w:rPr>
          <w:sz w:val="22"/>
          <w:szCs w:val="22"/>
        </w:rPr>
        <w:t xml:space="preserve"> full screen.</w:t>
      </w:r>
    </w:p>
    <w:p w14:paraId="2A23F7C2" w14:textId="471474B6" w:rsidR="004B74D2" w:rsidRPr="00D13301" w:rsidRDefault="00D353FB" w:rsidP="00D13301">
      <w:pPr>
        <w:rPr>
          <w:sz w:val="22"/>
          <w:szCs w:val="22"/>
        </w:rPr>
      </w:pPr>
      <w:r w:rsidRPr="00D353FB">
        <w:rPr>
          <w:sz w:val="22"/>
          <w:szCs w:val="22"/>
        </w:rPr>
        <w:drawing>
          <wp:inline distT="0" distB="0" distL="0" distR="0" wp14:anchorId="76CE4993" wp14:editId="6C96DF48">
            <wp:extent cx="5731510" cy="22250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25040"/>
                    </a:xfrm>
                    <a:prstGeom prst="rect">
                      <a:avLst/>
                    </a:prstGeom>
                  </pic:spPr>
                </pic:pic>
              </a:graphicData>
            </a:graphic>
          </wp:inline>
        </w:drawing>
      </w:r>
    </w:p>
    <w:p w14:paraId="5DA20290" w14:textId="1ABAD102" w:rsidR="00D353FB" w:rsidRPr="00D353FB" w:rsidRDefault="004B74D2" w:rsidP="00D353FB">
      <w:pPr>
        <w:pStyle w:val="ListParagraph"/>
        <w:numPr>
          <w:ilvl w:val="0"/>
          <w:numId w:val="4"/>
        </w:numPr>
        <w:rPr>
          <w:sz w:val="22"/>
          <w:szCs w:val="22"/>
        </w:rPr>
      </w:pPr>
      <w:r w:rsidRPr="004B74D2">
        <w:rPr>
          <w:sz w:val="22"/>
          <w:szCs w:val="22"/>
        </w:rPr>
        <w:t>Total Individuals Affected in 2015</w:t>
      </w:r>
      <w:r>
        <w:rPr>
          <w:sz w:val="22"/>
          <w:szCs w:val="22"/>
        </w:rPr>
        <w:t xml:space="preserve">: </w:t>
      </w:r>
      <w:r w:rsidRPr="00732E0E">
        <w:rPr>
          <w:b/>
          <w:bCs/>
          <w:sz w:val="22"/>
          <w:szCs w:val="22"/>
        </w:rPr>
        <w:t>2.74L</w:t>
      </w:r>
      <w:r w:rsidRPr="004B74D2">
        <w:rPr>
          <w:sz w:val="22"/>
          <w:szCs w:val="22"/>
        </w:rPr>
        <w:t xml:space="preserve"> (274,000 people)</w:t>
      </w:r>
    </w:p>
    <w:p w14:paraId="1A26A807" w14:textId="0F82FD01" w:rsidR="004B74D2" w:rsidRPr="004B74D2" w:rsidRDefault="004B74D2" w:rsidP="00A208C5">
      <w:pPr>
        <w:pStyle w:val="ListParagraph"/>
        <w:numPr>
          <w:ilvl w:val="0"/>
          <w:numId w:val="4"/>
        </w:numPr>
        <w:rPr>
          <w:sz w:val="22"/>
          <w:szCs w:val="22"/>
        </w:rPr>
      </w:pPr>
      <w:r w:rsidRPr="004B74D2">
        <w:rPr>
          <w:sz w:val="22"/>
          <w:szCs w:val="22"/>
        </w:rPr>
        <w:t>% Difference from Previous Year</w:t>
      </w:r>
      <w:r w:rsidRPr="004B74D2">
        <w:rPr>
          <w:sz w:val="22"/>
          <w:szCs w:val="22"/>
        </w:rPr>
        <w:t>:</w:t>
      </w:r>
      <w:r>
        <w:rPr>
          <w:sz w:val="22"/>
          <w:szCs w:val="22"/>
        </w:rPr>
        <w:t xml:space="preserve"> </w:t>
      </w:r>
      <w:r w:rsidRPr="004B74D2">
        <w:rPr>
          <w:sz w:val="22"/>
          <w:szCs w:val="22"/>
        </w:rPr>
        <w:t xml:space="preserve">Shows a </w:t>
      </w:r>
      <w:r w:rsidRPr="00732E0E">
        <w:rPr>
          <w:b/>
          <w:bCs/>
          <w:sz w:val="22"/>
          <w:szCs w:val="22"/>
        </w:rPr>
        <w:t>97.81% decrease</w:t>
      </w:r>
      <w:r w:rsidRPr="004B74D2">
        <w:rPr>
          <w:sz w:val="22"/>
          <w:szCs w:val="22"/>
        </w:rPr>
        <w:t xml:space="preserve"> in affected individuals from 2014 to 2015.</w:t>
      </w:r>
    </w:p>
    <w:p w14:paraId="1096B305" w14:textId="11462A62" w:rsidR="004B74D2" w:rsidRDefault="004B74D2" w:rsidP="004B74D2">
      <w:pPr>
        <w:pStyle w:val="ListParagraph"/>
        <w:numPr>
          <w:ilvl w:val="0"/>
          <w:numId w:val="4"/>
        </w:numPr>
        <w:rPr>
          <w:sz w:val="22"/>
          <w:szCs w:val="22"/>
        </w:rPr>
      </w:pPr>
      <w:r w:rsidRPr="004B74D2">
        <w:rPr>
          <w:sz w:val="22"/>
          <w:szCs w:val="22"/>
        </w:rPr>
        <w:t>State with MAX Individuals Affected</w:t>
      </w:r>
      <w:r w:rsidR="00732E0E">
        <w:rPr>
          <w:sz w:val="22"/>
          <w:szCs w:val="22"/>
        </w:rPr>
        <w:t xml:space="preserve">: </w:t>
      </w:r>
      <w:r w:rsidRPr="00732E0E">
        <w:rPr>
          <w:b/>
          <w:bCs/>
          <w:sz w:val="22"/>
          <w:szCs w:val="22"/>
        </w:rPr>
        <w:t>TN - Tennessee</w:t>
      </w:r>
    </w:p>
    <w:p w14:paraId="122175C9" w14:textId="670819D0" w:rsidR="004B74D2" w:rsidRDefault="00732E0E" w:rsidP="004B74D2">
      <w:pPr>
        <w:pStyle w:val="ListParagraph"/>
        <w:numPr>
          <w:ilvl w:val="0"/>
          <w:numId w:val="4"/>
        </w:numPr>
        <w:rPr>
          <w:sz w:val="22"/>
          <w:szCs w:val="22"/>
        </w:rPr>
      </w:pPr>
      <w:r w:rsidRPr="00732E0E">
        <w:rPr>
          <w:sz w:val="22"/>
          <w:szCs w:val="22"/>
        </w:rPr>
        <w:t>Business Associate Presence-wise Individuals Affected</w:t>
      </w:r>
      <w:r>
        <w:rPr>
          <w:sz w:val="22"/>
          <w:szCs w:val="22"/>
        </w:rPr>
        <w:t xml:space="preserve">: </w:t>
      </w:r>
      <w:r w:rsidRPr="00732E0E">
        <w:rPr>
          <w:sz w:val="22"/>
          <w:szCs w:val="22"/>
        </w:rPr>
        <w:t>Business Associate (BA) refers to a third-party vendor, service provider, or contractor that handles, processes, or transmits sensitive data</w:t>
      </w:r>
      <w:r>
        <w:rPr>
          <w:sz w:val="22"/>
          <w:szCs w:val="22"/>
        </w:rPr>
        <w:t xml:space="preserve">. </w:t>
      </w:r>
      <w:r w:rsidRPr="00732E0E">
        <w:rPr>
          <w:b/>
          <w:bCs/>
          <w:sz w:val="22"/>
          <w:szCs w:val="22"/>
        </w:rPr>
        <w:t>54.5% of breaches</w:t>
      </w:r>
      <w:r w:rsidRPr="00732E0E">
        <w:rPr>
          <w:sz w:val="22"/>
          <w:szCs w:val="22"/>
        </w:rPr>
        <w:t xml:space="preserve"> involved a Business Associate (TRUE)</w:t>
      </w:r>
      <w:r>
        <w:rPr>
          <w:sz w:val="22"/>
          <w:szCs w:val="22"/>
        </w:rPr>
        <w:t>.</w:t>
      </w:r>
    </w:p>
    <w:p w14:paraId="42BD3F48" w14:textId="035E3D14" w:rsidR="00732E0E" w:rsidRDefault="00732E0E" w:rsidP="00732E0E">
      <w:pPr>
        <w:pStyle w:val="ListParagraph"/>
        <w:numPr>
          <w:ilvl w:val="0"/>
          <w:numId w:val="4"/>
        </w:numPr>
        <w:rPr>
          <w:sz w:val="22"/>
          <w:szCs w:val="22"/>
        </w:rPr>
      </w:pPr>
      <w:r w:rsidRPr="00732E0E">
        <w:rPr>
          <w:sz w:val="22"/>
          <w:szCs w:val="22"/>
        </w:rPr>
        <w:lastRenderedPageBreak/>
        <w:t>Distribution of Individuals Affected</w:t>
      </w:r>
      <w:r>
        <w:rPr>
          <w:sz w:val="22"/>
          <w:szCs w:val="22"/>
        </w:rPr>
        <w:t xml:space="preserve">: </w:t>
      </w:r>
      <w:r w:rsidRPr="00732E0E">
        <w:rPr>
          <w:sz w:val="22"/>
          <w:szCs w:val="22"/>
        </w:rPr>
        <w:t xml:space="preserve">The majority of incidents had </w:t>
      </w:r>
      <w:r w:rsidRPr="006B490F">
        <w:rPr>
          <w:b/>
          <w:bCs/>
          <w:sz w:val="22"/>
          <w:szCs w:val="22"/>
        </w:rPr>
        <w:t>0 to 10L individuals</w:t>
      </w:r>
      <w:r w:rsidRPr="00732E0E">
        <w:rPr>
          <w:sz w:val="22"/>
          <w:szCs w:val="22"/>
        </w:rPr>
        <w:t xml:space="preserve"> affected.</w:t>
      </w:r>
      <w:r>
        <w:rPr>
          <w:sz w:val="22"/>
          <w:szCs w:val="22"/>
        </w:rPr>
        <w:t xml:space="preserve"> </w:t>
      </w:r>
      <w:r w:rsidRPr="00732E0E">
        <w:rPr>
          <w:sz w:val="22"/>
          <w:szCs w:val="22"/>
        </w:rPr>
        <w:t>Very few breaches resulted in higher numbers (10L-50L individuals).</w:t>
      </w:r>
    </w:p>
    <w:p w14:paraId="6C48C6BE" w14:textId="67B30E87" w:rsidR="00233FDC" w:rsidRDefault="00D13301" w:rsidP="002203FD">
      <w:pPr>
        <w:pStyle w:val="ListParagraph"/>
        <w:numPr>
          <w:ilvl w:val="0"/>
          <w:numId w:val="4"/>
        </w:numPr>
        <w:rPr>
          <w:sz w:val="22"/>
          <w:szCs w:val="22"/>
        </w:rPr>
      </w:pPr>
      <w:r w:rsidRPr="00233FDC">
        <w:rPr>
          <w:sz w:val="22"/>
          <w:szCs w:val="22"/>
        </w:rPr>
        <w:t>Type-of-Breach-wise Individuals Affected</w:t>
      </w:r>
      <w:r w:rsidR="00233FDC" w:rsidRPr="00233FDC">
        <w:rPr>
          <w:sz w:val="22"/>
          <w:szCs w:val="22"/>
        </w:rPr>
        <w:t xml:space="preserve">: </w:t>
      </w:r>
      <w:r w:rsidRPr="00233FDC">
        <w:rPr>
          <w:sz w:val="22"/>
          <w:szCs w:val="22"/>
        </w:rPr>
        <w:t>View the number of affected individuals per breach type in bubble chart.</w:t>
      </w:r>
    </w:p>
    <w:p w14:paraId="0F17CC3A" w14:textId="3232FB3C" w:rsidR="006B490F" w:rsidRDefault="006B490F" w:rsidP="006B490F">
      <w:pPr>
        <w:rPr>
          <w:sz w:val="22"/>
          <w:szCs w:val="22"/>
        </w:rPr>
      </w:pPr>
      <w:r w:rsidRPr="00233FDC">
        <w:rPr>
          <w:sz w:val="22"/>
          <w:szCs w:val="22"/>
        </w:rPr>
        <w:drawing>
          <wp:inline distT="0" distB="0" distL="0" distR="0" wp14:anchorId="68DCFE77" wp14:editId="4A721B03">
            <wp:extent cx="57315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3185"/>
                    </a:xfrm>
                    <a:prstGeom prst="rect">
                      <a:avLst/>
                    </a:prstGeom>
                  </pic:spPr>
                </pic:pic>
              </a:graphicData>
            </a:graphic>
          </wp:inline>
        </w:drawing>
      </w:r>
    </w:p>
    <w:p w14:paraId="7B7B00F6" w14:textId="0EFAE35A" w:rsidR="006B490F" w:rsidRPr="006B490F" w:rsidRDefault="006B490F" w:rsidP="006B490F">
      <w:pPr>
        <w:rPr>
          <w:sz w:val="22"/>
          <w:szCs w:val="22"/>
        </w:rPr>
      </w:pPr>
      <w:r w:rsidRPr="006B490F">
        <w:rPr>
          <w:sz w:val="22"/>
          <w:szCs w:val="22"/>
        </w:rPr>
        <w:t>This chart helps identify the most common threats affecting individuals. Organizations should prioritize security investments based on which breach types cause the most impact. Encryption, access control, employee training, and compliance checks can reduce such incidents.</w:t>
      </w:r>
    </w:p>
    <w:p w14:paraId="6C6142DC" w14:textId="255DD04C" w:rsidR="00233FDC" w:rsidRDefault="006B490F" w:rsidP="002203FD">
      <w:pPr>
        <w:pStyle w:val="ListParagraph"/>
        <w:numPr>
          <w:ilvl w:val="0"/>
          <w:numId w:val="4"/>
        </w:numPr>
        <w:rPr>
          <w:sz w:val="22"/>
          <w:szCs w:val="22"/>
        </w:rPr>
      </w:pPr>
      <w:r w:rsidRPr="006B490F">
        <w:rPr>
          <w:sz w:val="22"/>
          <w:szCs w:val="22"/>
        </w:rPr>
        <w:t>Running Individuals Affected Across Years</w:t>
      </w:r>
      <w:r>
        <w:rPr>
          <w:sz w:val="22"/>
          <w:szCs w:val="22"/>
        </w:rPr>
        <w:t xml:space="preserve">: </w:t>
      </w:r>
      <w:r w:rsidRPr="006B490F">
        <w:rPr>
          <w:sz w:val="22"/>
          <w:szCs w:val="22"/>
        </w:rPr>
        <w:t>This line graph visualizes the cumulative number of individuals affected by data breaches over time (2009 - 2015)</w:t>
      </w:r>
      <w:r>
        <w:rPr>
          <w:sz w:val="22"/>
          <w:szCs w:val="22"/>
        </w:rPr>
        <w:t>.</w:t>
      </w:r>
    </w:p>
    <w:p w14:paraId="51C2EE06" w14:textId="38EE7871" w:rsidR="006B490F" w:rsidRDefault="006B490F" w:rsidP="006B490F">
      <w:pPr>
        <w:rPr>
          <w:sz w:val="22"/>
          <w:szCs w:val="22"/>
        </w:rPr>
      </w:pPr>
      <w:r w:rsidRPr="006B490F">
        <w:rPr>
          <w:sz w:val="22"/>
          <w:szCs w:val="22"/>
        </w:rPr>
        <w:drawing>
          <wp:inline distT="0" distB="0" distL="0" distR="0" wp14:anchorId="2F8F4937" wp14:editId="64544C3C">
            <wp:extent cx="5731510" cy="2779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9395"/>
                    </a:xfrm>
                    <a:prstGeom prst="rect">
                      <a:avLst/>
                    </a:prstGeom>
                  </pic:spPr>
                </pic:pic>
              </a:graphicData>
            </a:graphic>
          </wp:inline>
        </w:drawing>
      </w:r>
    </w:p>
    <w:p w14:paraId="2F9EEA5A" w14:textId="7E9151F0" w:rsidR="006B490F" w:rsidRDefault="006B490F" w:rsidP="006B490F">
      <w:pPr>
        <w:rPr>
          <w:sz w:val="22"/>
          <w:szCs w:val="22"/>
        </w:rPr>
      </w:pPr>
      <w:r w:rsidRPr="006B490F">
        <w:rPr>
          <w:sz w:val="22"/>
          <w:szCs w:val="22"/>
        </w:rPr>
        <w:t>2013-2014 saw the largest surge, indicating severe cybersecurity incidents.</w:t>
      </w:r>
      <w:r>
        <w:rPr>
          <w:sz w:val="22"/>
          <w:szCs w:val="22"/>
        </w:rPr>
        <w:t xml:space="preserve"> </w:t>
      </w:r>
      <w:r w:rsidRPr="006B490F">
        <w:rPr>
          <w:sz w:val="22"/>
          <w:szCs w:val="22"/>
        </w:rPr>
        <w:t>The plateau in 2015 could be an anomaly or the result of improved security posture.</w:t>
      </w:r>
    </w:p>
    <w:p w14:paraId="557EB97B" w14:textId="01E271AE" w:rsidR="00D13301" w:rsidRPr="00D13301" w:rsidRDefault="006B490F" w:rsidP="00D13301">
      <w:pPr>
        <w:rPr>
          <w:sz w:val="22"/>
          <w:szCs w:val="22"/>
        </w:rPr>
      </w:pPr>
      <w:r w:rsidRPr="006B490F">
        <w:rPr>
          <w:sz w:val="22"/>
          <w:szCs w:val="22"/>
        </w:rPr>
        <w:t>Threat intelligence teams should analyze what caused these changes and adapt strategies accordingly.</w:t>
      </w:r>
    </w:p>
    <w:p w14:paraId="799E92A6" w14:textId="4B21BBD5" w:rsidR="00D13301" w:rsidRPr="00D13301" w:rsidRDefault="00D13301" w:rsidP="00D13301">
      <w:pPr>
        <w:rPr>
          <w:b/>
          <w:bCs/>
          <w:sz w:val="22"/>
          <w:szCs w:val="22"/>
        </w:rPr>
      </w:pPr>
      <w:r w:rsidRPr="00D13301">
        <w:rPr>
          <w:b/>
          <w:bCs/>
          <w:sz w:val="22"/>
          <w:szCs w:val="22"/>
        </w:rPr>
        <w:lastRenderedPageBreak/>
        <w:t xml:space="preserve">Step </w:t>
      </w:r>
      <w:r w:rsidR="006B490F">
        <w:rPr>
          <w:b/>
          <w:bCs/>
          <w:sz w:val="22"/>
          <w:szCs w:val="22"/>
        </w:rPr>
        <w:t>5</w:t>
      </w:r>
      <w:r w:rsidRPr="00D13301">
        <w:rPr>
          <w:b/>
          <w:bCs/>
          <w:sz w:val="22"/>
          <w:szCs w:val="22"/>
        </w:rPr>
        <w:t xml:space="preserve">: Exporting </w:t>
      </w:r>
      <w:r w:rsidR="006B490F">
        <w:rPr>
          <w:b/>
          <w:bCs/>
          <w:sz w:val="22"/>
          <w:szCs w:val="22"/>
        </w:rPr>
        <w:t>Report</w:t>
      </w:r>
    </w:p>
    <w:p w14:paraId="536CEAE1" w14:textId="17439A24" w:rsidR="00D13301" w:rsidRPr="006B490F" w:rsidRDefault="00D13301" w:rsidP="00D13301">
      <w:pPr>
        <w:numPr>
          <w:ilvl w:val="0"/>
          <w:numId w:val="10"/>
        </w:numPr>
        <w:rPr>
          <w:sz w:val="22"/>
          <w:szCs w:val="22"/>
        </w:rPr>
      </w:pPr>
      <w:r w:rsidRPr="00D13301">
        <w:rPr>
          <w:sz w:val="22"/>
          <w:szCs w:val="22"/>
        </w:rPr>
        <w:t xml:space="preserve">Click </w:t>
      </w:r>
      <w:r w:rsidRPr="00D13301">
        <w:rPr>
          <w:b/>
          <w:bCs/>
          <w:sz w:val="22"/>
          <w:szCs w:val="22"/>
        </w:rPr>
        <w:t>Export</w:t>
      </w:r>
      <w:r w:rsidR="006B490F">
        <w:rPr>
          <w:b/>
          <w:bCs/>
          <w:sz w:val="22"/>
          <w:szCs w:val="22"/>
        </w:rPr>
        <w:t xml:space="preserve"> button </w:t>
      </w:r>
      <w:r w:rsidR="006B490F" w:rsidRPr="006B490F">
        <w:rPr>
          <w:sz w:val="22"/>
          <w:szCs w:val="22"/>
        </w:rPr>
        <w:t xml:space="preserve">and choose </w:t>
      </w:r>
      <w:r w:rsidR="006B490F">
        <w:rPr>
          <w:b/>
          <w:bCs/>
          <w:sz w:val="22"/>
          <w:szCs w:val="22"/>
        </w:rPr>
        <w:t>Each Report in a New Page – PDF</w:t>
      </w:r>
      <w:r w:rsidR="006F6ADC">
        <w:rPr>
          <w:b/>
          <w:bCs/>
          <w:sz w:val="22"/>
          <w:szCs w:val="22"/>
        </w:rPr>
        <w:t>.</w:t>
      </w:r>
    </w:p>
    <w:p w14:paraId="25D9C325" w14:textId="198F516B" w:rsidR="006B490F" w:rsidRPr="00D13301" w:rsidRDefault="006B490F" w:rsidP="006B490F">
      <w:pPr>
        <w:rPr>
          <w:sz w:val="22"/>
          <w:szCs w:val="22"/>
        </w:rPr>
      </w:pPr>
      <w:r w:rsidRPr="006B490F">
        <w:rPr>
          <w:sz w:val="22"/>
          <w:szCs w:val="22"/>
        </w:rPr>
        <w:drawing>
          <wp:inline distT="0" distB="0" distL="0" distR="0" wp14:anchorId="2A334333" wp14:editId="481E1DBC">
            <wp:extent cx="5731510" cy="82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25500"/>
                    </a:xfrm>
                    <a:prstGeom prst="rect">
                      <a:avLst/>
                    </a:prstGeom>
                  </pic:spPr>
                </pic:pic>
              </a:graphicData>
            </a:graphic>
          </wp:inline>
        </w:drawing>
      </w:r>
    </w:p>
    <w:p w14:paraId="147BAE41" w14:textId="453B83FF" w:rsidR="00D13301" w:rsidRDefault="006B490F" w:rsidP="00D13301">
      <w:pPr>
        <w:numPr>
          <w:ilvl w:val="0"/>
          <w:numId w:val="10"/>
        </w:numPr>
        <w:rPr>
          <w:sz w:val="22"/>
          <w:szCs w:val="22"/>
        </w:rPr>
      </w:pPr>
      <w:r>
        <w:rPr>
          <w:sz w:val="22"/>
          <w:szCs w:val="22"/>
        </w:rPr>
        <w:t>Click on Export</w:t>
      </w:r>
      <w:r w:rsidR="006F6ADC">
        <w:rPr>
          <w:sz w:val="22"/>
          <w:szCs w:val="22"/>
        </w:rPr>
        <w:t xml:space="preserve"> button.</w:t>
      </w:r>
    </w:p>
    <w:p w14:paraId="433F45D9" w14:textId="027F25E6" w:rsidR="006F6ADC" w:rsidRDefault="006F6ADC" w:rsidP="006F6ADC">
      <w:pPr>
        <w:rPr>
          <w:sz w:val="22"/>
          <w:szCs w:val="22"/>
        </w:rPr>
      </w:pPr>
      <w:r w:rsidRPr="006F6ADC">
        <w:rPr>
          <w:sz w:val="22"/>
          <w:szCs w:val="22"/>
        </w:rPr>
        <w:drawing>
          <wp:inline distT="0" distB="0" distL="0" distR="0" wp14:anchorId="62DDA8FE" wp14:editId="7F2D505E">
            <wp:extent cx="5731510" cy="34321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2175"/>
                    </a:xfrm>
                    <a:prstGeom prst="rect">
                      <a:avLst/>
                    </a:prstGeom>
                  </pic:spPr>
                </pic:pic>
              </a:graphicData>
            </a:graphic>
          </wp:inline>
        </w:drawing>
      </w:r>
    </w:p>
    <w:p w14:paraId="759A364E" w14:textId="76CF95B8" w:rsidR="006F6ADC" w:rsidRPr="00D13301" w:rsidRDefault="006F6ADC" w:rsidP="006F6ADC">
      <w:pPr>
        <w:rPr>
          <w:sz w:val="22"/>
          <w:szCs w:val="22"/>
        </w:rPr>
      </w:pPr>
      <w:r>
        <w:rPr>
          <w:sz w:val="22"/>
          <w:szCs w:val="22"/>
        </w:rPr>
        <w:t>Report will be successfully downloaded.</w:t>
      </w:r>
    </w:p>
    <w:p w14:paraId="65C3D5E3" w14:textId="672FC1B4" w:rsidR="00D13301" w:rsidRPr="00D13301" w:rsidRDefault="00D13301" w:rsidP="00D13301">
      <w:pPr>
        <w:rPr>
          <w:sz w:val="22"/>
          <w:szCs w:val="22"/>
        </w:rPr>
      </w:pPr>
    </w:p>
    <w:p w14:paraId="24F15E2D" w14:textId="77777777" w:rsidR="00D13301" w:rsidRPr="00D13301" w:rsidRDefault="00D13301" w:rsidP="00D13301">
      <w:pPr>
        <w:rPr>
          <w:b/>
          <w:bCs/>
          <w:sz w:val="22"/>
          <w:szCs w:val="22"/>
        </w:rPr>
      </w:pPr>
      <w:r w:rsidRPr="00D13301">
        <w:rPr>
          <w:b/>
          <w:bCs/>
          <w:sz w:val="22"/>
          <w:szCs w:val="22"/>
        </w:rPr>
        <w:t>Conclusion</w:t>
      </w:r>
    </w:p>
    <w:p w14:paraId="175BD4A5" w14:textId="41C9D547" w:rsidR="00D13301" w:rsidRPr="00D13301" w:rsidRDefault="006F6ADC" w:rsidP="006F6ADC">
      <w:pPr>
        <w:rPr>
          <w:sz w:val="22"/>
          <w:szCs w:val="22"/>
        </w:rPr>
      </w:pPr>
      <w:r w:rsidRPr="006F6ADC">
        <w:rPr>
          <w:sz w:val="22"/>
          <w:szCs w:val="22"/>
        </w:rPr>
        <w:t>Zoho Analytics is a versatile and user-friendly platform that empowers cybersecurity professionals to analyze large datasets efficiently, uncover security threats, and derive actionable intelligence. By leveraging its visual dashboards</w:t>
      </w:r>
      <w:r>
        <w:rPr>
          <w:sz w:val="22"/>
          <w:szCs w:val="22"/>
        </w:rPr>
        <w:t xml:space="preserve"> and</w:t>
      </w:r>
      <w:r w:rsidRPr="006F6ADC">
        <w:rPr>
          <w:sz w:val="22"/>
          <w:szCs w:val="22"/>
        </w:rPr>
        <w:t xml:space="preserve"> automated insights</w:t>
      </w:r>
      <w:r>
        <w:rPr>
          <w:sz w:val="22"/>
          <w:szCs w:val="22"/>
        </w:rPr>
        <w:t xml:space="preserve">, </w:t>
      </w:r>
      <w:r w:rsidRPr="006F6ADC">
        <w:rPr>
          <w:sz w:val="22"/>
          <w:szCs w:val="22"/>
        </w:rPr>
        <w:t>organizations can enhance their cybersecurity posture, monitor breach trends, and improve compliance measures. Whether for real-time monitoring or historical threat assessment, Zoho Analytics plays a crucial role in data-driven cybersecurity decision-making.</w:t>
      </w:r>
    </w:p>
    <w:sectPr w:rsidR="00D13301" w:rsidRPr="00D133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7A3"/>
    <w:multiLevelType w:val="multilevel"/>
    <w:tmpl w:val="0E8A2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AC5456"/>
    <w:multiLevelType w:val="multilevel"/>
    <w:tmpl w:val="4F84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F2C6A"/>
    <w:multiLevelType w:val="multilevel"/>
    <w:tmpl w:val="1BF6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84AF0"/>
    <w:multiLevelType w:val="multilevel"/>
    <w:tmpl w:val="1D5E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29580D"/>
    <w:multiLevelType w:val="multilevel"/>
    <w:tmpl w:val="4162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52C29"/>
    <w:multiLevelType w:val="multilevel"/>
    <w:tmpl w:val="95C29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26B74"/>
    <w:multiLevelType w:val="multilevel"/>
    <w:tmpl w:val="1BF6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2637B7"/>
    <w:multiLevelType w:val="multilevel"/>
    <w:tmpl w:val="45E6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A05769"/>
    <w:multiLevelType w:val="multilevel"/>
    <w:tmpl w:val="4F6EA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6F7729"/>
    <w:multiLevelType w:val="multilevel"/>
    <w:tmpl w:val="62AE4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1F3CEA"/>
    <w:multiLevelType w:val="multilevel"/>
    <w:tmpl w:val="5636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1268252">
    <w:abstractNumId w:val="4"/>
  </w:num>
  <w:num w:numId="2" w16cid:durableId="416485680">
    <w:abstractNumId w:val="8"/>
  </w:num>
  <w:num w:numId="3" w16cid:durableId="1260602429">
    <w:abstractNumId w:val="2"/>
  </w:num>
  <w:num w:numId="4" w16cid:durableId="461922082">
    <w:abstractNumId w:val="1"/>
  </w:num>
  <w:num w:numId="5" w16cid:durableId="1559630296">
    <w:abstractNumId w:val="9"/>
  </w:num>
  <w:num w:numId="6" w16cid:durableId="1360087784">
    <w:abstractNumId w:val="7"/>
  </w:num>
  <w:num w:numId="7" w16cid:durableId="1953437587">
    <w:abstractNumId w:val="10"/>
  </w:num>
  <w:num w:numId="8" w16cid:durableId="838883073">
    <w:abstractNumId w:val="3"/>
  </w:num>
  <w:num w:numId="9" w16cid:durableId="146216248">
    <w:abstractNumId w:val="0"/>
  </w:num>
  <w:num w:numId="10" w16cid:durableId="1755739313">
    <w:abstractNumId w:val="5"/>
  </w:num>
  <w:num w:numId="11" w16cid:durableId="2420284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B3A"/>
    <w:rsid w:val="00233FDC"/>
    <w:rsid w:val="004B74D2"/>
    <w:rsid w:val="006B490F"/>
    <w:rsid w:val="006F6ADC"/>
    <w:rsid w:val="00732E0E"/>
    <w:rsid w:val="00A27283"/>
    <w:rsid w:val="00BF1B3A"/>
    <w:rsid w:val="00D13301"/>
    <w:rsid w:val="00D353FB"/>
    <w:rsid w:val="00E83223"/>
    <w:rsid w:val="00EA3275"/>
    <w:rsid w:val="00FF7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C337"/>
  <w15:chartTrackingRefBased/>
  <w15:docId w15:val="{6E1F704F-F70C-4AD8-BA54-50CD57792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B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1B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1B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1B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B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B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B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B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B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1B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1B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1B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B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B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B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B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B3A"/>
    <w:rPr>
      <w:rFonts w:eastAsiaTheme="majorEastAsia" w:cstheme="majorBidi"/>
      <w:color w:val="272727" w:themeColor="text1" w:themeTint="D8"/>
    </w:rPr>
  </w:style>
  <w:style w:type="paragraph" w:styleId="Title">
    <w:name w:val="Title"/>
    <w:basedOn w:val="Normal"/>
    <w:next w:val="Normal"/>
    <w:link w:val="TitleChar"/>
    <w:uiPriority w:val="10"/>
    <w:qFormat/>
    <w:rsid w:val="00BF1B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B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B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B3A"/>
    <w:pPr>
      <w:spacing w:before="160"/>
      <w:jc w:val="center"/>
    </w:pPr>
    <w:rPr>
      <w:i/>
      <w:iCs/>
      <w:color w:val="404040" w:themeColor="text1" w:themeTint="BF"/>
    </w:rPr>
  </w:style>
  <w:style w:type="character" w:customStyle="1" w:styleId="QuoteChar">
    <w:name w:val="Quote Char"/>
    <w:basedOn w:val="DefaultParagraphFont"/>
    <w:link w:val="Quote"/>
    <w:uiPriority w:val="29"/>
    <w:rsid w:val="00BF1B3A"/>
    <w:rPr>
      <w:i/>
      <w:iCs/>
      <w:color w:val="404040" w:themeColor="text1" w:themeTint="BF"/>
    </w:rPr>
  </w:style>
  <w:style w:type="paragraph" w:styleId="ListParagraph">
    <w:name w:val="List Paragraph"/>
    <w:basedOn w:val="Normal"/>
    <w:uiPriority w:val="34"/>
    <w:qFormat/>
    <w:rsid w:val="00BF1B3A"/>
    <w:pPr>
      <w:ind w:left="720"/>
      <w:contextualSpacing/>
    </w:pPr>
  </w:style>
  <w:style w:type="character" w:styleId="IntenseEmphasis">
    <w:name w:val="Intense Emphasis"/>
    <w:basedOn w:val="DefaultParagraphFont"/>
    <w:uiPriority w:val="21"/>
    <w:qFormat/>
    <w:rsid w:val="00BF1B3A"/>
    <w:rPr>
      <w:i/>
      <w:iCs/>
      <w:color w:val="0F4761" w:themeColor="accent1" w:themeShade="BF"/>
    </w:rPr>
  </w:style>
  <w:style w:type="paragraph" w:styleId="IntenseQuote">
    <w:name w:val="Intense Quote"/>
    <w:basedOn w:val="Normal"/>
    <w:next w:val="Normal"/>
    <w:link w:val="IntenseQuoteChar"/>
    <w:uiPriority w:val="30"/>
    <w:qFormat/>
    <w:rsid w:val="00BF1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B3A"/>
    <w:rPr>
      <w:i/>
      <w:iCs/>
      <w:color w:val="0F4761" w:themeColor="accent1" w:themeShade="BF"/>
    </w:rPr>
  </w:style>
  <w:style w:type="character" w:styleId="IntenseReference">
    <w:name w:val="Intense Reference"/>
    <w:basedOn w:val="DefaultParagraphFont"/>
    <w:uiPriority w:val="32"/>
    <w:qFormat/>
    <w:rsid w:val="00BF1B3A"/>
    <w:rPr>
      <w:b/>
      <w:bCs/>
      <w:smallCaps/>
      <w:color w:val="0F4761" w:themeColor="accent1" w:themeShade="BF"/>
      <w:spacing w:val="5"/>
    </w:rPr>
  </w:style>
  <w:style w:type="character" w:styleId="Hyperlink">
    <w:name w:val="Hyperlink"/>
    <w:basedOn w:val="DefaultParagraphFont"/>
    <w:uiPriority w:val="99"/>
    <w:unhideWhenUsed/>
    <w:rsid w:val="00D13301"/>
    <w:rPr>
      <w:color w:val="467886" w:themeColor="hyperlink"/>
      <w:u w:val="single"/>
    </w:rPr>
  </w:style>
  <w:style w:type="character" w:styleId="UnresolvedMention">
    <w:name w:val="Unresolved Mention"/>
    <w:basedOn w:val="DefaultParagraphFont"/>
    <w:uiPriority w:val="99"/>
    <w:semiHidden/>
    <w:unhideWhenUsed/>
    <w:rsid w:val="00D13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3890">
      <w:bodyDiv w:val="1"/>
      <w:marLeft w:val="0"/>
      <w:marRight w:val="0"/>
      <w:marTop w:val="0"/>
      <w:marBottom w:val="0"/>
      <w:divBdr>
        <w:top w:val="none" w:sz="0" w:space="0" w:color="auto"/>
        <w:left w:val="none" w:sz="0" w:space="0" w:color="auto"/>
        <w:bottom w:val="none" w:sz="0" w:space="0" w:color="auto"/>
        <w:right w:val="none" w:sz="0" w:space="0" w:color="auto"/>
      </w:divBdr>
    </w:div>
    <w:div w:id="50883502">
      <w:bodyDiv w:val="1"/>
      <w:marLeft w:val="0"/>
      <w:marRight w:val="0"/>
      <w:marTop w:val="0"/>
      <w:marBottom w:val="0"/>
      <w:divBdr>
        <w:top w:val="none" w:sz="0" w:space="0" w:color="auto"/>
        <w:left w:val="none" w:sz="0" w:space="0" w:color="auto"/>
        <w:bottom w:val="none" w:sz="0" w:space="0" w:color="auto"/>
        <w:right w:val="none" w:sz="0" w:space="0" w:color="auto"/>
      </w:divBdr>
    </w:div>
    <w:div w:id="912012169">
      <w:bodyDiv w:val="1"/>
      <w:marLeft w:val="0"/>
      <w:marRight w:val="0"/>
      <w:marTop w:val="0"/>
      <w:marBottom w:val="0"/>
      <w:divBdr>
        <w:top w:val="none" w:sz="0" w:space="0" w:color="auto"/>
        <w:left w:val="none" w:sz="0" w:space="0" w:color="auto"/>
        <w:bottom w:val="none" w:sz="0" w:space="0" w:color="auto"/>
        <w:right w:val="none" w:sz="0" w:space="0" w:color="auto"/>
      </w:divBdr>
    </w:div>
    <w:div w:id="1013725857">
      <w:bodyDiv w:val="1"/>
      <w:marLeft w:val="0"/>
      <w:marRight w:val="0"/>
      <w:marTop w:val="0"/>
      <w:marBottom w:val="0"/>
      <w:divBdr>
        <w:top w:val="none" w:sz="0" w:space="0" w:color="auto"/>
        <w:left w:val="none" w:sz="0" w:space="0" w:color="auto"/>
        <w:bottom w:val="none" w:sz="0" w:space="0" w:color="auto"/>
        <w:right w:val="none" w:sz="0" w:space="0" w:color="auto"/>
      </w:divBdr>
    </w:div>
    <w:div w:id="1048577048">
      <w:bodyDiv w:val="1"/>
      <w:marLeft w:val="0"/>
      <w:marRight w:val="0"/>
      <w:marTop w:val="0"/>
      <w:marBottom w:val="0"/>
      <w:divBdr>
        <w:top w:val="none" w:sz="0" w:space="0" w:color="auto"/>
        <w:left w:val="none" w:sz="0" w:space="0" w:color="auto"/>
        <w:bottom w:val="none" w:sz="0" w:space="0" w:color="auto"/>
        <w:right w:val="none" w:sz="0" w:space="0" w:color="auto"/>
      </w:divBdr>
    </w:div>
    <w:div w:id="1417751930">
      <w:bodyDiv w:val="1"/>
      <w:marLeft w:val="0"/>
      <w:marRight w:val="0"/>
      <w:marTop w:val="0"/>
      <w:marBottom w:val="0"/>
      <w:divBdr>
        <w:top w:val="none" w:sz="0" w:space="0" w:color="auto"/>
        <w:left w:val="none" w:sz="0" w:space="0" w:color="auto"/>
        <w:bottom w:val="none" w:sz="0" w:space="0" w:color="auto"/>
        <w:right w:val="none" w:sz="0" w:space="0" w:color="auto"/>
      </w:divBdr>
    </w:div>
    <w:div w:id="2056856573">
      <w:bodyDiv w:val="1"/>
      <w:marLeft w:val="0"/>
      <w:marRight w:val="0"/>
      <w:marTop w:val="0"/>
      <w:marBottom w:val="0"/>
      <w:divBdr>
        <w:top w:val="none" w:sz="0" w:space="0" w:color="auto"/>
        <w:left w:val="none" w:sz="0" w:space="0" w:color="auto"/>
        <w:bottom w:val="none" w:sz="0" w:space="0" w:color="auto"/>
        <w:right w:val="none" w:sz="0" w:space="0" w:color="auto"/>
      </w:divBdr>
    </w:div>
    <w:div w:id="210071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zoho.com/analyti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Rawat</dc:creator>
  <cp:keywords/>
  <dc:description/>
  <cp:lastModifiedBy>Ashish Rawat</cp:lastModifiedBy>
  <cp:revision>1</cp:revision>
  <dcterms:created xsi:type="dcterms:W3CDTF">2025-03-20T04:18:00Z</dcterms:created>
  <dcterms:modified xsi:type="dcterms:W3CDTF">2025-03-20T06:05:00Z</dcterms:modified>
</cp:coreProperties>
</file>