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71136" w14:textId="1EF9E48C" w:rsidR="009E0A22" w:rsidRPr="00B92DF6" w:rsidRDefault="002840C2" w:rsidP="00B92DF6">
      <w:pPr>
        <w:rPr>
          <w:rFonts w:ascii="Elephant" w:hAnsi="Elephant" w:cs="Times New Roman"/>
          <w:lang w:val="en-US"/>
        </w:rPr>
      </w:pPr>
      <w:r w:rsidRPr="002840C2">
        <w:rPr>
          <w:rFonts w:ascii="Times New Roman" w:hAnsi="Times New Roman" w:cs="Times New Roman"/>
          <w:lang w:val="en-US"/>
        </w:rPr>
        <w:t xml:space="preserve">    </w:t>
      </w:r>
      <w:r w:rsidR="009E0A22">
        <w:rPr>
          <w:rFonts w:ascii="Times New Roman" w:hAnsi="Times New Roman" w:cs="Times New Roman"/>
          <w:lang w:val="en-US"/>
        </w:rPr>
        <w:t xml:space="preserve">   </w:t>
      </w:r>
      <w:r w:rsidR="009E0A22" w:rsidRPr="00F2157E">
        <w:rPr>
          <w:rFonts w:ascii="Times New Roman" w:hAnsi="Times New Roman" w:cs="Times New Roman"/>
          <w:b/>
          <w:bCs/>
          <w:color w:val="000000" w:themeColor="text1"/>
          <w:sz w:val="36"/>
          <w:szCs w:val="36"/>
        </w:rPr>
        <w:t xml:space="preserve">                         </w:t>
      </w:r>
      <w:r w:rsidR="009E0A22" w:rsidRPr="00B92DF6">
        <w:rPr>
          <w:rFonts w:ascii="Elephant" w:hAnsi="Elephant" w:cs="Times New Roman"/>
          <w:b/>
          <w:bCs/>
          <w:color w:val="385623" w:themeColor="accent6" w:themeShade="80"/>
          <w:sz w:val="36"/>
          <w:szCs w:val="36"/>
        </w:rPr>
        <w:t>Assignment- EHSM</w:t>
      </w:r>
      <w:r w:rsidR="009E0A22" w:rsidRPr="00B92DF6">
        <w:rPr>
          <w:rFonts w:ascii="Elephant" w:hAnsi="Elephant" w:cs="Times New Roman"/>
          <w:b/>
          <w:bCs/>
          <w:color w:val="000000" w:themeColor="text1"/>
          <w:sz w:val="36"/>
          <w:szCs w:val="36"/>
        </w:rPr>
        <w:t xml:space="preserve">: </w:t>
      </w:r>
    </w:p>
    <w:p w14:paraId="518C8B56" w14:textId="1563F044" w:rsidR="002840C2" w:rsidRDefault="009E0A22" w:rsidP="009E0A22">
      <w:pPr>
        <w:rPr>
          <w:rFonts w:ascii="Times New Roman" w:eastAsia="Times New Roman" w:hAnsi="Times New Roman" w:cs="Times New Roman"/>
          <w:color w:val="000000" w:themeColor="text1"/>
          <w:sz w:val="21"/>
          <w:szCs w:val="21"/>
          <w:bdr w:val="none" w:sz="0" w:space="0" w:color="auto" w:frame="1"/>
          <w:lang w:eastAsia="en-IN"/>
        </w:rPr>
      </w:pPr>
      <w:r w:rsidRPr="00B92DF6">
        <w:rPr>
          <w:rFonts w:ascii="Arial Black" w:eastAsia="Times New Roman" w:hAnsi="Arial Black" w:cs="Times New Roman"/>
          <w:b/>
          <w:bCs/>
          <w:color w:val="000000" w:themeColor="text1"/>
          <w:sz w:val="21"/>
          <w:szCs w:val="21"/>
          <w:bdr w:val="none" w:sz="0" w:space="0" w:color="auto" w:frame="1"/>
          <w:lang w:eastAsia="en-IN"/>
        </w:rPr>
        <w:t>QUESTION</w:t>
      </w:r>
      <w:r w:rsidRPr="00F2157E">
        <w:rPr>
          <w:rFonts w:ascii="Times New Roman" w:eastAsia="Times New Roman" w:hAnsi="Times New Roman" w:cs="Times New Roman"/>
          <w:b/>
          <w:bCs/>
          <w:color w:val="000000" w:themeColor="text1"/>
          <w:sz w:val="21"/>
          <w:szCs w:val="21"/>
          <w:bdr w:val="none" w:sz="0" w:space="0" w:color="auto" w:frame="1"/>
          <w:lang w:eastAsia="en-IN"/>
        </w:rPr>
        <w:t>:</w:t>
      </w:r>
      <w:r>
        <w:rPr>
          <w:rFonts w:ascii="Times New Roman" w:eastAsia="Times New Roman" w:hAnsi="Times New Roman" w:cs="Times New Roman"/>
          <w:b/>
          <w:bCs/>
          <w:color w:val="000000" w:themeColor="text1"/>
          <w:sz w:val="21"/>
          <w:szCs w:val="21"/>
          <w:bdr w:val="none" w:sz="0" w:space="0" w:color="auto" w:frame="1"/>
          <w:lang w:eastAsia="en-IN"/>
        </w:rPr>
        <w:t xml:space="preserve"> </w:t>
      </w:r>
      <w:r w:rsidRPr="009E0A22">
        <w:rPr>
          <w:rFonts w:ascii="Times New Roman" w:eastAsia="Times New Roman" w:hAnsi="Times New Roman" w:cs="Times New Roman"/>
          <w:b/>
          <w:bCs/>
          <w:color w:val="000000" w:themeColor="text1"/>
          <w:sz w:val="21"/>
          <w:szCs w:val="21"/>
          <w:bdr w:val="none" w:sz="0" w:space="0" w:color="auto" w:frame="1"/>
          <w:lang w:eastAsia="en-IN"/>
        </w:rPr>
        <w:t xml:space="preserve">Task 1: </w:t>
      </w:r>
      <w:r w:rsidRPr="009E0A22">
        <w:rPr>
          <w:rFonts w:ascii="Times New Roman" w:eastAsia="Times New Roman" w:hAnsi="Times New Roman" w:cs="Times New Roman"/>
          <w:color w:val="000000" w:themeColor="text1"/>
          <w:sz w:val="21"/>
          <w:szCs w:val="21"/>
          <w:bdr w:val="none" w:sz="0" w:space="0" w:color="auto" w:frame="1"/>
          <w:lang w:eastAsia="en-IN"/>
        </w:rPr>
        <w:t>Description for Incident Management, Risk Management, Product Compliance, Environment Management</w:t>
      </w:r>
    </w:p>
    <w:p w14:paraId="360518AD" w14:textId="40511C30" w:rsidR="00231056" w:rsidRPr="00231056" w:rsidRDefault="00231056" w:rsidP="009E0A22">
      <w:pPr>
        <w:rPr>
          <w:rFonts w:ascii="Times New Roman" w:eastAsia="Times New Roman" w:hAnsi="Times New Roman" w:cs="Times New Roman"/>
          <w:b/>
          <w:bCs/>
          <w:color w:val="000000" w:themeColor="text1"/>
          <w:sz w:val="48"/>
          <w:szCs w:val="48"/>
          <w:bdr w:val="none" w:sz="0" w:space="0" w:color="auto" w:frame="1"/>
          <w:lang w:eastAsia="en-IN"/>
        </w:rPr>
      </w:pPr>
      <w:r w:rsidRPr="00B92DF6">
        <w:rPr>
          <w:rFonts w:ascii="Times New Roman" w:eastAsia="Times New Roman" w:hAnsi="Times New Roman" w:cs="Times New Roman"/>
          <w:b/>
          <w:bCs/>
          <w:color w:val="5B9BD5" w:themeColor="accent5"/>
          <w:sz w:val="48"/>
          <w:szCs w:val="48"/>
          <w:bdr w:val="none" w:sz="0" w:space="0" w:color="auto" w:frame="1"/>
          <w:lang w:eastAsia="en-IN"/>
        </w:rPr>
        <w:t>TASK 1</w:t>
      </w:r>
      <w:r w:rsidRPr="00231056">
        <w:rPr>
          <w:rFonts w:ascii="Times New Roman" w:eastAsia="Times New Roman" w:hAnsi="Times New Roman" w:cs="Times New Roman"/>
          <w:b/>
          <w:bCs/>
          <w:color w:val="000000" w:themeColor="text1"/>
          <w:sz w:val="48"/>
          <w:szCs w:val="48"/>
          <w:bdr w:val="none" w:sz="0" w:space="0" w:color="auto" w:frame="1"/>
          <w:lang w:eastAsia="en-IN"/>
        </w:rPr>
        <w:t>:</w:t>
      </w:r>
    </w:p>
    <w:p w14:paraId="42F17480" w14:textId="0E1A328E" w:rsidR="002840C2" w:rsidRPr="009E0A22" w:rsidRDefault="009E0A22" w:rsidP="00510CE8">
      <w:pPr>
        <w:spacing w:line="276" w:lineRule="auto"/>
        <w:rPr>
          <w:rFonts w:ascii="Times New Roman" w:hAnsi="Times New Roman" w:cs="Times New Roman"/>
          <w:b/>
          <w:bCs/>
          <w:color w:val="C00000"/>
          <w:sz w:val="44"/>
          <w:szCs w:val="44"/>
          <w:lang w:val="en-US"/>
        </w:rPr>
      </w:pPr>
      <w:r w:rsidRPr="00B92DF6">
        <w:rPr>
          <w:rFonts w:ascii="Times New Roman" w:hAnsi="Times New Roman" w:cs="Times New Roman"/>
          <w:b/>
          <w:bCs/>
          <w:i/>
          <w:iCs/>
          <w:color w:val="4472C4" w:themeColor="accent1"/>
          <w:sz w:val="44"/>
          <w:szCs w:val="44"/>
          <w:shd w:val="clear" w:color="auto" w:fill="FFFFFF"/>
        </w:rPr>
        <w:t>Inc</w:t>
      </w:r>
      <w:r w:rsidR="002840C2" w:rsidRPr="00B92DF6">
        <w:rPr>
          <w:rFonts w:ascii="Times New Roman" w:hAnsi="Times New Roman" w:cs="Times New Roman"/>
          <w:b/>
          <w:bCs/>
          <w:i/>
          <w:iCs/>
          <w:color w:val="4472C4" w:themeColor="accent1"/>
          <w:sz w:val="44"/>
          <w:szCs w:val="44"/>
          <w:shd w:val="clear" w:color="auto" w:fill="FFFFFF"/>
        </w:rPr>
        <w:t xml:space="preserve">ident </w:t>
      </w:r>
      <w:r w:rsidRPr="00B92DF6">
        <w:rPr>
          <w:rFonts w:ascii="Times New Roman" w:hAnsi="Times New Roman" w:cs="Times New Roman"/>
          <w:b/>
          <w:bCs/>
          <w:i/>
          <w:iCs/>
          <w:color w:val="4472C4" w:themeColor="accent1"/>
          <w:sz w:val="44"/>
          <w:szCs w:val="44"/>
          <w:shd w:val="clear" w:color="auto" w:fill="FFFFFF"/>
        </w:rPr>
        <w:t>M</w:t>
      </w:r>
      <w:r w:rsidR="002840C2" w:rsidRPr="00B92DF6">
        <w:rPr>
          <w:rFonts w:ascii="Times New Roman" w:hAnsi="Times New Roman" w:cs="Times New Roman"/>
          <w:b/>
          <w:bCs/>
          <w:i/>
          <w:iCs/>
          <w:color w:val="4472C4" w:themeColor="accent1"/>
          <w:sz w:val="44"/>
          <w:szCs w:val="44"/>
          <w:shd w:val="clear" w:color="auto" w:fill="FFFFFF"/>
        </w:rPr>
        <w:t>anagement</w:t>
      </w:r>
      <w:r w:rsidRPr="009E0A22">
        <w:rPr>
          <w:rFonts w:ascii="Times New Roman" w:hAnsi="Times New Roman" w:cs="Times New Roman"/>
          <w:b/>
          <w:bCs/>
          <w:color w:val="C00000"/>
          <w:sz w:val="44"/>
          <w:szCs w:val="44"/>
          <w:shd w:val="clear" w:color="auto" w:fill="FFFFFF"/>
        </w:rPr>
        <w:t>:</w:t>
      </w:r>
    </w:p>
    <w:p w14:paraId="6CF15F71" w14:textId="28224A37" w:rsidR="009E0A22" w:rsidRPr="00B92DF6" w:rsidRDefault="009E0A2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In</w:t>
      </w:r>
      <w:r w:rsidR="002840C2" w:rsidRPr="00B92DF6">
        <w:rPr>
          <w:rFonts w:ascii="Times New Roman" w:hAnsi="Times New Roman" w:cs="Times New Roman"/>
          <w:i/>
          <w:iCs/>
          <w:sz w:val="26"/>
          <w:szCs w:val="26"/>
          <w:shd w:val="clear" w:color="auto" w:fill="FFFFFF"/>
        </w:rPr>
        <w:t xml:space="preserve">cident </w:t>
      </w:r>
      <w:r w:rsidRPr="00B92DF6">
        <w:rPr>
          <w:rFonts w:ascii="Times New Roman" w:hAnsi="Times New Roman" w:cs="Times New Roman"/>
          <w:i/>
          <w:iCs/>
          <w:sz w:val="26"/>
          <w:szCs w:val="26"/>
          <w:shd w:val="clear" w:color="auto" w:fill="FFFFFF"/>
        </w:rPr>
        <w:t>M</w:t>
      </w:r>
      <w:r w:rsidR="002840C2" w:rsidRPr="00B92DF6">
        <w:rPr>
          <w:rFonts w:ascii="Times New Roman" w:hAnsi="Times New Roman" w:cs="Times New Roman"/>
          <w:i/>
          <w:iCs/>
          <w:sz w:val="26"/>
          <w:szCs w:val="26"/>
          <w:shd w:val="clear" w:color="auto" w:fill="FFFFFF"/>
        </w:rPr>
        <w:t>anagement refers to the people, procedures and workflows that record, analy</w:t>
      </w:r>
      <w:r w:rsidR="00B92DF6" w:rsidRPr="00B92DF6">
        <w:rPr>
          <w:rFonts w:ascii="Times New Roman" w:hAnsi="Times New Roman" w:cs="Times New Roman"/>
          <w:i/>
          <w:iCs/>
          <w:sz w:val="26"/>
          <w:szCs w:val="26"/>
          <w:shd w:val="clear" w:color="auto" w:fill="FFFFFF"/>
        </w:rPr>
        <w:t>se</w:t>
      </w:r>
      <w:r w:rsidR="002840C2" w:rsidRPr="00B92DF6">
        <w:rPr>
          <w:rFonts w:ascii="Times New Roman" w:hAnsi="Times New Roman" w:cs="Times New Roman"/>
          <w:i/>
          <w:iCs/>
          <w:sz w:val="26"/>
          <w:szCs w:val="26"/>
          <w:shd w:val="clear" w:color="auto" w:fill="FFFFFF"/>
        </w:rPr>
        <w:t xml:space="preserve">, and report on incidents, while implementing corrective actions to proactively minimize or mitigate future risk. </w:t>
      </w:r>
    </w:p>
    <w:p w14:paraId="16BA250C" w14:textId="0672609F" w:rsidR="002840C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An EHS incident is an unexpected event which results in (or has the potential to cause) damage, injury, or some form of disruption to your business.</w:t>
      </w:r>
    </w:p>
    <w:p w14:paraId="037EA04B" w14:textId="53833FE2" w:rsidR="009E0A2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 xml:space="preserve">Incident Management is a key element of a commitment to continuous improvement of safety and compliance management programs. </w:t>
      </w:r>
    </w:p>
    <w:p w14:paraId="1B488EE7" w14:textId="77777777" w:rsidR="009E0A22" w:rsidRPr="00B92DF6" w:rsidRDefault="002840C2" w:rsidP="00231056">
      <w:pPr>
        <w:pStyle w:val="ListParagraph"/>
        <w:numPr>
          <w:ilvl w:val="0"/>
          <w:numId w:val="3"/>
        </w:numPr>
        <w:spacing w:line="276" w:lineRule="auto"/>
        <w:rPr>
          <w:rFonts w:ascii="Times New Roman" w:hAnsi="Times New Roman" w:cs="Times New Roman"/>
          <w:i/>
          <w:iCs/>
          <w:sz w:val="26"/>
          <w:szCs w:val="26"/>
        </w:rPr>
      </w:pPr>
      <w:r w:rsidRPr="00B92DF6">
        <w:rPr>
          <w:rFonts w:ascii="Times New Roman" w:hAnsi="Times New Roman" w:cs="Times New Roman"/>
          <w:i/>
          <w:iCs/>
          <w:sz w:val="26"/>
          <w:szCs w:val="26"/>
          <w:shd w:val="clear" w:color="auto" w:fill="FFFFFF"/>
        </w:rPr>
        <w:t>Every incident provides an opportunity to identify workplace hazards and to mitigate or remove the associated root cause and risks.</w:t>
      </w:r>
      <w:r w:rsidR="00A22947" w:rsidRPr="00B92DF6">
        <w:rPr>
          <w:rFonts w:ascii="Times New Roman" w:hAnsi="Times New Roman" w:cs="Times New Roman"/>
          <w:i/>
          <w:iCs/>
          <w:sz w:val="26"/>
          <w:szCs w:val="26"/>
        </w:rPr>
        <w:t xml:space="preserve"> </w:t>
      </w:r>
    </w:p>
    <w:p w14:paraId="7CF8A5D1" w14:textId="2BD81273" w:rsidR="002840C2" w:rsidRPr="00B92DF6" w:rsidRDefault="00A22947"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rPr>
        <w:t>This solution provides various methods for recording the data to accommodate online and offline situations as well as skilled and unskilled users.</w:t>
      </w:r>
    </w:p>
    <w:p w14:paraId="018E4013" w14:textId="499EE2EF" w:rsidR="002840C2" w:rsidRPr="00B92DF6" w:rsidRDefault="002840C2" w:rsidP="00231056">
      <w:pPr>
        <w:pStyle w:val="ListParagraph"/>
        <w:numPr>
          <w:ilvl w:val="0"/>
          <w:numId w:val="3"/>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There are several steps followed in incident management:</w:t>
      </w:r>
    </w:p>
    <w:p w14:paraId="4797FD86" w14:textId="2F59AE09" w:rsidR="002840C2" w:rsidRPr="00B92DF6" w:rsidRDefault="002840C2" w:rsidP="00231056">
      <w:pPr>
        <w:pStyle w:val="ListParagraph"/>
        <w:numPr>
          <w:ilvl w:val="2"/>
          <w:numId w:val="5"/>
        </w:numPr>
        <w:spacing w:line="276" w:lineRule="auto"/>
        <w:rPr>
          <w:rFonts w:ascii="Times New Roman" w:hAnsi="Times New Roman" w:cs="Times New Roman"/>
          <w:i/>
          <w:iCs/>
          <w:sz w:val="26"/>
          <w:szCs w:val="26"/>
          <w:shd w:val="clear" w:color="auto" w:fill="FFFFFF"/>
        </w:rPr>
      </w:pPr>
      <w:r w:rsidRPr="00B92DF6">
        <w:rPr>
          <w:rFonts w:ascii="Times New Roman" w:hAnsi="Times New Roman" w:cs="Times New Roman"/>
          <w:i/>
          <w:iCs/>
          <w:sz w:val="26"/>
          <w:szCs w:val="26"/>
          <w:shd w:val="clear" w:color="auto" w:fill="FFFFFF"/>
        </w:rPr>
        <w:t xml:space="preserve">Report </w:t>
      </w:r>
      <w:proofErr w:type="spellStart"/>
      <w:proofErr w:type="gramStart"/>
      <w:r w:rsidRPr="00B92DF6">
        <w:rPr>
          <w:rFonts w:ascii="Times New Roman" w:hAnsi="Times New Roman" w:cs="Times New Roman"/>
          <w:i/>
          <w:iCs/>
          <w:sz w:val="26"/>
          <w:szCs w:val="26"/>
          <w:shd w:val="clear" w:color="auto" w:fill="FFFFFF"/>
        </w:rPr>
        <w:t>a</w:t>
      </w:r>
      <w:proofErr w:type="spellEnd"/>
      <w:proofErr w:type="gramEnd"/>
      <w:r w:rsidRPr="00B92DF6">
        <w:rPr>
          <w:rFonts w:ascii="Times New Roman" w:hAnsi="Times New Roman" w:cs="Times New Roman"/>
          <w:i/>
          <w:iCs/>
          <w:sz w:val="26"/>
          <w:szCs w:val="26"/>
          <w:shd w:val="clear" w:color="auto" w:fill="FFFFFF"/>
        </w:rPr>
        <w:t xml:space="preserve"> incident </w:t>
      </w:r>
    </w:p>
    <w:p w14:paraId="3D6AEC0C" w14:textId="62012534"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You can record initial information, such as a description of the events, when and where the</w:t>
      </w:r>
      <w:r w:rsidR="009E0A22" w:rsidRPr="00B92DF6">
        <w:rPr>
          <w:rFonts w:ascii="Times New Roman" w:hAnsi="Times New Roman" w:cs="Times New Roman"/>
          <w:i/>
          <w:iCs/>
          <w:sz w:val="26"/>
          <w:szCs w:val="26"/>
          <w:lang w:val="en-US"/>
        </w:rPr>
        <w:t xml:space="preserve"> </w:t>
      </w:r>
      <w:r w:rsidRPr="00B92DF6">
        <w:rPr>
          <w:rFonts w:ascii="Times New Roman" w:hAnsi="Times New Roman" w:cs="Times New Roman"/>
          <w:i/>
          <w:iCs/>
          <w:sz w:val="26"/>
          <w:szCs w:val="26"/>
          <w:lang w:val="en-US"/>
        </w:rPr>
        <w:t>incident occurred, persons and assets that were involved, or any environmental releases.</w:t>
      </w:r>
    </w:p>
    <w:p w14:paraId="49EE6C50" w14:textId="6B58159A"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Review and completion of the incident record</w:t>
      </w:r>
    </w:p>
    <w:p w14:paraId="7534883D" w14:textId="5468F4C4" w:rsidR="002840C2" w:rsidRPr="00B92DF6" w:rsidRDefault="002840C2" w:rsidP="00231056">
      <w:pPr>
        <w:pStyle w:val="ListParagraph"/>
        <w:numPr>
          <w:ilvl w:val="2"/>
          <w:numId w:val="5"/>
        </w:numPr>
        <w:spacing w:line="360" w:lineRule="auto"/>
        <w:rPr>
          <w:rFonts w:ascii="Times New Roman" w:hAnsi="Times New Roman" w:cs="Times New Roman"/>
          <w:i/>
          <w:iCs/>
          <w:sz w:val="26"/>
          <w:szCs w:val="26"/>
          <w:lang w:val="en-US"/>
        </w:rPr>
      </w:pPr>
      <w:r w:rsidRPr="00B92DF6">
        <w:rPr>
          <w:rFonts w:ascii="Times New Roman" w:hAnsi="Times New Roman" w:cs="Times New Roman"/>
          <w:i/>
          <w:iCs/>
          <w:sz w:val="26"/>
          <w:szCs w:val="26"/>
          <w:lang w:val="en-US"/>
        </w:rPr>
        <w:t>Once initial incident recording is completed, the incident manager who is responsible</w:t>
      </w:r>
      <w:r w:rsidR="009E0A22" w:rsidRPr="00B92DF6">
        <w:rPr>
          <w:rFonts w:ascii="Times New Roman" w:hAnsi="Times New Roman" w:cs="Times New Roman"/>
          <w:i/>
          <w:iCs/>
          <w:sz w:val="26"/>
          <w:szCs w:val="26"/>
          <w:lang w:val="en-US"/>
        </w:rPr>
        <w:t xml:space="preserve"> </w:t>
      </w:r>
      <w:r w:rsidRPr="00B92DF6">
        <w:rPr>
          <w:rFonts w:ascii="Times New Roman" w:hAnsi="Times New Roman" w:cs="Times New Roman"/>
          <w:i/>
          <w:iCs/>
          <w:sz w:val="26"/>
          <w:szCs w:val="26"/>
          <w:lang w:val="en-US"/>
        </w:rPr>
        <w:t>receives a task to review and complete the incident data record.</w:t>
      </w:r>
    </w:p>
    <w:p w14:paraId="02C2B67F" w14:textId="628EFEEB" w:rsidR="002840C2" w:rsidRPr="00B92DF6" w:rsidRDefault="002840C2" w:rsidP="00510CE8">
      <w:pPr>
        <w:spacing w:line="276" w:lineRule="auto"/>
        <w:rPr>
          <w:rFonts w:ascii="Times New Roman" w:hAnsi="Times New Roman" w:cs="Times New Roman"/>
          <w:b/>
          <w:bCs/>
          <w:i/>
          <w:iCs/>
          <w:color w:val="C00000"/>
          <w:sz w:val="44"/>
          <w:szCs w:val="44"/>
          <w:lang w:val="en-US"/>
        </w:rPr>
      </w:pPr>
      <w:r w:rsidRPr="00F42DA1">
        <w:rPr>
          <w:rFonts w:ascii="Times New Roman" w:hAnsi="Times New Roman" w:cs="Times New Roman"/>
          <w:b/>
          <w:bCs/>
          <w:i/>
          <w:iCs/>
          <w:color w:val="C45911" w:themeColor="accent2" w:themeShade="BF"/>
          <w:sz w:val="44"/>
          <w:szCs w:val="44"/>
          <w:lang w:val="en-US"/>
        </w:rPr>
        <w:t>Risk Management</w:t>
      </w:r>
      <w:r w:rsidRPr="00B92DF6">
        <w:rPr>
          <w:rFonts w:ascii="Times New Roman" w:hAnsi="Times New Roman" w:cs="Times New Roman"/>
          <w:b/>
          <w:bCs/>
          <w:i/>
          <w:iCs/>
          <w:color w:val="C00000"/>
          <w:sz w:val="44"/>
          <w:szCs w:val="44"/>
          <w:lang w:val="en-US"/>
        </w:rPr>
        <w:t>:</w:t>
      </w:r>
    </w:p>
    <w:p w14:paraId="7921FEEE" w14:textId="77777777"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 xml:space="preserve">You use this component to assess risk within your organization as it relates to the environment or health and safety of people. </w:t>
      </w:r>
    </w:p>
    <w:p w14:paraId="144E9D89" w14:textId="006D38A0"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 xml:space="preserve">This enables you to comply with regulations and gain a comprehensive insight into the situations that involve risk. </w:t>
      </w:r>
    </w:p>
    <w:p w14:paraId="7804C000" w14:textId="19BA2266" w:rsidR="009E0A22" w:rsidRPr="00B92DF6" w:rsidRDefault="00A22947" w:rsidP="00B92DF6">
      <w:pPr>
        <w:pStyle w:val="p"/>
        <w:numPr>
          <w:ilvl w:val="0"/>
          <w:numId w:val="11"/>
        </w:numPr>
        <w:spacing w:before="0" w:beforeAutospacing="0" w:after="300" w:afterAutospacing="0"/>
        <w:rPr>
          <w:i/>
          <w:iCs/>
          <w:sz w:val="26"/>
          <w:szCs w:val="26"/>
        </w:rPr>
      </w:pPr>
      <w:r w:rsidRPr="00B92DF6">
        <w:rPr>
          <w:i/>
          <w:iCs/>
          <w:sz w:val="26"/>
          <w:szCs w:val="26"/>
        </w:rPr>
        <w:t>This component supports you in identifying, analy</w:t>
      </w:r>
      <w:r w:rsidR="00B92DF6" w:rsidRPr="00B92DF6">
        <w:rPr>
          <w:i/>
          <w:iCs/>
          <w:sz w:val="26"/>
          <w:szCs w:val="26"/>
        </w:rPr>
        <w:t>s</w:t>
      </w:r>
      <w:r w:rsidRPr="00B92DF6">
        <w:rPr>
          <w:i/>
          <w:iCs/>
          <w:sz w:val="26"/>
          <w:szCs w:val="26"/>
        </w:rPr>
        <w:t xml:space="preserve">ing, evaluating, and managing risks. </w:t>
      </w:r>
    </w:p>
    <w:p w14:paraId="077DE92B" w14:textId="0466D4F7"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lastRenderedPageBreak/>
        <w:t xml:space="preserve">You can take the appropriate actions necessary to reduce risk to acceptable levels and prevent any harmful effects to the health and safety of your employees and the environment. </w:t>
      </w:r>
    </w:p>
    <w:p w14:paraId="56E723A3" w14:textId="4016F2D9"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You can also perform job hazard analyses to assess risk for a specific job or activity.</w:t>
      </w:r>
      <w:r w:rsidR="00F42DA1">
        <w:rPr>
          <w:i/>
          <w:iCs/>
          <w:sz w:val="26"/>
          <w:szCs w:val="26"/>
        </w:rPr>
        <w:t xml:space="preserve"> </w:t>
      </w:r>
      <w:proofErr w:type="gramStart"/>
      <w:r w:rsidRPr="00B92DF6">
        <w:rPr>
          <w:i/>
          <w:iCs/>
          <w:sz w:val="26"/>
          <w:szCs w:val="26"/>
        </w:rPr>
        <w:t>To</w:t>
      </w:r>
      <w:proofErr w:type="gramEnd"/>
      <w:r w:rsidRPr="00B92DF6">
        <w:rPr>
          <w:i/>
          <w:iCs/>
          <w:sz w:val="26"/>
          <w:szCs w:val="26"/>
        </w:rPr>
        <w:t xml:space="preserve"> ensure safe handling of chemicals within your company, you can use this component to enter relevant information for chemicals and use the information to assess risk for chemicals. </w:t>
      </w:r>
    </w:p>
    <w:p w14:paraId="0166235E" w14:textId="77777777" w:rsidR="009E0A22"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Additionally, you can create documents, such as safety instructions, that are used to inform employees about all health, safety, and personal protection relevant aspects of the chemicals they use.</w:t>
      </w:r>
    </w:p>
    <w:p w14:paraId="77CEF794" w14:textId="677EC0BD" w:rsidR="00A22947" w:rsidRPr="00B92DF6" w:rsidRDefault="00A22947" w:rsidP="009E0A22">
      <w:pPr>
        <w:pStyle w:val="p"/>
        <w:numPr>
          <w:ilvl w:val="0"/>
          <w:numId w:val="6"/>
        </w:numPr>
        <w:spacing w:before="0" w:beforeAutospacing="0" w:after="300" w:afterAutospacing="0"/>
        <w:rPr>
          <w:i/>
          <w:iCs/>
          <w:sz w:val="26"/>
          <w:szCs w:val="26"/>
        </w:rPr>
      </w:pPr>
      <w:r w:rsidRPr="00B92DF6">
        <w:rPr>
          <w:i/>
          <w:iCs/>
          <w:sz w:val="26"/>
          <w:szCs w:val="26"/>
        </w:rPr>
        <w:t>This ensures regulatory compliance and protects the health and safety of workers that handle chemicals.</w:t>
      </w:r>
    </w:p>
    <w:p w14:paraId="59FCD6D6" w14:textId="646A294D" w:rsidR="00A22947" w:rsidRPr="00B92DF6" w:rsidRDefault="00A22947" w:rsidP="009E0A22">
      <w:pPr>
        <w:pStyle w:val="p"/>
        <w:numPr>
          <w:ilvl w:val="0"/>
          <w:numId w:val="6"/>
        </w:numPr>
        <w:spacing w:before="300" w:beforeAutospacing="0" w:after="300" w:afterAutospacing="0"/>
        <w:rPr>
          <w:i/>
          <w:iCs/>
          <w:sz w:val="26"/>
          <w:szCs w:val="26"/>
        </w:rPr>
      </w:pPr>
      <w:r w:rsidRPr="00B92DF6">
        <w:rPr>
          <w:i/>
          <w:iCs/>
          <w:sz w:val="26"/>
          <w:szCs w:val="26"/>
        </w:rPr>
        <w:t>This component helps you reduce the cost of risk management by supporting and automating administrative tasks and processes, which increases the efficiency of the people responsible for risk assessment as well as the reliability and cost-efficiency of implementing controls.</w:t>
      </w:r>
    </w:p>
    <w:p w14:paraId="7C24698D" w14:textId="179931EA" w:rsidR="00A22947" w:rsidRPr="00B92DF6" w:rsidRDefault="00A22947" w:rsidP="00510CE8">
      <w:pPr>
        <w:spacing w:after="180" w:line="276" w:lineRule="auto"/>
        <w:outlineLvl w:val="0"/>
        <w:rPr>
          <w:rFonts w:ascii="Times New Roman" w:eastAsia="Times New Roman" w:hAnsi="Times New Roman" w:cs="Times New Roman"/>
          <w:b/>
          <w:bCs/>
          <w:i/>
          <w:iCs/>
          <w:color w:val="C00000"/>
          <w:kern w:val="36"/>
          <w:sz w:val="57"/>
          <w:szCs w:val="57"/>
          <w:lang w:eastAsia="en-IN"/>
        </w:rPr>
      </w:pPr>
      <w:r w:rsidRPr="00F42DA1">
        <w:rPr>
          <w:rFonts w:ascii="Times New Roman" w:eastAsia="Times New Roman" w:hAnsi="Times New Roman" w:cs="Times New Roman"/>
          <w:b/>
          <w:bCs/>
          <w:i/>
          <w:iCs/>
          <w:color w:val="7030A0"/>
          <w:kern w:val="36"/>
          <w:sz w:val="57"/>
          <w:szCs w:val="57"/>
          <w:lang w:eastAsia="en-IN"/>
        </w:rPr>
        <w:t>Environment Management</w:t>
      </w:r>
      <w:r w:rsidRPr="00B92DF6">
        <w:rPr>
          <w:rFonts w:ascii="Times New Roman" w:eastAsia="Times New Roman" w:hAnsi="Times New Roman" w:cs="Times New Roman"/>
          <w:b/>
          <w:bCs/>
          <w:i/>
          <w:iCs/>
          <w:color w:val="C00000"/>
          <w:kern w:val="36"/>
          <w:sz w:val="57"/>
          <w:szCs w:val="57"/>
          <w:lang w:eastAsia="en-IN"/>
        </w:rPr>
        <w:t>:</w:t>
      </w:r>
    </w:p>
    <w:p w14:paraId="2CF4001F" w14:textId="77777777" w:rsidR="00231056"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 xml:space="preserve">The environment management application component helps companies to stay compliant with emissions-related environmental regulations. </w:t>
      </w:r>
    </w:p>
    <w:p w14:paraId="5FF2278D" w14:textId="77777777" w:rsidR="00231056"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 xml:space="preserve">The solution covers the processes and sub-processes of managing compliance scenario activities to ensure compliance. </w:t>
      </w:r>
    </w:p>
    <w:p w14:paraId="2B05A501" w14:textId="25A90359" w:rsidR="00510CE8" w:rsidRPr="00B92DF6" w:rsidRDefault="00A22947" w:rsidP="00231056">
      <w:pPr>
        <w:pStyle w:val="p"/>
        <w:numPr>
          <w:ilvl w:val="0"/>
          <w:numId w:val="8"/>
        </w:numPr>
        <w:spacing w:before="0" w:beforeAutospacing="0" w:after="300" w:afterAutospacing="0"/>
        <w:rPr>
          <w:i/>
          <w:iCs/>
          <w:sz w:val="26"/>
          <w:szCs w:val="26"/>
        </w:rPr>
      </w:pPr>
      <w:r w:rsidRPr="00B92DF6">
        <w:rPr>
          <w:i/>
          <w:iCs/>
          <w:sz w:val="26"/>
          <w:szCs w:val="26"/>
        </w:rPr>
        <w:t>These processes enable you to create and incorporate a strategy of managing environmentally-related data from data collection, sampling, calculation, and aggregation of emissions into the daily operations within your companies.</w:t>
      </w:r>
    </w:p>
    <w:p w14:paraId="54BDAC74" w14:textId="00D94A57" w:rsidR="00507F2B" w:rsidRPr="00B92DF6" w:rsidRDefault="00510CE8" w:rsidP="00231056">
      <w:pPr>
        <w:pStyle w:val="p"/>
        <w:numPr>
          <w:ilvl w:val="0"/>
          <w:numId w:val="8"/>
        </w:numPr>
        <w:spacing w:before="0" w:beforeAutospacing="0" w:after="300" w:afterAutospacing="0"/>
        <w:rPr>
          <w:i/>
          <w:iCs/>
          <w:sz w:val="26"/>
          <w:szCs w:val="26"/>
        </w:rPr>
      </w:pPr>
      <w:r w:rsidRPr="00B92DF6">
        <w:rPr>
          <w:i/>
          <w:iCs/>
          <w:sz w:val="26"/>
          <w:szCs w:val="26"/>
        </w:rPr>
        <w:t>T</w:t>
      </w:r>
      <w:r w:rsidR="00507F2B" w:rsidRPr="00B92DF6">
        <w:rPr>
          <w:i/>
          <w:iCs/>
          <w:sz w:val="26"/>
          <w:szCs w:val="26"/>
        </w:rPr>
        <w:t>he process of environment management includes the following steps:</w:t>
      </w:r>
    </w:p>
    <w:p w14:paraId="0B8DBF2D" w14:textId="12C84F2F" w:rsidR="00507F2B" w:rsidRPr="00B92DF6" w:rsidRDefault="00507F2B" w:rsidP="00231056">
      <w:pPr>
        <w:pStyle w:val="p"/>
        <w:numPr>
          <w:ilvl w:val="0"/>
          <w:numId w:val="9"/>
        </w:numPr>
        <w:spacing w:before="240" w:beforeAutospacing="0" w:after="240" w:afterAutospacing="0"/>
        <w:rPr>
          <w:i/>
          <w:iCs/>
          <w:sz w:val="26"/>
          <w:szCs w:val="26"/>
        </w:rPr>
      </w:pPr>
      <w:r w:rsidRPr="00B92DF6">
        <w:rPr>
          <w:i/>
          <w:iCs/>
          <w:sz w:val="26"/>
          <w:szCs w:val="26"/>
        </w:rPr>
        <w:t>Prepare assets and chemical data for emission management.</w:t>
      </w:r>
    </w:p>
    <w:p w14:paraId="5B784302" w14:textId="299274A0"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Prepare compliance requirements.</w:t>
      </w:r>
    </w:p>
    <w:p w14:paraId="2CB1C470" w14:textId="7290DA97"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Create compliance scenarios.</w:t>
      </w:r>
    </w:p>
    <w:p w14:paraId="3DE08AAF" w14:textId="3A1EC319" w:rsidR="00510CE8" w:rsidRPr="00B92DF6" w:rsidRDefault="00510CE8" w:rsidP="00231056">
      <w:pPr>
        <w:pStyle w:val="p"/>
        <w:numPr>
          <w:ilvl w:val="0"/>
          <w:numId w:val="9"/>
        </w:numPr>
        <w:spacing w:before="0" w:beforeAutospacing="0" w:after="300" w:afterAutospacing="0"/>
        <w:rPr>
          <w:i/>
          <w:iCs/>
          <w:sz w:val="26"/>
          <w:szCs w:val="26"/>
        </w:rPr>
      </w:pPr>
      <w:r w:rsidRPr="00B92DF6">
        <w:rPr>
          <w:i/>
          <w:iCs/>
          <w:sz w:val="26"/>
          <w:szCs w:val="26"/>
        </w:rPr>
        <w:t>Collect data.</w:t>
      </w:r>
    </w:p>
    <w:p w14:paraId="23C4FD71" w14:textId="492F73D1" w:rsidR="00510CE8" w:rsidRPr="00B92DF6" w:rsidRDefault="00510CE8" w:rsidP="00231056">
      <w:pPr>
        <w:pStyle w:val="p"/>
        <w:numPr>
          <w:ilvl w:val="0"/>
          <w:numId w:val="9"/>
        </w:numPr>
        <w:spacing w:before="240" w:beforeAutospacing="0" w:after="240" w:afterAutospacing="0"/>
        <w:jc w:val="both"/>
        <w:rPr>
          <w:i/>
          <w:iCs/>
          <w:sz w:val="26"/>
          <w:szCs w:val="26"/>
        </w:rPr>
      </w:pPr>
      <w:r w:rsidRPr="00B92DF6">
        <w:rPr>
          <w:i/>
          <w:iCs/>
          <w:sz w:val="26"/>
          <w:szCs w:val="26"/>
        </w:rPr>
        <w:t>Carry out calculation or location-based aggregation of emission data.</w:t>
      </w:r>
    </w:p>
    <w:p w14:paraId="573B9890" w14:textId="3C7AFBAF" w:rsidR="00510CE8" w:rsidRPr="00B92DF6" w:rsidRDefault="00510CE8" w:rsidP="00231056">
      <w:pPr>
        <w:pStyle w:val="p"/>
        <w:numPr>
          <w:ilvl w:val="0"/>
          <w:numId w:val="9"/>
        </w:numPr>
        <w:spacing w:before="240" w:beforeAutospacing="0" w:after="240" w:afterAutospacing="0"/>
        <w:rPr>
          <w:i/>
          <w:iCs/>
          <w:sz w:val="26"/>
          <w:szCs w:val="26"/>
        </w:rPr>
      </w:pPr>
      <w:r w:rsidRPr="00B92DF6">
        <w:rPr>
          <w:i/>
          <w:iCs/>
          <w:sz w:val="26"/>
          <w:szCs w:val="26"/>
        </w:rPr>
        <w:lastRenderedPageBreak/>
        <w:t>Monitor data.</w:t>
      </w:r>
    </w:p>
    <w:p w14:paraId="6A2CD824" w14:textId="49A71D51" w:rsidR="00510CE8" w:rsidRPr="00B92DF6" w:rsidRDefault="00510CE8" w:rsidP="00231056">
      <w:pPr>
        <w:pStyle w:val="p"/>
        <w:numPr>
          <w:ilvl w:val="0"/>
          <w:numId w:val="10"/>
        </w:numPr>
        <w:spacing w:before="0" w:beforeAutospacing="0" w:after="300" w:afterAutospacing="0"/>
        <w:rPr>
          <w:i/>
          <w:iCs/>
          <w:sz w:val="26"/>
          <w:szCs w:val="26"/>
        </w:rPr>
      </w:pPr>
      <w:r w:rsidRPr="00B92DF6">
        <w:rPr>
          <w:i/>
          <w:iCs/>
          <w:sz w:val="26"/>
          <w:szCs w:val="26"/>
        </w:rPr>
        <w:t>Investigate and report deviations.</w:t>
      </w:r>
    </w:p>
    <w:p w14:paraId="2B1C7EDA" w14:textId="502C7441" w:rsidR="00510CE8" w:rsidRPr="00B92DF6" w:rsidRDefault="00510CE8" w:rsidP="00231056">
      <w:pPr>
        <w:pStyle w:val="p"/>
        <w:numPr>
          <w:ilvl w:val="0"/>
          <w:numId w:val="10"/>
        </w:numPr>
        <w:spacing w:before="0" w:beforeAutospacing="0" w:after="300" w:afterAutospacing="0"/>
        <w:rPr>
          <w:i/>
          <w:iCs/>
          <w:sz w:val="26"/>
          <w:szCs w:val="26"/>
        </w:rPr>
      </w:pPr>
      <w:r w:rsidRPr="00B92DF6">
        <w:rPr>
          <w:i/>
          <w:iCs/>
          <w:sz w:val="26"/>
          <w:szCs w:val="26"/>
        </w:rPr>
        <w:t>Export environmental data and use it as a basis for file-based reporting.</w:t>
      </w:r>
    </w:p>
    <w:p w14:paraId="57BF601D" w14:textId="77777777" w:rsidR="00A22947" w:rsidRPr="00B92DF6" w:rsidRDefault="00A22947" w:rsidP="00A22947">
      <w:pPr>
        <w:pStyle w:val="p"/>
        <w:spacing w:before="300" w:beforeAutospacing="0" w:after="300" w:afterAutospacing="0" w:line="360" w:lineRule="atLeast"/>
        <w:rPr>
          <w:rFonts w:ascii="Arial" w:hAnsi="Arial" w:cs="Arial"/>
          <w:i/>
          <w:iCs/>
          <w:color w:val="333333"/>
        </w:rPr>
      </w:pPr>
    </w:p>
    <w:p w14:paraId="22D6635A" w14:textId="77777777" w:rsidR="002840C2" w:rsidRPr="00B92DF6" w:rsidRDefault="002840C2" w:rsidP="002840C2">
      <w:pPr>
        <w:rPr>
          <w:rFonts w:ascii="Times New Roman" w:hAnsi="Times New Roman" w:cs="Times New Roman"/>
          <w:i/>
          <w:iCs/>
          <w:lang w:val="en-US"/>
        </w:rPr>
      </w:pPr>
    </w:p>
    <w:sectPr w:rsidR="002840C2" w:rsidRPr="00B92D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F35A6" w14:textId="77777777" w:rsidR="00867EC6" w:rsidRDefault="00867EC6" w:rsidP="00B92DF6">
      <w:pPr>
        <w:spacing w:after="0" w:line="240" w:lineRule="auto"/>
      </w:pPr>
      <w:r>
        <w:separator/>
      </w:r>
    </w:p>
  </w:endnote>
  <w:endnote w:type="continuationSeparator" w:id="0">
    <w:p w14:paraId="1BB32788" w14:textId="77777777" w:rsidR="00867EC6" w:rsidRDefault="00867EC6" w:rsidP="00B9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46ABB" w14:textId="77777777" w:rsidR="00867EC6" w:rsidRDefault="00867EC6" w:rsidP="00B92DF6">
      <w:pPr>
        <w:spacing w:after="0" w:line="240" w:lineRule="auto"/>
      </w:pPr>
      <w:r>
        <w:separator/>
      </w:r>
    </w:p>
  </w:footnote>
  <w:footnote w:type="continuationSeparator" w:id="0">
    <w:p w14:paraId="32E1CE43" w14:textId="77777777" w:rsidR="00867EC6" w:rsidRDefault="00867EC6" w:rsidP="00B92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694C6" w14:textId="65A88683" w:rsidR="00B92DF6" w:rsidRDefault="00B92DF6">
    <w:pPr>
      <w:pStyle w:val="Header"/>
      <w:rPr>
        <w:lang w:val="en-US"/>
      </w:rPr>
    </w:pPr>
    <w:r>
      <w:rPr>
        <w:lang w:val="en-US"/>
      </w:rPr>
      <w:t xml:space="preserve">                                                                                                                                                          Assignment-5</w:t>
    </w:r>
  </w:p>
  <w:p w14:paraId="0D3D3E0A" w14:textId="6305E7D7" w:rsidR="00B92DF6" w:rsidRDefault="00B92DF6">
    <w:pPr>
      <w:pStyle w:val="Header"/>
      <w:rPr>
        <w:lang w:val="en-US"/>
      </w:rPr>
    </w:pPr>
    <w:r>
      <w:rPr>
        <w:lang w:val="en-US"/>
      </w:rPr>
      <w:t xml:space="preserve">                                                                                                                                                          Name- B. Ajay</w:t>
    </w:r>
  </w:p>
  <w:p w14:paraId="01279EF8" w14:textId="53E08AB0" w:rsidR="00B92DF6" w:rsidRPr="00B92DF6" w:rsidRDefault="00B92DF6">
    <w:pPr>
      <w:pStyle w:val="Header"/>
      <w:rPr>
        <w:lang w:val="en-US"/>
      </w:rPr>
    </w:pPr>
    <w:r>
      <w:rPr>
        <w:lang w:val="en-US"/>
      </w:rPr>
      <w:t xml:space="preserve">                                                                                                                                                          Batch-8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4pt;height:11.4pt" o:bullet="t">
        <v:imagedata r:id="rId1" o:title="msoDA5F"/>
      </v:shape>
    </w:pict>
  </w:numPicBullet>
  <w:abstractNum w:abstractNumId="0" w15:restartNumberingAfterBreak="0">
    <w:nsid w:val="03493B98"/>
    <w:multiLevelType w:val="hybridMultilevel"/>
    <w:tmpl w:val="0CB00524"/>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9052B57"/>
    <w:multiLevelType w:val="hybridMultilevel"/>
    <w:tmpl w:val="065AEEEA"/>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8060F"/>
    <w:multiLevelType w:val="hybridMultilevel"/>
    <w:tmpl w:val="493274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C5BA8"/>
    <w:multiLevelType w:val="multilevel"/>
    <w:tmpl w:val="17EE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94FEA"/>
    <w:multiLevelType w:val="hybridMultilevel"/>
    <w:tmpl w:val="8CC29674"/>
    <w:lvl w:ilvl="0" w:tplc="04090007">
      <w:start w:val="1"/>
      <w:numFmt w:val="bullet"/>
      <w:lvlText w:val=""/>
      <w:lvlPicBulletId w:val="0"/>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2832325B"/>
    <w:multiLevelType w:val="hybridMultilevel"/>
    <w:tmpl w:val="898AE434"/>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0458B"/>
    <w:multiLevelType w:val="multilevel"/>
    <w:tmpl w:val="32EA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704395"/>
    <w:multiLevelType w:val="hybridMultilevel"/>
    <w:tmpl w:val="6CB241C0"/>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723DA3"/>
    <w:multiLevelType w:val="hybridMultilevel"/>
    <w:tmpl w:val="A4641162"/>
    <w:lvl w:ilvl="0" w:tplc="04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5F30BE"/>
    <w:multiLevelType w:val="multilevel"/>
    <w:tmpl w:val="786A18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A2C2BE6"/>
    <w:multiLevelType w:val="hybridMultilevel"/>
    <w:tmpl w:val="B9A21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2"/>
  </w:num>
  <w:num w:numId="5">
    <w:abstractNumId w:val="9"/>
  </w:num>
  <w:num w:numId="6">
    <w:abstractNumId w:val="1"/>
  </w:num>
  <w:num w:numId="7">
    <w:abstractNumId w:val="10"/>
  </w:num>
  <w:num w:numId="8">
    <w:abstractNumId w:val="7"/>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C2"/>
    <w:rsid w:val="00231056"/>
    <w:rsid w:val="002840C2"/>
    <w:rsid w:val="00507F2B"/>
    <w:rsid w:val="00510CE8"/>
    <w:rsid w:val="007919FF"/>
    <w:rsid w:val="00867EC6"/>
    <w:rsid w:val="009E0A22"/>
    <w:rsid w:val="00A22947"/>
    <w:rsid w:val="00B92DF6"/>
    <w:rsid w:val="00F42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9CFE"/>
  <w15:chartTrackingRefBased/>
  <w15:docId w15:val="{3344F60B-E5FD-4B19-9810-6DE280F2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29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A22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22947"/>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E0A22"/>
    <w:pPr>
      <w:ind w:left="720"/>
      <w:contextualSpacing/>
    </w:pPr>
  </w:style>
  <w:style w:type="paragraph" w:styleId="Header">
    <w:name w:val="header"/>
    <w:basedOn w:val="Normal"/>
    <w:link w:val="HeaderChar"/>
    <w:uiPriority w:val="99"/>
    <w:unhideWhenUsed/>
    <w:rsid w:val="00B9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DF6"/>
  </w:style>
  <w:style w:type="paragraph" w:styleId="Footer">
    <w:name w:val="footer"/>
    <w:basedOn w:val="Normal"/>
    <w:link w:val="FooterChar"/>
    <w:uiPriority w:val="99"/>
    <w:unhideWhenUsed/>
    <w:rsid w:val="00B9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09544">
      <w:bodyDiv w:val="1"/>
      <w:marLeft w:val="0"/>
      <w:marRight w:val="0"/>
      <w:marTop w:val="0"/>
      <w:marBottom w:val="0"/>
      <w:divBdr>
        <w:top w:val="none" w:sz="0" w:space="0" w:color="auto"/>
        <w:left w:val="none" w:sz="0" w:space="0" w:color="auto"/>
        <w:bottom w:val="none" w:sz="0" w:space="0" w:color="auto"/>
        <w:right w:val="none" w:sz="0" w:space="0" w:color="auto"/>
      </w:divBdr>
      <w:divsChild>
        <w:div w:id="2021201005">
          <w:marLeft w:val="0"/>
          <w:marRight w:val="0"/>
          <w:marTop w:val="0"/>
          <w:marBottom w:val="0"/>
          <w:divBdr>
            <w:top w:val="none" w:sz="0" w:space="0" w:color="auto"/>
            <w:left w:val="none" w:sz="0" w:space="0" w:color="auto"/>
            <w:bottom w:val="none" w:sz="0" w:space="0" w:color="auto"/>
            <w:right w:val="none" w:sz="0" w:space="0" w:color="auto"/>
          </w:divBdr>
        </w:div>
      </w:divsChild>
    </w:div>
    <w:div w:id="1123109168">
      <w:bodyDiv w:val="1"/>
      <w:marLeft w:val="0"/>
      <w:marRight w:val="0"/>
      <w:marTop w:val="0"/>
      <w:marBottom w:val="0"/>
      <w:divBdr>
        <w:top w:val="none" w:sz="0" w:space="0" w:color="auto"/>
        <w:left w:val="none" w:sz="0" w:space="0" w:color="auto"/>
        <w:bottom w:val="none" w:sz="0" w:space="0" w:color="auto"/>
        <w:right w:val="none" w:sz="0" w:space="0" w:color="auto"/>
      </w:divBdr>
    </w:div>
    <w:div w:id="1396732879">
      <w:bodyDiv w:val="1"/>
      <w:marLeft w:val="0"/>
      <w:marRight w:val="0"/>
      <w:marTop w:val="0"/>
      <w:marBottom w:val="0"/>
      <w:divBdr>
        <w:top w:val="none" w:sz="0" w:space="0" w:color="auto"/>
        <w:left w:val="none" w:sz="0" w:space="0" w:color="auto"/>
        <w:bottom w:val="none" w:sz="0" w:space="0" w:color="auto"/>
        <w:right w:val="none" w:sz="0" w:space="0" w:color="auto"/>
      </w:divBdr>
    </w:div>
    <w:div w:id="2076471412">
      <w:bodyDiv w:val="1"/>
      <w:marLeft w:val="0"/>
      <w:marRight w:val="0"/>
      <w:marTop w:val="0"/>
      <w:marBottom w:val="0"/>
      <w:divBdr>
        <w:top w:val="none" w:sz="0" w:space="0" w:color="auto"/>
        <w:left w:val="none" w:sz="0" w:space="0" w:color="auto"/>
        <w:bottom w:val="none" w:sz="0" w:space="0" w:color="auto"/>
        <w:right w:val="none" w:sz="0" w:space="0" w:color="auto"/>
      </w:divBdr>
    </w:div>
    <w:div w:id="208784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vindhya kilari</dc:creator>
  <cp:keywords/>
  <dc:description/>
  <cp:lastModifiedBy>ajay reddy</cp:lastModifiedBy>
  <cp:revision>3</cp:revision>
  <dcterms:created xsi:type="dcterms:W3CDTF">2022-11-10T05:50:00Z</dcterms:created>
  <dcterms:modified xsi:type="dcterms:W3CDTF">2022-11-10T05:52:00Z</dcterms:modified>
</cp:coreProperties>
</file>