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data_one_year_raw</w:t>
      </w:r>
      <w:r>
        <w:rPr>
          <w:bCs/>
          <w:b/>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Analysis of Data</w:t>
      </w:r>
    </w:p>
    <w:bookmarkStart w:id="31"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Analysing data by Time of the year and Ride Length</w:t>
      </w:r>
    </w:p>
    <w:bookmarkStart w:id="36" w:name="Xc2ed36d5f31a1422caee0023acbce7f3c0e4143"/>
    <w:p>
      <w:pPr>
        <w:pStyle w:val="Heading4"/>
      </w:pPr>
      <w:r>
        <w:t xml:space="preserve">Ride Patterns Across the Weeks and Months of the Year</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ook w:firstRow="0" w:lastRow="0" w:firstColumn="0" w:lastColumn="0" w:noHBand="0" w:noVBand="0" w:val="0000"/>
        <w:jc w:val="start"/>
      </w:tblPr>
      <w:tblGrid>
        <w:gridCol w:w="7920"/>
      </w:tblGrid>
      <w:tr>
        <w:tc>
          <w:tcPr/>
          <w:bookmarkStart w:id="35" w:name="fig-Ride_patterns_in_weekdays"/>
          <w:p>
            <w:pPr>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40" w:name="fig-Riding_patterns_by_total_ride_length"/>
          <w:p>
            <w:pPr>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4" w:name="fig-Riding_patterns_by_avg_ride_length"/>
          <w:p>
            <w:pPr>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Analysing of Stations and Routes.</w:t>
      </w:r>
    </w:p>
    <w:p>
      <w:pPr>
        <w:numPr>
          <w:ilvl w:val="0"/>
          <w:numId w:val="1013"/>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4"/>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5"/>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6"/>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17"/>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8"/>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numPr>
          <w:ilvl w:val="0"/>
          <w:numId w:val="1019"/>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0"/>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numPr>
          <w:ilvl w:val="0"/>
          <w:numId w:val="1021"/>
        </w:numPr>
        <w:pStyle w:val="Compact"/>
      </w:pPr>
      <w:r>
        <w:rPr>
          <w:bCs/>
          <w:b/>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2023-12-28T16:47:21Z</dcterms:created>
  <dcterms:modified xsi:type="dcterms:W3CDTF">2023-12-28T16:47:21Z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