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AE5F8" w14:textId="76221D30" w:rsidR="00920969" w:rsidRDefault="00920969" w:rsidP="00920969">
      <w:pPr>
        <w:pStyle w:val="Heading1"/>
        <w:pBdr>
          <w:bottom w:val="single" w:sz="6" w:space="1" w:color="auto"/>
        </w:pBdr>
      </w:pPr>
      <w:r>
        <w:t>Important points to remember for learning Microservices</w:t>
      </w:r>
    </w:p>
    <w:p w14:paraId="2BB2E0D5" w14:textId="42FBB214" w:rsidR="00920969" w:rsidRDefault="00920969" w:rsidP="00920969">
      <w:pPr>
        <w:pStyle w:val="Heading2"/>
      </w:pPr>
      <w:r>
        <w:t>Monolith Applications: -</w:t>
      </w:r>
    </w:p>
    <w:p w14:paraId="1D85913C" w14:textId="77777777" w:rsidR="00920969" w:rsidRDefault="00920969" w:rsidP="00920969"/>
    <w:p w14:paraId="2F4C1702" w14:textId="08681F4D" w:rsidR="008A2433" w:rsidRDefault="00920969" w:rsidP="00920969">
      <w:r w:rsidRPr="00920969">
        <w:drawing>
          <wp:inline distT="0" distB="0" distL="0" distR="0" wp14:anchorId="0E40861C" wp14:editId="5EF26A51">
            <wp:extent cx="5731510" cy="3075305"/>
            <wp:effectExtent l="0" t="0" r="0" b="0"/>
            <wp:docPr id="2099624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2450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89E7" w14:textId="77777777" w:rsidR="00920969" w:rsidRDefault="00920969"/>
    <w:p w14:paraId="5A61328C" w14:textId="13B0519A" w:rsidR="00A7445B" w:rsidRDefault="00A7445B">
      <w:r>
        <w:t>Spring Boot is a framework that simplifies the development and deployment of java applications, including microservices. With Spring Boot, you can build self-contained, executable jars instead of traditional WAR or EAR files. These jar files contain all the dependencies and configurations required to run the microservice.</w:t>
      </w:r>
    </w:p>
    <w:sectPr w:rsidR="00A7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969"/>
    <w:rsid w:val="003070F7"/>
    <w:rsid w:val="00396BBB"/>
    <w:rsid w:val="006348AF"/>
    <w:rsid w:val="008732C0"/>
    <w:rsid w:val="008A2433"/>
    <w:rsid w:val="00920969"/>
    <w:rsid w:val="00A72A66"/>
    <w:rsid w:val="00A7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9E1B"/>
  <w15:chartTrackingRefBased/>
  <w15:docId w15:val="{8916A0F3-6480-4C32-881E-73243633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0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Important points to remember for learning Microservices</vt:lpstr>
      <vt:lpstr>    Monolith Applications: -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Anand</dc:creator>
  <cp:keywords/>
  <dc:description/>
  <cp:lastModifiedBy>Ajay Anand</cp:lastModifiedBy>
  <cp:revision>3</cp:revision>
  <dcterms:created xsi:type="dcterms:W3CDTF">2024-10-11T03:31:00Z</dcterms:created>
  <dcterms:modified xsi:type="dcterms:W3CDTF">2024-10-11T08:37:00Z</dcterms:modified>
</cp:coreProperties>
</file>