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6ACD3" w14:textId="77777777" w:rsidR="00E3042D" w:rsidRPr="008E5CFF" w:rsidRDefault="008E5CFF">
      <w:pPr>
        <w:rPr>
          <w:rFonts w:ascii="Cambria Math" w:hAnsi="Cambria Math"/>
        </w:rPr>
      </w:pPr>
      <w:r w:rsidRPr="008E5CFF">
        <w:rPr>
          <w:rFonts w:ascii="Cambria Math" w:hAnsi="Cambria Math"/>
        </w:rPr>
        <w:t>Good evening everyone,</w:t>
      </w:r>
    </w:p>
    <w:p w14:paraId="1760E403" w14:textId="120A9735" w:rsidR="008E5CFF" w:rsidRPr="008E5CFF" w:rsidRDefault="00FC30DD">
      <w:pPr>
        <w:rPr>
          <w:rFonts w:ascii="Cambria Math" w:hAnsi="Cambria Math"/>
        </w:rPr>
      </w:pPr>
      <w:r w:rsidRPr="008E5CFF">
        <w:rPr>
          <w:rFonts w:ascii="Cambria Math" w:hAnsi="Cambria Math"/>
        </w:rPr>
        <w:t>I’m</w:t>
      </w:r>
      <w:r w:rsidR="008E5CFF" w:rsidRPr="008E5CFF">
        <w:rPr>
          <w:rFonts w:ascii="Cambria Math" w:hAnsi="Cambria Math"/>
        </w:rPr>
        <w:t xml:space="preserve"> Hritik, a Managing committee member </w:t>
      </w:r>
      <w:r w:rsidR="008E5CFF">
        <w:rPr>
          <w:rFonts w:ascii="Cambria Math" w:hAnsi="Cambria Math"/>
        </w:rPr>
        <w:t xml:space="preserve">of </w:t>
      </w:r>
      <w:r w:rsidR="008E5CFF" w:rsidRPr="008E5CFF">
        <w:rPr>
          <w:rFonts w:ascii="Cambria Math" w:hAnsi="Cambria Math"/>
        </w:rPr>
        <w:t xml:space="preserve"> IEEE student branch, Manipal. Ill be discussing with you guys the growth and globalisation of </w:t>
      </w:r>
      <w:proofErr w:type="spellStart"/>
      <w:r w:rsidR="008E5CFF" w:rsidRPr="008E5CFF">
        <w:rPr>
          <w:rFonts w:ascii="Cambria Math" w:hAnsi="Cambria Math"/>
        </w:rPr>
        <w:t>ieee</w:t>
      </w:r>
      <w:proofErr w:type="spellEnd"/>
      <w:r w:rsidR="008E5CFF" w:rsidRPr="008E5CFF">
        <w:rPr>
          <w:rFonts w:ascii="Cambria Math" w:hAnsi="Cambria Math"/>
        </w:rPr>
        <w:t xml:space="preserve"> over the last</w:t>
      </w:r>
      <w:r w:rsidR="00E90F38">
        <w:rPr>
          <w:rFonts w:ascii="Cambria Math" w:hAnsi="Cambria Math"/>
        </w:rPr>
        <w:t xml:space="preserve"> few</w:t>
      </w:r>
      <w:r w:rsidR="008E5CFF" w:rsidRPr="008E5CFF">
        <w:rPr>
          <w:rFonts w:ascii="Cambria Math" w:hAnsi="Cambria Math"/>
        </w:rPr>
        <w:t xml:space="preserve"> </w:t>
      </w:r>
      <w:r w:rsidR="00E90F38">
        <w:rPr>
          <w:rFonts w:ascii="Cambria Math" w:hAnsi="Cambria Math"/>
        </w:rPr>
        <w:t>decades</w:t>
      </w:r>
      <w:bookmarkStart w:id="0" w:name="_GoBack"/>
      <w:bookmarkEnd w:id="0"/>
      <w:r w:rsidR="008E5CFF" w:rsidRPr="008E5CFF">
        <w:rPr>
          <w:rFonts w:ascii="Cambria Math" w:hAnsi="Cambria Math"/>
        </w:rPr>
        <w:t>. And how ieee became what it is today.</w:t>
      </w:r>
    </w:p>
    <w:p w14:paraId="7B17F3E5" w14:textId="77777777" w:rsidR="008E5CFF" w:rsidRPr="008E5CFF" w:rsidRDefault="00FC30DD" w:rsidP="008E5CFF">
      <w:pPr>
        <w:pStyle w:val="NormalWeb"/>
        <w:shd w:val="clear" w:color="auto" w:fill="FFFFFF"/>
        <w:spacing w:before="0" w:beforeAutospacing="0" w:after="0" w:afterAutospacing="0"/>
        <w:rPr>
          <w:rFonts w:ascii="Cambria Math" w:hAnsi="Cambria Math"/>
          <w:color w:val="000000"/>
          <w:sz w:val="21"/>
          <w:szCs w:val="21"/>
        </w:rPr>
      </w:pPr>
      <w:r>
        <w:rPr>
          <w:rFonts w:ascii="Cambria Math" w:hAnsi="Cambria Math"/>
          <w:color w:val="000000"/>
          <w:sz w:val="21"/>
          <w:szCs w:val="21"/>
        </w:rPr>
        <w:t xml:space="preserve">In the late 1900’s </w:t>
      </w:r>
      <w:r w:rsidR="008E5CFF" w:rsidRPr="008E5CFF">
        <w:rPr>
          <w:rFonts w:ascii="Cambria Math" w:hAnsi="Cambria Math"/>
          <w:color w:val="000000"/>
          <w:sz w:val="21"/>
          <w:szCs w:val="21"/>
        </w:rPr>
        <w:t>, the social roles of the technologies under IEEE’s aegis continued to spread across the world and reach into more and more areas of people's lives. The professional groups and technical boards of the predecessor institutions evolved into IEEE Societies. By the early 21st century, IEEE served its members and their interests with 39 Societies; 130 journals, transactions, and magazines; more than 300 conferences annually; and 900 active standards.</w:t>
      </w:r>
    </w:p>
    <w:p w14:paraId="60F489DB" w14:textId="0C4DEEC1" w:rsidR="008E5CFF" w:rsidRPr="008E5CFF" w:rsidRDefault="008E5CFF" w:rsidP="008E5CFF">
      <w:pPr>
        <w:pStyle w:val="NormalWeb"/>
        <w:shd w:val="clear" w:color="auto" w:fill="FFFFFF"/>
        <w:spacing w:before="0" w:beforeAutospacing="0" w:after="0" w:afterAutospacing="0"/>
        <w:rPr>
          <w:rFonts w:ascii="Cambria Math" w:hAnsi="Cambria Math"/>
          <w:color w:val="000000"/>
          <w:sz w:val="21"/>
          <w:szCs w:val="21"/>
        </w:rPr>
      </w:pPr>
      <w:r w:rsidRPr="008E5CFF">
        <w:rPr>
          <w:rFonts w:ascii="Cambria Math" w:hAnsi="Cambria Math"/>
          <w:color w:val="000000"/>
          <w:sz w:val="21"/>
          <w:szCs w:val="21"/>
        </w:rPr>
        <w:t xml:space="preserve">Since that time, computers evolved from massive mainframes to desktop appliances to portable devices, linked to global networks connected by copper wire, microwaves, satellites, or fiber optics. IEEE’s fields of interest expanded well beyond electrical and electronics engineering and computing into areas such as micro- and nanotechnologies, </w:t>
      </w:r>
      <w:r w:rsidR="00FC30DD" w:rsidRPr="008E5CFF">
        <w:rPr>
          <w:rFonts w:ascii="Cambria Math" w:hAnsi="Cambria Math"/>
          <w:color w:val="000000"/>
          <w:sz w:val="21"/>
          <w:szCs w:val="21"/>
        </w:rPr>
        <w:t>ultra sonics</w:t>
      </w:r>
      <w:r w:rsidRPr="008E5CFF">
        <w:rPr>
          <w:rFonts w:ascii="Cambria Math" w:hAnsi="Cambria Math"/>
          <w:color w:val="000000"/>
          <w:sz w:val="21"/>
          <w:szCs w:val="21"/>
        </w:rPr>
        <w:t>, bioengineering, robotics, electronic materials, and many others. Electronics became ubiquitous, integrated in everything from jet cockpits to industrial robots to medical imaging.</w:t>
      </w:r>
    </w:p>
    <w:p w14:paraId="20598588" w14:textId="77777777" w:rsidR="008E5CFF" w:rsidRDefault="008E5CFF" w:rsidP="00FC30DD">
      <w:pPr>
        <w:pStyle w:val="NormalWeb"/>
        <w:shd w:val="clear" w:color="auto" w:fill="FFFFFF"/>
        <w:spacing w:before="0" w:beforeAutospacing="0" w:after="0" w:afterAutospacing="0"/>
        <w:rPr>
          <w:rFonts w:ascii="Cambria Math" w:hAnsi="Cambria Math"/>
          <w:color w:val="000000"/>
          <w:sz w:val="21"/>
          <w:szCs w:val="21"/>
        </w:rPr>
      </w:pPr>
      <w:r w:rsidRPr="008E5CFF">
        <w:rPr>
          <w:rFonts w:ascii="Cambria Math" w:hAnsi="Cambria Math"/>
          <w:color w:val="000000"/>
          <w:sz w:val="21"/>
          <w:szCs w:val="21"/>
        </w:rPr>
        <w:t>As technologies and the industries that developed them increasingly transcended national boundaries, IEEE has kept pace. It is now a global institution that uses the innovations of the practitioners it represents to enhance IEEE’s excellence in delivering products and services to members, industries, and the public at large. Publications and educational programs are delivered online, as are member services such as renewal and elections. By 2010, IEEE comprised over 395,000 members in 160 countries. Through its global network of geographical units, publications, web services, and conferences, IEEE remains the world's largest technical professional association.</w:t>
      </w:r>
    </w:p>
    <w:p w14:paraId="25646642" w14:textId="77777777" w:rsidR="00FC30DD" w:rsidRDefault="00FC30DD" w:rsidP="00FC30DD">
      <w:pPr>
        <w:pStyle w:val="NormalWeb"/>
        <w:shd w:val="clear" w:color="auto" w:fill="FFFFFF"/>
        <w:spacing w:before="0" w:beforeAutospacing="0" w:after="0" w:afterAutospacing="0"/>
        <w:rPr>
          <w:rFonts w:ascii="Cambria Math" w:hAnsi="Cambria Math"/>
          <w:color w:val="000000"/>
          <w:sz w:val="21"/>
          <w:szCs w:val="21"/>
        </w:rPr>
      </w:pPr>
    </w:p>
    <w:p w14:paraId="17B3C021" w14:textId="77777777" w:rsidR="00FC30DD" w:rsidRPr="00FC30DD" w:rsidRDefault="00FC30DD" w:rsidP="00FC30DD">
      <w:pPr>
        <w:pStyle w:val="NormalWeb"/>
        <w:shd w:val="clear" w:color="auto" w:fill="FFFFFF"/>
        <w:spacing w:before="0" w:beforeAutospacing="0" w:after="0" w:afterAutospacing="0"/>
        <w:rPr>
          <w:rFonts w:ascii="Formata-Light" w:hAnsi="Formata-Light"/>
          <w:b/>
          <w:bCs/>
          <w:color w:val="000000"/>
          <w:sz w:val="21"/>
          <w:szCs w:val="21"/>
          <w:u w:val="single"/>
        </w:rPr>
      </w:pPr>
      <w:r w:rsidRPr="00FC30DD">
        <w:rPr>
          <w:rFonts w:ascii="Cambria Math" w:hAnsi="Cambria Math"/>
          <w:b/>
          <w:bCs/>
          <w:color w:val="000000"/>
          <w:sz w:val="21"/>
          <w:szCs w:val="21"/>
          <w:u w:val="single"/>
        </w:rPr>
        <w:t xml:space="preserve">Today </w:t>
      </w:r>
      <w:r w:rsidRPr="00FC30DD">
        <w:rPr>
          <w:rFonts w:ascii="Formata-Light" w:hAnsi="Formata-Light"/>
          <w:b/>
          <w:bCs/>
          <w:color w:val="000000"/>
          <w:sz w:val="21"/>
          <w:szCs w:val="21"/>
          <w:u w:val="single"/>
        </w:rPr>
        <w:t>IEEE has:</w:t>
      </w:r>
    </w:p>
    <w:p w14:paraId="65DE76C5" w14:textId="77777777" w:rsidR="00FC30DD" w:rsidRPr="00FC30DD" w:rsidRDefault="00FC30DD" w:rsidP="00FC30DD">
      <w:pPr>
        <w:numPr>
          <w:ilvl w:val="0"/>
          <w:numId w:val="1"/>
        </w:numPr>
        <w:shd w:val="clear" w:color="auto" w:fill="FFFFFF"/>
        <w:spacing w:before="100" w:beforeAutospacing="1" w:after="100" w:afterAutospacing="1" w:line="240" w:lineRule="auto"/>
        <w:rPr>
          <w:rFonts w:ascii="Formata-Light" w:eastAsia="Times New Roman" w:hAnsi="Formata-Light" w:cs="Times New Roman"/>
          <w:color w:val="000000"/>
          <w:sz w:val="21"/>
          <w:szCs w:val="21"/>
          <w:lang w:eastAsia="en-IN"/>
        </w:rPr>
      </w:pPr>
      <w:r w:rsidRPr="00FC30DD">
        <w:rPr>
          <w:rFonts w:ascii="Formata-Light" w:eastAsia="Times New Roman" w:hAnsi="Formata-Light" w:cs="Times New Roman"/>
          <w:color w:val="000000"/>
          <w:sz w:val="21"/>
          <w:szCs w:val="21"/>
          <w:lang w:eastAsia="en-IN"/>
        </w:rPr>
        <w:t>More than 422,000 members in more than 160 countries, more than 50 percent of whom are from outside the United States</w:t>
      </w:r>
    </w:p>
    <w:p w14:paraId="227F5A08" w14:textId="77777777" w:rsidR="00FC30DD" w:rsidRPr="00FC30DD" w:rsidRDefault="00FC30DD" w:rsidP="00FC30DD">
      <w:pPr>
        <w:numPr>
          <w:ilvl w:val="0"/>
          <w:numId w:val="1"/>
        </w:numPr>
        <w:shd w:val="clear" w:color="auto" w:fill="FFFFFF"/>
        <w:spacing w:before="100" w:beforeAutospacing="1" w:after="100" w:afterAutospacing="1" w:line="240" w:lineRule="auto"/>
        <w:rPr>
          <w:rFonts w:ascii="Formata-Light" w:eastAsia="Times New Roman" w:hAnsi="Formata-Light" w:cs="Times New Roman"/>
          <w:color w:val="000000"/>
          <w:sz w:val="21"/>
          <w:szCs w:val="21"/>
          <w:lang w:eastAsia="en-IN"/>
        </w:rPr>
      </w:pPr>
      <w:r w:rsidRPr="00FC30DD">
        <w:rPr>
          <w:rFonts w:ascii="Formata-Light" w:eastAsia="Times New Roman" w:hAnsi="Formata-Light" w:cs="Times New Roman"/>
          <w:color w:val="000000"/>
          <w:sz w:val="21"/>
          <w:szCs w:val="21"/>
          <w:lang w:eastAsia="en-IN"/>
        </w:rPr>
        <w:t>More than 123,000 Student members</w:t>
      </w:r>
    </w:p>
    <w:p w14:paraId="0AAD9F0E" w14:textId="77777777" w:rsidR="00FC30DD" w:rsidRPr="00FC30DD" w:rsidRDefault="00FC30DD" w:rsidP="00FC30DD">
      <w:pPr>
        <w:numPr>
          <w:ilvl w:val="0"/>
          <w:numId w:val="1"/>
        </w:numPr>
        <w:shd w:val="clear" w:color="auto" w:fill="FFFFFF"/>
        <w:spacing w:before="100" w:beforeAutospacing="1" w:after="100" w:afterAutospacing="1" w:line="240" w:lineRule="auto"/>
        <w:rPr>
          <w:rFonts w:ascii="Formata-Light" w:eastAsia="Times New Roman" w:hAnsi="Formata-Light" w:cs="Times New Roman"/>
          <w:color w:val="000000"/>
          <w:sz w:val="21"/>
          <w:szCs w:val="21"/>
          <w:lang w:eastAsia="en-IN"/>
        </w:rPr>
      </w:pPr>
      <w:r w:rsidRPr="00FC30DD">
        <w:rPr>
          <w:rFonts w:ascii="Formata-Light" w:eastAsia="Times New Roman" w:hAnsi="Formata-Light" w:cs="Times New Roman"/>
          <w:color w:val="000000"/>
          <w:sz w:val="21"/>
          <w:szCs w:val="21"/>
          <w:lang w:eastAsia="en-IN"/>
        </w:rPr>
        <w:t>339 Sections in ten geographic Regions worldwide</w:t>
      </w:r>
    </w:p>
    <w:p w14:paraId="41BB8DC3" w14:textId="77777777" w:rsidR="00FC30DD" w:rsidRPr="00FC30DD" w:rsidRDefault="00FC30DD" w:rsidP="00FC30DD">
      <w:pPr>
        <w:numPr>
          <w:ilvl w:val="0"/>
          <w:numId w:val="1"/>
        </w:numPr>
        <w:shd w:val="clear" w:color="auto" w:fill="FFFFFF"/>
        <w:spacing w:before="100" w:beforeAutospacing="1" w:after="100" w:afterAutospacing="1" w:line="240" w:lineRule="auto"/>
        <w:rPr>
          <w:rFonts w:ascii="Formata-Light" w:eastAsia="Times New Roman" w:hAnsi="Formata-Light" w:cs="Times New Roman"/>
          <w:color w:val="000000"/>
          <w:sz w:val="21"/>
          <w:szCs w:val="21"/>
          <w:lang w:eastAsia="en-IN"/>
        </w:rPr>
      </w:pPr>
      <w:r w:rsidRPr="00FC30DD">
        <w:rPr>
          <w:rFonts w:ascii="Formata-Light" w:eastAsia="Times New Roman" w:hAnsi="Formata-Light" w:cs="Times New Roman"/>
          <w:color w:val="000000"/>
          <w:sz w:val="21"/>
          <w:szCs w:val="21"/>
          <w:lang w:eastAsia="en-IN"/>
        </w:rPr>
        <w:t>2,430 Chapters that unite local members with similar technical interests</w:t>
      </w:r>
    </w:p>
    <w:p w14:paraId="533A5C16" w14:textId="77777777" w:rsidR="00FC30DD" w:rsidRPr="00FC30DD" w:rsidRDefault="00FC30DD" w:rsidP="00FC30DD">
      <w:pPr>
        <w:numPr>
          <w:ilvl w:val="0"/>
          <w:numId w:val="1"/>
        </w:numPr>
        <w:shd w:val="clear" w:color="auto" w:fill="FFFFFF"/>
        <w:spacing w:before="100" w:beforeAutospacing="1" w:after="100" w:afterAutospacing="1" w:line="240" w:lineRule="auto"/>
        <w:rPr>
          <w:rFonts w:ascii="Formata-Light" w:eastAsia="Times New Roman" w:hAnsi="Formata-Light" w:cs="Times New Roman"/>
          <w:color w:val="000000"/>
          <w:sz w:val="21"/>
          <w:szCs w:val="21"/>
          <w:lang w:eastAsia="en-IN"/>
        </w:rPr>
      </w:pPr>
      <w:r w:rsidRPr="00FC30DD">
        <w:rPr>
          <w:rFonts w:ascii="Formata-Light" w:eastAsia="Times New Roman" w:hAnsi="Formata-Light" w:cs="Times New Roman"/>
          <w:color w:val="000000"/>
          <w:sz w:val="21"/>
          <w:szCs w:val="21"/>
          <w:lang w:eastAsia="en-IN"/>
        </w:rPr>
        <w:t>3,284 Student Branches at colleges and universities in over 100 countries</w:t>
      </w:r>
    </w:p>
    <w:p w14:paraId="00EBA791" w14:textId="77777777" w:rsidR="00FC30DD" w:rsidRPr="00FC30DD" w:rsidRDefault="00FC30DD" w:rsidP="00FC30DD">
      <w:pPr>
        <w:numPr>
          <w:ilvl w:val="0"/>
          <w:numId w:val="1"/>
        </w:numPr>
        <w:shd w:val="clear" w:color="auto" w:fill="FFFFFF"/>
        <w:spacing w:before="100" w:beforeAutospacing="1" w:after="100" w:afterAutospacing="1" w:line="240" w:lineRule="auto"/>
        <w:rPr>
          <w:rFonts w:ascii="Formata-Light" w:eastAsia="Times New Roman" w:hAnsi="Formata-Light" w:cs="Times New Roman"/>
          <w:color w:val="000000"/>
          <w:sz w:val="21"/>
          <w:szCs w:val="21"/>
          <w:lang w:eastAsia="en-IN"/>
        </w:rPr>
      </w:pPr>
      <w:r w:rsidRPr="00FC30DD">
        <w:rPr>
          <w:rFonts w:ascii="Formata-Light" w:eastAsia="Times New Roman" w:hAnsi="Formata-Light" w:cs="Times New Roman"/>
          <w:color w:val="000000"/>
          <w:sz w:val="21"/>
          <w:szCs w:val="21"/>
          <w:lang w:eastAsia="en-IN"/>
        </w:rPr>
        <w:t>2,266 Student Branch chapters of IEEE technical societies</w:t>
      </w:r>
    </w:p>
    <w:p w14:paraId="6B88048B" w14:textId="77777777" w:rsidR="00FC30DD" w:rsidRPr="00FC30DD" w:rsidRDefault="00FC30DD" w:rsidP="00FC30DD">
      <w:pPr>
        <w:numPr>
          <w:ilvl w:val="0"/>
          <w:numId w:val="1"/>
        </w:numPr>
        <w:shd w:val="clear" w:color="auto" w:fill="FFFFFF"/>
        <w:spacing w:before="100" w:beforeAutospacing="1" w:after="100" w:afterAutospacing="1" w:line="240" w:lineRule="auto"/>
        <w:rPr>
          <w:rFonts w:ascii="Formata-Light" w:eastAsia="Times New Roman" w:hAnsi="Formata-Light" w:cs="Times New Roman"/>
          <w:color w:val="000000"/>
          <w:sz w:val="21"/>
          <w:szCs w:val="21"/>
          <w:lang w:eastAsia="en-IN"/>
        </w:rPr>
      </w:pPr>
      <w:r w:rsidRPr="00FC30DD">
        <w:rPr>
          <w:rFonts w:ascii="Formata-Light" w:eastAsia="Times New Roman" w:hAnsi="Formata-Light" w:cs="Times New Roman"/>
          <w:color w:val="000000"/>
          <w:sz w:val="21"/>
          <w:szCs w:val="21"/>
          <w:lang w:eastAsia="en-IN"/>
        </w:rPr>
        <w:t>543 affinity groups; IEEE affinity groups are non-technical sub-units of one or more Sections or a Council. The affinity group patent entities are the IEEE-USA Consultants' Network, Young Professionals (YP), Women in Engineering (WIE), Life Members (LM), and IEEE Entrepreneurship</w:t>
      </w:r>
    </w:p>
    <w:p w14:paraId="5C234267" w14:textId="77777777" w:rsidR="00FC30DD" w:rsidRDefault="00FC30DD" w:rsidP="00FC30DD">
      <w:pPr>
        <w:pStyle w:val="NormalWeb"/>
        <w:shd w:val="clear" w:color="auto" w:fill="FFFFFF"/>
        <w:spacing w:before="0" w:beforeAutospacing="0" w:after="0" w:afterAutospacing="0"/>
      </w:pPr>
    </w:p>
    <w:sectPr w:rsidR="00FC30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Formata-Light">
    <w:altName w:val="Cambria"/>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9229A"/>
    <w:multiLevelType w:val="multilevel"/>
    <w:tmpl w:val="440E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CFF"/>
    <w:rsid w:val="00222D56"/>
    <w:rsid w:val="008E5CFF"/>
    <w:rsid w:val="00E3042D"/>
    <w:rsid w:val="00E90F38"/>
    <w:rsid w:val="00FC30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A742F"/>
  <w15:chartTrackingRefBased/>
  <w15:docId w15:val="{567943B8-8316-4B96-997E-671D94B55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E5CF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039437">
      <w:bodyDiv w:val="1"/>
      <w:marLeft w:val="0"/>
      <w:marRight w:val="0"/>
      <w:marTop w:val="0"/>
      <w:marBottom w:val="0"/>
      <w:divBdr>
        <w:top w:val="none" w:sz="0" w:space="0" w:color="auto"/>
        <w:left w:val="none" w:sz="0" w:space="0" w:color="auto"/>
        <w:bottom w:val="none" w:sz="0" w:space="0" w:color="auto"/>
        <w:right w:val="none" w:sz="0" w:space="0" w:color="auto"/>
      </w:divBdr>
    </w:div>
    <w:div w:id="187584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Hritik Bansal</dc:creator>
  <cp:keywords/>
  <dc:description/>
  <cp:lastModifiedBy>Hritik Bansal</cp:lastModifiedBy>
  <cp:revision>3</cp:revision>
  <dcterms:created xsi:type="dcterms:W3CDTF">2019-09-12T19:45:00Z</dcterms:created>
  <dcterms:modified xsi:type="dcterms:W3CDTF">2019-09-12T19:45:00Z</dcterms:modified>
</cp:coreProperties>
</file>