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4EE5A">
      <w:pPr>
        <w:spacing w:before="1400" w:after="240"/>
        <w:jc w:val="center"/>
        <w:rPr>
          <w:rFonts w:hint="default" w:ascii="Calibri" w:hAnsi="Calibri" w:cs="Calibri"/>
        </w:rPr>
      </w:pPr>
      <w:r>
        <w:rPr>
          <w:rFonts w:hint="default" w:ascii="Calibri" w:hAnsi="Calibri" w:cs="Calibri"/>
          <w:b/>
          <w:bCs/>
          <w:sz w:val="40"/>
          <w:szCs w:val="40"/>
        </w:rPr>
        <w:t>Naive RAG versus Enhanced RAG</w:t>
      </w:r>
    </w:p>
    <w:p w14:paraId="4A555E83">
      <w:pPr>
        <w:spacing w:after="600"/>
        <w:jc w:val="center"/>
        <w:rPr>
          <w:rFonts w:hint="default" w:ascii="Calibri" w:hAnsi="Calibri" w:cs="Calibri"/>
        </w:rPr>
      </w:pPr>
      <w:r>
        <w:rPr>
          <w:rFonts w:hint="default" w:ascii="Calibri" w:hAnsi="Calibri" w:cs="Calibri"/>
          <w:b/>
          <w:bCs/>
          <w:sz w:val="30"/>
          <w:szCs w:val="30"/>
        </w:rPr>
        <w:t>A Comparative Evaluation of Hallucination Mitigation Techniques</w:t>
      </w:r>
    </w:p>
    <w:p w14:paraId="75D3A83C">
      <w:pPr>
        <w:spacing w:after="80"/>
        <w:jc w:val="center"/>
        <w:rPr>
          <w:rFonts w:hint="default" w:ascii="Calibri" w:hAnsi="Calibri" w:cs="Calibri"/>
          <w:b/>
          <w:bCs/>
        </w:rPr>
      </w:pPr>
      <w:r>
        <w:rPr>
          <w:rFonts w:hint="default" w:ascii="Calibri" w:hAnsi="Calibri" w:cs="Calibri"/>
          <w:b/>
          <w:bCs/>
          <w:sz w:val="26"/>
          <w:szCs w:val="26"/>
        </w:rPr>
        <w:t>Ajay Bhuj</w:t>
      </w:r>
    </w:p>
    <w:p w14:paraId="6857573B">
      <w:pPr>
        <w:spacing w:after="500"/>
        <w:jc w:val="center"/>
        <w:rPr>
          <w:rFonts w:hint="default" w:ascii="Calibri" w:hAnsi="Calibri" w:cs="Calibri"/>
        </w:rPr>
      </w:pPr>
      <w:r>
        <w:rPr>
          <w:rFonts w:hint="default" w:ascii="Calibri" w:hAnsi="Calibri" w:cs="Calibri"/>
          <w:b w:val="0"/>
          <w:bCs w:val="0"/>
          <w:sz w:val="24"/>
          <w:szCs w:val="24"/>
        </w:rPr>
        <w:t>Student number</w:t>
      </w:r>
      <w:r>
        <w:rPr>
          <w:rFonts w:hint="default" w:ascii="Calibri" w:hAnsi="Calibri" w:cs="Calibri"/>
          <w:b w:val="0"/>
          <w:bCs w:val="0"/>
          <w:sz w:val="24"/>
          <w:szCs w:val="24"/>
          <w:lang w:val="en-US"/>
        </w:rPr>
        <w:t>:</w:t>
      </w:r>
      <w:r>
        <w:rPr>
          <w:rFonts w:hint="default" w:ascii="Calibri" w:hAnsi="Calibri" w:cs="Calibri"/>
          <w:b/>
          <w:bCs/>
          <w:sz w:val="24"/>
          <w:szCs w:val="24"/>
        </w:rPr>
        <w:t xml:space="preserve"> 25051512</w:t>
      </w:r>
    </w:p>
    <w:p w14:paraId="66973C05">
      <w:pPr>
        <w:spacing w:after="80"/>
        <w:jc w:val="center"/>
        <w:rPr>
          <w:rFonts w:hint="default" w:ascii="Calibri" w:hAnsi="Calibri" w:cs="Calibri"/>
        </w:rPr>
      </w:pPr>
      <w:r>
        <w:rPr>
          <w:rFonts w:hint="default" w:ascii="Calibri" w:hAnsi="Calibri" w:cs="Calibri"/>
          <w:b w:val="0"/>
          <w:bCs w:val="0"/>
          <w:sz w:val="24"/>
          <w:szCs w:val="24"/>
        </w:rPr>
        <w:t>MSc Data Science</w:t>
      </w:r>
    </w:p>
    <w:p w14:paraId="1CBE01C9">
      <w:pPr>
        <w:spacing w:after="80"/>
        <w:jc w:val="center"/>
        <w:rPr>
          <w:rFonts w:hint="default" w:ascii="Calibri" w:hAnsi="Calibri" w:cs="Calibri"/>
        </w:rPr>
      </w:pPr>
      <w:r>
        <w:rPr>
          <w:rFonts w:hint="default" w:ascii="Calibri" w:hAnsi="Calibri" w:cs="Calibri"/>
          <w:b w:val="0"/>
          <w:bCs w:val="0"/>
          <w:sz w:val="24"/>
          <w:szCs w:val="24"/>
        </w:rPr>
        <w:t>UFCF9Y-60-M  CSCT Masters Project</w:t>
      </w:r>
    </w:p>
    <w:p w14:paraId="1D071262">
      <w:pPr>
        <w:spacing w:after="500"/>
        <w:jc w:val="center"/>
        <w:rPr>
          <w:rFonts w:hint="default" w:ascii="Calibri" w:hAnsi="Calibri" w:cs="Calibri"/>
        </w:rPr>
      </w:pPr>
      <w:r>
        <w:rPr>
          <w:rFonts w:hint="default" w:ascii="Calibri" w:hAnsi="Calibri" w:cs="Calibri"/>
          <w:b w:val="0"/>
          <w:bCs w:val="0"/>
          <w:sz w:val="24"/>
          <w:szCs w:val="24"/>
        </w:rPr>
        <w:t>Supervisor</w:t>
      </w:r>
      <w:r>
        <w:rPr>
          <w:rFonts w:hint="default" w:ascii="Calibri" w:hAnsi="Calibri" w:cs="Calibri"/>
          <w:b w:val="0"/>
          <w:bCs w:val="0"/>
          <w:sz w:val="24"/>
          <w:szCs w:val="24"/>
          <w:lang w:val="en-US"/>
        </w:rPr>
        <w:t>: Dr.</w:t>
      </w:r>
      <w:r>
        <w:rPr>
          <w:rFonts w:hint="default" w:ascii="Calibri" w:hAnsi="Calibri" w:cs="Calibri"/>
          <w:b w:val="0"/>
          <w:bCs w:val="0"/>
          <w:sz w:val="24"/>
          <w:szCs w:val="24"/>
        </w:rPr>
        <w:t xml:space="preserve"> Kamran Soomro</w:t>
      </w:r>
    </w:p>
    <w:p w14:paraId="033B3D6F">
      <w:pPr>
        <w:spacing w:after="80"/>
        <w:jc w:val="center"/>
        <w:rPr>
          <w:rFonts w:hint="default" w:ascii="Calibri" w:hAnsi="Calibri" w:cs="Calibri"/>
        </w:rPr>
      </w:pPr>
      <w:r>
        <w:rPr>
          <w:rFonts w:hint="default" w:ascii="Calibri" w:hAnsi="Calibri" w:cs="Calibri"/>
          <w:b w:val="0"/>
          <w:bCs w:val="0"/>
          <w:sz w:val="24"/>
          <w:szCs w:val="24"/>
        </w:rPr>
        <w:t>School of Computing and Creative Technologies</w:t>
      </w:r>
    </w:p>
    <w:p w14:paraId="69F8F755">
      <w:pPr>
        <w:spacing w:after="80"/>
        <w:jc w:val="center"/>
        <w:rPr>
          <w:rFonts w:hint="default" w:ascii="Calibri" w:hAnsi="Calibri" w:cs="Calibri"/>
        </w:rPr>
      </w:pPr>
      <w:r>
        <w:rPr>
          <w:rFonts w:hint="default" w:ascii="Calibri" w:hAnsi="Calibri" w:cs="Calibri"/>
          <w:b w:val="0"/>
          <w:bCs w:val="0"/>
          <w:sz w:val="24"/>
          <w:szCs w:val="24"/>
        </w:rPr>
        <w:t>University of the West of England, Bristol</w:t>
      </w:r>
    </w:p>
    <w:p w14:paraId="3F3C7ECB">
      <w:pPr>
        <w:spacing w:after="80"/>
        <w:jc w:val="center"/>
        <w:rPr>
          <w:rFonts w:hint="default" w:ascii="Calibri" w:hAnsi="Calibri" w:cs="Calibri"/>
          <w:lang w:val="en-US"/>
        </w:rPr>
      </w:pPr>
      <w:r>
        <w:rPr>
          <w:rFonts w:hint="default" w:ascii="Calibri" w:hAnsi="Calibri" w:cs="Calibri"/>
          <w:b w:val="0"/>
          <w:bCs w:val="0"/>
          <w:sz w:val="24"/>
          <w:szCs w:val="24"/>
          <w:lang w:val="en-US"/>
        </w:rPr>
        <w:t xml:space="preserve">September </w:t>
      </w:r>
      <w:r>
        <w:rPr>
          <w:rFonts w:hint="default" w:ascii="Calibri" w:hAnsi="Calibri" w:cs="Calibri"/>
          <w:b w:val="0"/>
          <w:bCs w:val="0"/>
          <w:sz w:val="24"/>
          <w:szCs w:val="24"/>
        </w:rPr>
        <w:t>202</w:t>
      </w:r>
      <w:r>
        <w:rPr>
          <w:rFonts w:hint="default" w:ascii="Calibri" w:hAnsi="Calibri" w:cs="Calibri"/>
          <w:b w:val="0"/>
          <w:bCs w:val="0"/>
          <w:sz w:val="24"/>
          <w:szCs w:val="24"/>
          <w:lang w:val="en-US"/>
        </w:rPr>
        <w:t xml:space="preserve">5 - 2026 </w:t>
      </w:r>
    </w:p>
    <w:p w14:paraId="0096D1CD">
      <w:pPr>
        <w:pStyle w:val="2"/>
        <w:pageBreakBefore/>
        <w:sectPr>
          <w:footerReference r:id="rId3" w:type="default"/>
          <w:pgSz w:w="11906" w:h="16838"/>
          <w:pgMar w:top="1440" w:right="1800" w:bottom="1440" w:left="1800" w:header="720" w:footer="720" w:gutter="0"/>
          <w:cols w:space="720" w:num="1"/>
          <w:docGrid w:linePitch="360" w:charSpace="0"/>
        </w:sectPr>
      </w:pPr>
    </w:p>
    <w:p w14:paraId="07A40988">
      <w:pPr>
        <w:pStyle w:val="2"/>
        <w:bidi w:val="0"/>
      </w:pPr>
      <w:bookmarkStart w:id="0" w:name="_Toc11493"/>
      <w:r>
        <w:t>Abstract</w:t>
      </w:r>
      <w:bookmarkEnd w:id="0"/>
    </w:p>
    <w:p w14:paraId="2B00B385">
      <w:pPr>
        <w:spacing w:line="360" w:lineRule="auto"/>
        <w:jc w:val="both"/>
        <w:rPr>
          <w:rFonts w:hint="default" w:ascii="Calibri" w:hAnsi="Calibri" w:cs="Calibri"/>
        </w:rPr>
      </w:pPr>
      <w:r>
        <w:rPr>
          <w:rFonts w:hint="default" w:ascii="Calibri" w:hAnsi="Calibri" w:cs="Calibri"/>
        </w:rPr>
        <w:t xml:space="preserve">Large language models answer questions about documents and papers directly but have a tendency to hallucinate confident answers which are unsupported by the text they are reading from, undermining their use in research and careful reading where getting the wrong answer without noticing seems easy. Retrieval-augmented generation addresses the issue, grounding answers in text retrieved from the broader collection at the same time as returning them, and many techniques enhance this effect. Yet each of these techniques has been tested separately against a naive baseline so that there is no like-for-like comparison of the various methods across the same documents, questions, and metrics. The aim of this project is to put that right, with the intention of finding which technique works best at reducing hallucination and which stage in the pipeline matters most. </w:t>
      </w:r>
      <w:r>
        <w:rPr>
          <w:rFonts w:hint="default" w:ascii="Calibri" w:hAnsi="Calibri" w:cs="Calibri"/>
          <w:lang w:val="en-US"/>
        </w:rPr>
        <w:t xml:space="preserve">I </w:t>
      </w:r>
      <w:r>
        <w:rPr>
          <w:rFonts w:hint="default" w:ascii="Calibri" w:hAnsi="Calibri" w:cs="Calibri"/>
        </w:rPr>
        <w:t>have set up a web-based platform that runs a naive baseline answer on the same set of questions and test documents as it runs seven enhanced retrieval-augmented generation techniques through three stages of the process (before, during, and after retrieval) and scores the outputs on four RAGAS metrics, judged with a fixed text-judge</w:t>
      </w:r>
      <w:r>
        <w:rPr>
          <w:rFonts w:hint="default" w:ascii="Calibri" w:hAnsi="Calibri" w:cs="Calibri"/>
          <w:lang w:val="en-US"/>
        </w:rPr>
        <w:t xml:space="preserve"> model</w:t>
      </w:r>
      <w:r>
        <w:rPr>
          <w:rFonts w:hint="default" w:ascii="Calibri" w:hAnsi="Calibri" w:cs="Calibri"/>
        </w:rPr>
        <w:t xml:space="preserve">, both for a benchmark of factual, synthesis, and out-of-scope questions over </w:t>
      </w:r>
      <w:r>
        <w:rPr>
          <w:rFonts w:hint="default" w:ascii="Calibri" w:hAnsi="Calibri" w:cs="Calibri"/>
          <w:lang w:val="en-US"/>
        </w:rPr>
        <w:t xml:space="preserve">several </w:t>
      </w:r>
      <w:r>
        <w:rPr>
          <w:rFonts w:hint="default" w:ascii="Calibri" w:hAnsi="Calibri" w:cs="Calibri"/>
        </w:rPr>
        <w:t>papers and an experiment that looks at performance as the paper collection grows in size. Contextual compression was the most effective technique</w:t>
      </w:r>
      <w:r>
        <w:rPr>
          <w:rFonts w:hint="default" w:ascii="Calibri" w:hAnsi="Calibri" w:cs="Calibri"/>
          <w:lang w:val="en-US"/>
        </w:rPr>
        <w:t xml:space="preserve"> as </w:t>
      </w:r>
      <w:r>
        <w:rPr>
          <w:rFonts w:hint="default" w:ascii="Calibri" w:hAnsi="Calibri" w:cs="Calibri"/>
        </w:rPr>
        <w:t>it raised faithfulness from 0.75 to 0.86 and roughly halv</w:t>
      </w:r>
      <w:r>
        <w:rPr>
          <w:rFonts w:hint="default" w:ascii="Calibri" w:hAnsi="Calibri" w:cs="Calibri"/>
          <w:lang w:val="en-US"/>
        </w:rPr>
        <w:t>ing</w:t>
      </w:r>
      <w:r>
        <w:rPr>
          <w:rFonts w:hint="default" w:ascii="Calibri" w:hAnsi="Calibri" w:cs="Calibri"/>
        </w:rPr>
        <w:t xml:space="preserve"> hallucination on </w:t>
      </w:r>
      <w:r>
        <w:rPr>
          <w:rFonts w:hint="default" w:ascii="Calibri" w:hAnsi="Calibri" w:cs="Calibri"/>
          <w:lang w:val="en-US"/>
        </w:rPr>
        <w:t xml:space="preserve">overall </w:t>
      </w:r>
      <w:r>
        <w:rPr>
          <w:rFonts w:hint="default" w:ascii="Calibri" w:hAnsi="Calibri" w:cs="Calibri"/>
        </w:rPr>
        <w:t>paper</w:t>
      </w:r>
      <w:r>
        <w:rPr>
          <w:rFonts w:hint="default" w:ascii="Calibri" w:hAnsi="Calibri" w:cs="Calibri"/>
          <w:lang w:val="en-US"/>
        </w:rPr>
        <w:t>s</w:t>
      </w:r>
      <w:r>
        <w:rPr>
          <w:rFonts w:hint="default" w:ascii="Calibri" w:hAnsi="Calibri" w:cs="Calibri"/>
        </w:rPr>
        <w:t>, while it alone stayed faithful on out-of-scope questions, with the other pipelines fabricating. Cross-encoder re-ranking gave the best retrieval and held up best as the collection grew, while Maximal Marginal Relevance was the only technique that made matters worse. The results suggest that post-retrieval compression is the best intervention point, while cross-encoder re-ranking is the way to go if you expect your collection to grow. The open and reproducible platform can be used by anyone to repeat the comparison or to extend it to their own material.</w:t>
      </w:r>
    </w:p>
    <w:p w14:paraId="4C8356D9">
      <w:pPr>
        <w:spacing w:line="360" w:lineRule="auto"/>
        <w:jc w:val="both"/>
        <w:rPr>
          <w:rFonts w:hint="default" w:ascii="Calibri" w:hAnsi="Calibri" w:cs="Calibri"/>
        </w:rPr>
      </w:pPr>
    </w:p>
    <w:p w14:paraId="12B55B8D">
      <w:pPr>
        <w:spacing w:line="360" w:lineRule="auto"/>
        <w:jc w:val="both"/>
        <w:rPr>
          <w:rFonts w:hint="default" w:ascii="Calibri" w:hAnsi="Calibri" w:cs="Calibri"/>
        </w:rPr>
      </w:pPr>
    </w:p>
    <w:p w14:paraId="3A191402">
      <w:pPr>
        <w:spacing w:line="360" w:lineRule="auto"/>
        <w:jc w:val="both"/>
        <w:rPr>
          <w:rFonts w:hint="default" w:ascii="Calibri" w:hAnsi="Calibri" w:cs="Calibri"/>
        </w:rPr>
      </w:pPr>
    </w:p>
    <w:p w14:paraId="64275E17">
      <w:pPr>
        <w:spacing w:line="360" w:lineRule="auto"/>
        <w:jc w:val="both"/>
        <w:rPr>
          <w:rFonts w:hint="default" w:ascii="Calibri" w:hAnsi="Calibri" w:cs="Calibri"/>
          <w:lang w:val="en-US"/>
        </w:rPr>
      </w:pPr>
    </w:p>
    <w:p w14:paraId="15454093">
      <w:pPr>
        <w:pStyle w:val="2"/>
        <w:bidi w:val="0"/>
        <w:rPr>
          <w:rFonts w:hint="default"/>
          <w:lang w:val="en-US"/>
        </w:rPr>
      </w:pPr>
      <w:bookmarkStart w:id="1" w:name="_Toc22913"/>
      <w:r>
        <w:rPr>
          <w:rFonts w:hint="default"/>
          <w:lang w:val="en-US"/>
        </w:rPr>
        <w:t>Use of AI declaration</w:t>
      </w:r>
      <w:bookmarkEnd w:id="1"/>
    </w:p>
    <w:p w14:paraId="67859450">
      <w:pPr>
        <w:rPr>
          <w:rFonts w:hint="default"/>
          <w:lang w:val="en-US"/>
        </w:rPr>
      </w:pPr>
    </w:p>
    <w:p w14:paraId="2D7B0956">
      <w:pPr>
        <w:spacing w:line="360" w:lineRule="auto"/>
        <w:jc w:val="both"/>
        <w:rPr>
          <w:rFonts w:hint="default"/>
          <w:lang w:val="en-US"/>
        </w:rPr>
      </w:pPr>
      <w:r>
        <w:rPr>
          <w:rFonts w:hint="default"/>
          <w:lang w:val="en-US"/>
        </w:rPr>
        <w:t>I have used AI tools such as ChatGPT, Claude and Gemini as a supplementary aid during the development of this dissertation and project artifact. I have used the tool to correct grammar and language errors, to improve the structure and organisation of the text, to learn related concepts (such as Retrieval-Augmented Generation, RAG enhancement techniques, and advanced approaches to implementing a RAG pipeline), and to identify potential bugs and other errors in the project artifact.</w:t>
      </w:r>
    </w:p>
    <w:p w14:paraId="0DC58984">
      <w:pPr>
        <w:spacing w:line="360" w:lineRule="auto"/>
        <w:jc w:val="both"/>
        <w:rPr>
          <w:rFonts w:hint="default"/>
          <w:lang w:val="en-US"/>
        </w:rPr>
      </w:pPr>
    </w:p>
    <w:p w14:paraId="06C7A4D1">
      <w:pPr>
        <w:spacing w:line="360" w:lineRule="auto"/>
        <w:jc w:val="both"/>
        <w:rPr>
          <w:rFonts w:hint="default"/>
          <w:lang w:val="en-US"/>
        </w:rPr>
      </w:pPr>
      <w:r>
        <w:rPr>
          <w:rFonts w:hint="default"/>
          <w:lang w:val="en-US"/>
        </w:rPr>
        <w:t>I have not used AI to generate the dissertation or source code. My original work for the project includes project design, implementation, code, experimentation, analysis, evaluation, and conclusions. While I sometimes used AI suggestions as guidance, I always independently reviewed, tested, and adapted these recommendations. The work presented in this dissertation is my own and I take full responsibility for it.</w:t>
      </w:r>
    </w:p>
    <w:p w14:paraId="6D97E106">
      <w:pPr>
        <w:rPr>
          <w:rFonts w:hint="default" w:eastAsia="SimSun"/>
          <w:b/>
          <w:bCs/>
          <w:sz w:val="32"/>
          <w:szCs w:val="32"/>
          <w:lang w:val="en-US" w:eastAsia="zh-CN" w:bidi="ar-SA"/>
        </w:rPr>
      </w:pPr>
    </w:p>
    <w:p w14:paraId="57192158">
      <w:pPr>
        <w:rPr>
          <w:rFonts w:hint="default" w:eastAsia="SimSun"/>
          <w:b/>
          <w:bCs/>
          <w:sz w:val="32"/>
          <w:szCs w:val="32"/>
          <w:lang w:val="en-US" w:eastAsia="zh-CN" w:bidi="ar-SA"/>
        </w:rPr>
        <w:sectPr>
          <w:pgSz w:w="11906" w:h="16838"/>
          <w:pgMar w:top="1440" w:right="1800" w:bottom="1440" w:left="1800" w:header="720" w:footer="720" w:gutter="0"/>
          <w:cols w:space="720" w:num="1"/>
          <w:docGrid w:linePitch="360" w:charSpace="0"/>
        </w:sectPr>
      </w:pPr>
    </w:p>
    <w:p w14:paraId="056116AE">
      <w:pPr>
        <w:rPr>
          <w:rFonts w:hint="default" w:eastAsia="SimSun"/>
          <w:b/>
          <w:bCs/>
          <w:sz w:val="32"/>
          <w:szCs w:val="32"/>
          <w:lang w:val="en-US" w:eastAsia="zh-CN" w:bidi="ar-SA"/>
        </w:rPr>
      </w:pPr>
      <w:r>
        <w:rPr>
          <w:rFonts w:hint="default" w:eastAsia="SimSun"/>
          <w:b/>
          <w:bCs/>
          <w:sz w:val="32"/>
          <w:szCs w:val="32"/>
          <w:lang w:val="en-US" w:eastAsia="zh-CN" w:bidi="ar-SA"/>
        </w:rPr>
        <w:t>TABLE OF CONTENTS</w:t>
      </w:r>
    </w:p>
    <w:p w14:paraId="78F447F3">
      <w:pPr>
        <w:ind w:firstLine="720" w:firstLineChars="0"/>
        <w:rPr>
          <w:rFonts w:hint="default"/>
          <w:lang w:val="en-US"/>
        </w:rPr>
      </w:pPr>
    </w:p>
    <w:p w14:paraId="7D57C065">
      <w:pPr>
        <w:pStyle w:val="16"/>
        <w:tabs>
          <w:tab w:val="right" w:leader="dot" w:pos="8306"/>
        </w:tabs>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_Toc11493 </w:instrText>
      </w:r>
      <w:r>
        <w:rPr>
          <w:rFonts w:hint="default"/>
          <w:lang w:val="en-US" w:eastAsia="zh-CN"/>
        </w:rPr>
        <w:fldChar w:fldCharType="separate"/>
      </w:r>
      <w:r>
        <w:t>Abstract</w:t>
      </w:r>
      <w:r>
        <w:tab/>
      </w:r>
      <w:r>
        <w:fldChar w:fldCharType="begin"/>
      </w:r>
      <w:r>
        <w:instrText xml:space="preserve"> PAGEREF _Toc11493 \h </w:instrText>
      </w:r>
      <w:r>
        <w:fldChar w:fldCharType="separate"/>
      </w:r>
      <w:r>
        <w:t>2</w:t>
      </w:r>
      <w:r>
        <w:fldChar w:fldCharType="end"/>
      </w:r>
      <w:r>
        <w:rPr>
          <w:rFonts w:hint="default"/>
          <w:lang w:val="en-US" w:eastAsia="zh-CN"/>
        </w:rPr>
        <w:fldChar w:fldCharType="end"/>
      </w:r>
    </w:p>
    <w:p w14:paraId="3F59285D">
      <w:pPr>
        <w:pStyle w:val="16"/>
        <w:tabs>
          <w:tab w:val="right" w:leader="dot" w:pos="8306"/>
        </w:tabs>
      </w:pPr>
      <w:r>
        <w:rPr>
          <w:rFonts w:hint="default"/>
          <w:lang w:val="en-US" w:eastAsia="zh-CN"/>
        </w:rPr>
        <w:fldChar w:fldCharType="begin"/>
      </w:r>
      <w:r>
        <w:rPr>
          <w:rFonts w:hint="default"/>
          <w:lang w:val="en-US" w:eastAsia="zh-CN"/>
        </w:rPr>
        <w:instrText xml:space="preserve"> HYPERLINK \l _Toc22913 </w:instrText>
      </w:r>
      <w:r>
        <w:rPr>
          <w:rFonts w:hint="default"/>
          <w:lang w:val="en-US" w:eastAsia="zh-CN"/>
        </w:rPr>
        <w:fldChar w:fldCharType="separate"/>
      </w:r>
      <w:r>
        <w:rPr>
          <w:rFonts w:hint="default"/>
          <w:lang w:val="en-US"/>
        </w:rPr>
        <w:t>Use of AI declaration</w:t>
      </w:r>
      <w:r>
        <w:tab/>
      </w:r>
      <w:r>
        <w:fldChar w:fldCharType="begin"/>
      </w:r>
      <w:r>
        <w:instrText xml:space="preserve"> PAGEREF _Toc22913 \h </w:instrText>
      </w:r>
      <w:r>
        <w:fldChar w:fldCharType="separate"/>
      </w:r>
      <w:r>
        <w:t>3</w:t>
      </w:r>
      <w:r>
        <w:fldChar w:fldCharType="end"/>
      </w:r>
      <w:r>
        <w:rPr>
          <w:rFonts w:hint="default"/>
          <w:lang w:val="en-US" w:eastAsia="zh-CN"/>
        </w:rPr>
        <w:fldChar w:fldCharType="end"/>
      </w:r>
    </w:p>
    <w:p w14:paraId="22D18751">
      <w:pPr>
        <w:pStyle w:val="16"/>
        <w:tabs>
          <w:tab w:val="right" w:leader="dot" w:pos="8306"/>
        </w:tabs>
      </w:pPr>
      <w:r>
        <w:rPr>
          <w:rFonts w:hint="default"/>
          <w:lang w:val="en-US" w:eastAsia="zh-CN"/>
        </w:rPr>
        <w:fldChar w:fldCharType="begin"/>
      </w:r>
      <w:r>
        <w:rPr>
          <w:rFonts w:hint="default"/>
          <w:lang w:val="en-US" w:eastAsia="zh-CN"/>
        </w:rPr>
        <w:instrText xml:space="preserve"> HYPERLINK \l _Toc19407 </w:instrText>
      </w:r>
      <w:r>
        <w:rPr>
          <w:rFonts w:hint="default"/>
          <w:lang w:val="en-US" w:eastAsia="zh-CN"/>
        </w:rPr>
        <w:fldChar w:fldCharType="separate"/>
      </w:r>
      <w:r>
        <w:rPr>
          <w:lang w:val="en-US" w:eastAsia="zh-CN"/>
        </w:rPr>
        <w:t>Chapter 1: Introduction</w:t>
      </w:r>
      <w:r>
        <w:tab/>
      </w:r>
      <w:r>
        <w:fldChar w:fldCharType="begin"/>
      </w:r>
      <w:r>
        <w:instrText xml:space="preserve"> PAGEREF _Toc19407 \h </w:instrText>
      </w:r>
      <w:r>
        <w:fldChar w:fldCharType="separate"/>
      </w:r>
      <w:r>
        <w:t>6</w:t>
      </w:r>
      <w:r>
        <w:fldChar w:fldCharType="end"/>
      </w:r>
      <w:r>
        <w:rPr>
          <w:rFonts w:hint="default"/>
          <w:lang w:val="en-US" w:eastAsia="zh-CN"/>
        </w:rPr>
        <w:fldChar w:fldCharType="end"/>
      </w:r>
    </w:p>
    <w:p w14:paraId="19DEB38D">
      <w:pPr>
        <w:pStyle w:val="17"/>
        <w:tabs>
          <w:tab w:val="right" w:leader="dot" w:pos="8306"/>
        </w:tabs>
      </w:pPr>
      <w:r>
        <w:rPr>
          <w:rFonts w:hint="default"/>
          <w:lang w:val="en-US" w:eastAsia="zh-CN"/>
        </w:rPr>
        <w:fldChar w:fldCharType="begin"/>
      </w:r>
      <w:r>
        <w:rPr>
          <w:rFonts w:hint="default"/>
          <w:lang w:val="en-US" w:eastAsia="zh-CN"/>
        </w:rPr>
        <w:instrText xml:space="preserve"> HYPERLINK \l _Toc3892 </w:instrText>
      </w:r>
      <w:r>
        <w:rPr>
          <w:rFonts w:hint="default"/>
          <w:lang w:val="en-US" w:eastAsia="zh-CN"/>
        </w:rPr>
        <w:fldChar w:fldCharType="separate"/>
      </w:r>
      <w:r>
        <w:rPr>
          <w:rFonts w:hint="default"/>
          <w:bCs/>
          <w:szCs w:val="26"/>
          <w:lang w:val="en-US" w:eastAsia="zh-CN"/>
        </w:rPr>
        <w:t xml:space="preserve">1.1 </w:t>
      </w:r>
      <w:r>
        <w:rPr>
          <w:lang w:val="en-US" w:eastAsia="zh-CN"/>
        </w:rPr>
        <w:t>Context</w:t>
      </w:r>
      <w:r>
        <w:tab/>
      </w:r>
      <w:r>
        <w:fldChar w:fldCharType="begin"/>
      </w:r>
      <w:r>
        <w:instrText xml:space="preserve"> PAGEREF _Toc3892 \h </w:instrText>
      </w:r>
      <w:r>
        <w:fldChar w:fldCharType="separate"/>
      </w:r>
      <w:r>
        <w:t>6</w:t>
      </w:r>
      <w:r>
        <w:fldChar w:fldCharType="end"/>
      </w:r>
      <w:r>
        <w:rPr>
          <w:rFonts w:hint="default"/>
          <w:lang w:val="en-US" w:eastAsia="zh-CN"/>
        </w:rPr>
        <w:fldChar w:fldCharType="end"/>
      </w:r>
    </w:p>
    <w:p w14:paraId="1A56BFB5">
      <w:pPr>
        <w:pStyle w:val="17"/>
        <w:tabs>
          <w:tab w:val="right" w:leader="dot" w:pos="8306"/>
        </w:tabs>
      </w:pPr>
      <w:r>
        <w:rPr>
          <w:rFonts w:hint="default"/>
          <w:lang w:val="en-US" w:eastAsia="zh-CN"/>
        </w:rPr>
        <w:fldChar w:fldCharType="begin"/>
      </w:r>
      <w:r>
        <w:rPr>
          <w:rFonts w:hint="default"/>
          <w:lang w:val="en-US" w:eastAsia="zh-CN"/>
        </w:rPr>
        <w:instrText xml:space="preserve"> HYPERLINK \l _Toc11789 </w:instrText>
      </w:r>
      <w:r>
        <w:rPr>
          <w:rFonts w:hint="default"/>
          <w:lang w:val="en-US" w:eastAsia="zh-CN"/>
        </w:rPr>
        <w:fldChar w:fldCharType="separate"/>
      </w:r>
      <w:r>
        <w:rPr>
          <w:rFonts w:hint="default"/>
          <w:bCs/>
          <w:szCs w:val="26"/>
          <w:lang w:val="en-US" w:eastAsia="zh-CN"/>
        </w:rPr>
        <w:t xml:space="preserve">1.2 </w:t>
      </w:r>
      <w:r>
        <w:rPr>
          <w:rFonts w:hint="default"/>
          <w:lang w:val="en-US" w:eastAsia="zh-CN"/>
        </w:rPr>
        <w:t>Motivation</w:t>
      </w:r>
      <w:r>
        <w:tab/>
      </w:r>
      <w:r>
        <w:fldChar w:fldCharType="begin"/>
      </w:r>
      <w:r>
        <w:instrText xml:space="preserve"> PAGEREF _Toc11789 \h </w:instrText>
      </w:r>
      <w:r>
        <w:fldChar w:fldCharType="separate"/>
      </w:r>
      <w:r>
        <w:t>6</w:t>
      </w:r>
      <w:r>
        <w:fldChar w:fldCharType="end"/>
      </w:r>
      <w:r>
        <w:rPr>
          <w:rFonts w:hint="default"/>
          <w:lang w:val="en-US" w:eastAsia="zh-CN"/>
        </w:rPr>
        <w:fldChar w:fldCharType="end"/>
      </w:r>
    </w:p>
    <w:p w14:paraId="6895B28E">
      <w:pPr>
        <w:pStyle w:val="17"/>
        <w:tabs>
          <w:tab w:val="right" w:leader="dot" w:pos="8306"/>
        </w:tabs>
      </w:pPr>
      <w:r>
        <w:rPr>
          <w:rFonts w:hint="default"/>
          <w:lang w:val="en-US" w:eastAsia="zh-CN"/>
        </w:rPr>
        <w:fldChar w:fldCharType="begin"/>
      </w:r>
      <w:r>
        <w:rPr>
          <w:rFonts w:hint="default"/>
          <w:lang w:val="en-US" w:eastAsia="zh-CN"/>
        </w:rPr>
        <w:instrText xml:space="preserve"> HYPERLINK \l _Toc11929 </w:instrText>
      </w:r>
      <w:r>
        <w:rPr>
          <w:rFonts w:hint="default"/>
          <w:lang w:val="en-US" w:eastAsia="zh-CN"/>
        </w:rPr>
        <w:fldChar w:fldCharType="separate"/>
      </w:r>
      <w:r>
        <w:rPr>
          <w:rFonts w:hint="default"/>
          <w:bCs/>
          <w:szCs w:val="26"/>
          <w:lang w:val="en-US" w:eastAsia="zh-CN"/>
        </w:rPr>
        <w:t xml:space="preserve">1.3 </w:t>
      </w:r>
      <w:r>
        <w:rPr>
          <w:rFonts w:hint="default"/>
          <w:lang w:val="en-US" w:eastAsia="zh-CN"/>
        </w:rPr>
        <w:t>Problem statement and scope</w:t>
      </w:r>
      <w:r>
        <w:tab/>
      </w:r>
      <w:r>
        <w:fldChar w:fldCharType="begin"/>
      </w:r>
      <w:r>
        <w:instrText xml:space="preserve"> PAGEREF _Toc11929 \h </w:instrText>
      </w:r>
      <w:r>
        <w:fldChar w:fldCharType="separate"/>
      </w:r>
      <w:r>
        <w:t>7</w:t>
      </w:r>
      <w:r>
        <w:fldChar w:fldCharType="end"/>
      </w:r>
      <w:r>
        <w:rPr>
          <w:rFonts w:hint="default"/>
          <w:lang w:val="en-US" w:eastAsia="zh-CN"/>
        </w:rPr>
        <w:fldChar w:fldCharType="end"/>
      </w:r>
    </w:p>
    <w:p w14:paraId="6CE18808">
      <w:pPr>
        <w:pStyle w:val="17"/>
        <w:tabs>
          <w:tab w:val="right" w:leader="dot" w:pos="8306"/>
        </w:tabs>
      </w:pPr>
      <w:r>
        <w:rPr>
          <w:rFonts w:hint="default"/>
          <w:lang w:val="en-US" w:eastAsia="zh-CN"/>
        </w:rPr>
        <w:fldChar w:fldCharType="begin"/>
      </w:r>
      <w:r>
        <w:rPr>
          <w:rFonts w:hint="default"/>
          <w:lang w:val="en-US" w:eastAsia="zh-CN"/>
        </w:rPr>
        <w:instrText xml:space="preserve"> HYPERLINK \l _Toc3358 </w:instrText>
      </w:r>
      <w:r>
        <w:rPr>
          <w:rFonts w:hint="default"/>
          <w:lang w:val="en-US" w:eastAsia="zh-CN"/>
        </w:rPr>
        <w:fldChar w:fldCharType="separate"/>
      </w:r>
      <w:r>
        <w:rPr>
          <w:rFonts w:hint="default"/>
          <w:bCs/>
          <w:szCs w:val="26"/>
          <w:lang w:val="en-US" w:eastAsia="zh-CN"/>
        </w:rPr>
        <w:t xml:space="preserve">1.4 </w:t>
      </w:r>
      <w:r>
        <w:rPr>
          <w:rFonts w:hint="default"/>
          <w:lang w:val="en-US" w:eastAsia="zh-CN"/>
        </w:rPr>
        <w:t>Aim, research questions and objectives</w:t>
      </w:r>
      <w:r>
        <w:tab/>
      </w:r>
      <w:r>
        <w:fldChar w:fldCharType="begin"/>
      </w:r>
      <w:r>
        <w:instrText xml:space="preserve"> PAGEREF _Toc3358 \h </w:instrText>
      </w:r>
      <w:r>
        <w:fldChar w:fldCharType="separate"/>
      </w:r>
      <w:r>
        <w:t>7</w:t>
      </w:r>
      <w:r>
        <w:fldChar w:fldCharType="end"/>
      </w:r>
      <w:r>
        <w:rPr>
          <w:rFonts w:hint="default"/>
          <w:lang w:val="en-US" w:eastAsia="zh-CN"/>
        </w:rPr>
        <w:fldChar w:fldCharType="end"/>
      </w:r>
    </w:p>
    <w:p w14:paraId="645372D3">
      <w:pPr>
        <w:pStyle w:val="17"/>
        <w:tabs>
          <w:tab w:val="right" w:leader="dot" w:pos="8306"/>
        </w:tabs>
      </w:pPr>
      <w:r>
        <w:rPr>
          <w:rFonts w:hint="default"/>
          <w:lang w:val="en-US" w:eastAsia="zh-CN"/>
        </w:rPr>
        <w:fldChar w:fldCharType="begin"/>
      </w:r>
      <w:r>
        <w:rPr>
          <w:rFonts w:hint="default"/>
          <w:lang w:val="en-US" w:eastAsia="zh-CN"/>
        </w:rPr>
        <w:instrText xml:space="preserve"> HYPERLINK \l _Toc10945 </w:instrText>
      </w:r>
      <w:r>
        <w:rPr>
          <w:rFonts w:hint="default"/>
          <w:lang w:val="en-US" w:eastAsia="zh-CN"/>
        </w:rPr>
        <w:fldChar w:fldCharType="separate"/>
      </w:r>
      <w:r>
        <w:rPr>
          <w:rFonts w:hint="default" w:ascii="Calibri" w:hAnsi="Calibri" w:eastAsia="SimSun" w:cs="Calibri"/>
          <w:bCs/>
          <w:szCs w:val="26"/>
          <w:lang w:val="en-US" w:eastAsia="zh-CN" w:bidi="ar-SA"/>
        </w:rPr>
        <w:t xml:space="preserve">1.5 </w:t>
      </w:r>
      <w:r>
        <w:rPr>
          <w:rFonts w:hint="default"/>
          <w:lang w:val="en-US" w:eastAsia="zh-CN"/>
        </w:rPr>
        <w:t>Contribution</w:t>
      </w:r>
      <w:r>
        <w:tab/>
      </w:r>
      <w:r>
        <w:fldChar w:fldCharType="begin"/>
      </w:r>
      <w:r>
        <w:instrText xml:space="preserve"> PAGEREF _Toc10945 \h </w:instrText>
      </w:r>
      <w:r>
        <w:fldChar w:fldCharType="separate"/>
      </w:r>
      <w:r>
        <w:t>8</w:t>
      </w:r>
      <w:r>
        <w:fldChar w:fldCharType="end"/>
      </w:r>
      <w:r>
        <w:rPr>
          <w:rFonts w:hint="default"/>
          <w:lang w:val="en-US" w:eastAsia="zh-CN"/>
        </w:rPr>
        <w:fldChar w:fldCharType="end"/>
      </w:r>
    </w:p>
    <w:p w14:paraId="4D0DD487">
      <w:pPr>
        <w:pStyle w:val="17"/>
        <w:tabs>
          <w:tab w:val="right" w:leader="dot" w:pos="8306"/>
        </w:tabs>
      </w:pPr>
      <w:r>
        <w:rPr>
          <w:rFonts w:hint="default"/>
          <w:lang w:val="en-US" w:eastAsia="zh-CN"/>
        </w:rPr>
        <w:fldChar w:fldCharType="begin"/>
      </w:r>
      <w:r>
        <w:rPr>
          <w:rFonts w:hint="default"/>
          <w:lang w:val="en-US" w:eastAsia="zh-CN"/>
        </w:rPr>
        <w:instrText xml:space="preserve"> HYPERLINK \l _Toc22839 </w:instrText>
      </w:r>
      <w:r>
        <w:rPr>
          <w:rFonts w:hint="default"/>
          <w:lang w:val="en-US" w:eastAsia="zh-CN"/>
        </w:rPr>
        <w:fldChar w:fldCharType="separate"/>
      </w:r>
      <w:r>
        <w:rPr>
          <w:rFonts w:hint="default"/>
          <w:bCs/>
          <w:szCs w:val="26"/>
          <w:lang w:val="en-US" w:eastAsia="zh-CN"/>
        </w:rPr>
        <w:t xml:space="preserve">1.6 </w:t>
      </w:r>
      <w:r>
        <w:rPr>
          <w:rFonts w:hint="default"/>
          <w:lang w:val="en-US" w:eastAsia="zh-CN"/>
        </w:rPr>
        <w:t>Success criteria</w:t>
      </w:r>
      <w:r>
        <w:tab/>
      </w:r>
      <w:r>
        <w:fldChar w:fldCharType="begin"/>
      </w:r>
      <w:r>
        <w:instrText xml:space="preserve"> PAGEREF _Toc22839 \h </w:instrText>
      </w:r>
      <w:r>
        <w:fldChar w:fldCharType="separate"/>
      </w:r>
      <w:r>
        <w:t>8</w:t>
      </w:r>
      <w:r>
        <w:fldChar w:fldCharType="end"/>
      </w:r>
      <w:r>
        <w:rPr>
          <w:rFonts w:hint="default"/>
          <w:lang w:val="en-US" w:eastAsia="zh-CN"/>
        </w:rPr>
        <w:fldChar w:fldCharType="end"/>
      </w:r>
    </w:p>
    <w:p w14:paraId="4862C87B">
      <w:pPr>
        <w:pStyle w:val="17"/>
        <w:tabs>
          <w:tab w:val="right" w:leader="dot" w:pos="8306"/>
        </w:tabs>
      </w:pPr>
      <w:r>
        <w:rPr>
          <w:rFonts w:hint="default"/>
          <w:lang w:val="en-US" w:eastAsia="zh-CN"/>
        </w:rPr>
        <w:fldChar w:fldCharType="begin"/>
      </w:r>
      <w:r>
        <w:rPr>
          <w:rFonts w:hint="default"/>
          <w:lang w:val="en-US" w:eastAsia="zh-CN"/>
        </w:rPr>
        <w:instrText xml:space="preserve"> HYPERLINK \l _Toc24293 </w:instrText>
      </w:r>
      <w:r>
        <w:rPr>
          <w:rFonts w:hint="default"/>
          <w:lang w:val="en-US" w:eastAsia="zh-CN"/>
        </w:rPr>
        <w:fldChar w:fldCharType="separate"/>
      </w:r>
      <w:r>
        <w:rPr>
          <w:rFonts w:hint="default"/>
          <w:bCs/>
          <w:szCs w:val="26"/>
          <w:lang w:val="en-US" w:eastAsia="zh-CN"/>
        </w:rPr>
        <w:t xml:space="preserve">1.7 </w:t>
      </w:r>
      <w:r>
        <w:rPr>
          <w:rFonts w:hint="default"/>
          <w:lang w:val="en-US" w:eastAsia="zh-CN"/>
        </w:rPr>
        <w:t>Structure of the report</w:t>
      </w:r>
      <w:r>
        <w:tab/>
      </w:r>
      <w:r>
        <w:fldChar w:fldCharType="begin"/>
      </w:r>
      <w:r>
        <w:instrText xml:space="preserve"> PAGEREF _Toc24293 \h </w:instrText>
      </w:r>
      <w:r>
        <w:fldChar w:fldCharType="separate"/>
      </w:r>
      <w:r>
        <w:t>9</w:t>
      </w:r>
      <w:r>
        <w:fldChar w:fldCharType="end"/>
      </w:r>
      <w:r>
        <w:rPr>
          <w:rFonts w:hint="default"/>
          <w:lang w:val="en-US" w:eastAsia="zh-CN"/>
        </w:rPr>
        <w:fldChar w:fldCharType="end"/>
      </w:r>
    </w:p>
    <w:p w14:paraId="79C0FD8A">
      <w:pPr>
        <w:pStyle w:val="16"/>
        <w:tabs>
          <w:tab w:val="right" w:leader="dot" w:pos="8306"/>
        </w:tabs>
      </w:pPr>
      <w:r>
        <w:rPr>
          <w:rFonts w:hint="default"/>
          <w:lang w:val="en-US" w:eastAsia="zh-CN"/>
        </w:rPr>
        <w:fldChar w:fldCharType="begin"/>
      </w:r>
      <w:r>
        <w:rPr>
          <w:rFonts w:hint="default"/>
          <w:lang w:val="en-US" w:eastAsia="zh-CN"/>
        </w:rPr>
        <w:instrText xml:space="preserve"> HYPERLINK \l _Toc25883 </w:instrText>
      </w:r>
      <w:r>
        <w:rPr>
          <w:rFonts w:hint="default"/>
          <w:lang w:val="en-US" w:eastAsia="zh-CN"/>
        </w:rPr>
        <w:fldChar w:fldCharType="separate"/>
      </w:r>
      <w:r>
        <w:rPr>
          <w:lang w:val="en-US"/>
        </w:rPr>
        <w:t>Chapter 2 Research</w:t>
      </w:r>
      <w:r>
        <w:tab/>
      </w:r>
      <w:r>
        <w:fldChar w:fldCharType="begin"/>
      </w:r>
      <w:r>
        <w:instrText xml:space="preserve"> PAGEREF _Toc25883 \h </w:instrText>
      </w:r>
      <w:r>
        <w:fldChar w:fldCharType="separate"/>
      </w:r>
      <w:r>
        <w:t>10</w:t>
      </w:r>
      <w:r>
        <w:fldChar w:fldCharType="end"/>
      </w:r>
      <w:r>
        <w:rPr>
          <w:rFonts w:hint="default"/>
          <w:lang w:val="en-US" w:eastAsia="zh-CN"/>
        </w:rPr>
        <w:fldChar w:fldCharType="end"/>
      </w:r>
    </w:p>
    <w:p w14:paraId="2A129BB7">
      <w:pPr>
        <w:pStyle w:val="17"/>
        <w:tabs>
          <w:tab w:val="right" w:leader="dot" w:pos="8306"/>
        </w:tabs>
      </w:pPr>
      <w:r>
        <w:rPr>
          <w:rFonts w:hint="default"/>
          <w:lang w:val="en-US" w:eastAsia="zh-CN"/>
        </w:rPr>
        <w:fldChar w:fldCharType="begin"/>
      </w:r>
      <w:r>
        <w:rPr>
          <w:rFonts w:hint="default"/>
          <w:lang w:val="en-US" w:eastAsia="zh-CN"/>
        </w:rPr>
        <w:instrText xml:space="preserve"> HYPERLINK \l _Toc28008 </w:instrText>
      </w:r>
      <w:r>
        <w:rPr>
          <w:rFonts w:hint="default"/>
          <w:lang w:val="en-US" w:eastAsia="zh-CN"/>
        </w:rPr>
        <w:fldChar w:fldCharType="separate"/>
      </w:r>
      <w:r>
        <w:rPr>
          <w:bCs/>
          <w:szCs w:val="26"/>
        </w:rPr>
        <w:t>2.1  Hallucination and why it must be measured</w:t>
      </w:r>
      <w:r>
        <w:tab/>
      </w:r>
      <w:r>
        <w:fldChar w:fldCharType="begin"/>
      </w:r>
      <w:r>
        <w:instrText xml:space="preserve"> PAGEREF _Toc28008 \h </w:instrText>
      </w:r>
      <w:r>
        <w:fldChar w:fldCharType="separate"/>
      </w:r>
      <w:r>
        <w:t>10</w:t>
      </w:r>
      <w:r>
        <w:fldChar w:fldCharType="end"/>
      </w:r>
      <w:r>
        <w:rPr>
          <w:rFonts w:hint="default"/>
          <w:lang w:val="en-US" w:eastAsia="zh-CN"/>
        </w:rPr>
        <w:fldChar w:fldCharType="end"/>
      </w:r>
    </w:p>
    <w:p w14:paraId="187A8277">
      <w:pPr>
        <w:pStyle w:val="17"/>
        <w:tabs>
          <w:tab w:val="right" w:leader="dot" w:pos="8306"/>
        </w:tabs>
      </w:pPr>
      <w:r>
        <w:rPr>
          <w:rFonts w:hint="default"/>
          <w:lang w:val="en-US" w:eastAsia="zh-CN"/>
        </w:rPr>
        <w:fldChar w:fldCharType="begin"/>
      </w:r>
      <w:r>
        <w:rPr>
          <w:rFonts w:hint="default"/>
          <w:lang w:val="en-US" w:eastAsia="zh-CN"/>
        </w:rPr>
        <w:instrText xml:space="preserve"> HYPERLINK \l _Toc8614 </w:instrText>
      </w:r>
      <w:r>
        <w:rPr>
          <w:rFonts w:hint="default"/>
          <w:lang w:val="en-US" w:eastAsia="zh-CN"/>
        </w:rPr>
        <w:fldChar w:fldCharType="separate"/>
      </w:r>
      <w:r>
        <w:rPr>
          <w:bCs/>
          <w:szCs w:val="26"/>
        </w:rPr>
        <w:t>2.3  Why these techniques, stage by stage</w:t>
      </w:r>
      <w:r>
        <w:tab/>
      </w:r>
      <w:r>
        <w:fldChar w:fldCharType="begin"/>
      </w:r>
      <w:r>
        <w:instrText xml:space="preserve"> PAGEREF _Toc8614 \h </w:instrText>
      </w:r>
      <w:r>
        <w:fldChar w:fldCharType="separate"/>
      </w:r>
      <w:r>
        <w:t>11</w:t>
      </w:r>
      <w:r>
        <w:fldChar w:fldCharType="end"/>
      </w:r>
      <w:r>
        <w:rPr>
          <w:rFonts w:hint="default"/>
          <w:lang w:val="en-US" w:eastAsia="zh-CN"/>
        </w:rPr>
        <w:fldChar w:fldCharType="end"/>
      </w:r>
    </w:p>
    <w:p w14:paraId="08BE217A">
      <w:pPr>
        <w:pStyle w:val="17"/>
        <w:tabs>
          <w:tab w:val="right" w:leader="dot" w:pos="8306"/>
        </w:tabs>
      </w:pPr>
      <w:r>
        <w:rPr>
          <w:rFonts w:hint="default"/>
          <w:lang w:val="en-US" w:eastAsia="zh-CN"/>
        </w:rPr>
        <w:fldChar w:fldCharType="begin"/>
      </w:r>
      <w:r>
        <w:rPr>
          <w:rFonts w:hint="default"/>
          <w:lang w:val="en-US" w:eastAsia="zh-CN"/>
        </w:rPr>
        <w:instrText xml:space="preserve"> HYPERLINK \l _Toc944 </w:instrText>
      </w:r>
      <w:r>
        <w:rPr>
          <w:rFonts w:hint="default"/>
          <w:lang w:val="en-US" w:eastAsia="zh-CN"/>
        </w:rPr>
        <w:fldChar w:fldCharType="separate"/>
      </w:r>
      <w:r>
        <w:rPr>
          <w:bCs/>
          <w:szCs w:val="26"/>
        </w:rPr>
        <w:t>2.</w:t>
      </w:r>
      <w:r>
        <w:rPr>
          <w:bCs/>
          <w:szCs w:val="26"/>
          <w:lang w:val="en-US"/>
        </w:rPr>
        <w:t>4</w:t>
      </w:r>
      <w:r>
        <w:rPr>
          <w:bCs/>
          <w:szCs w:val="26"/>
        </w:rPr>
        <w:t xml:space="preserve">  Why RAGAS and why these four metrics</w:t>
      </w:r>
      <w:r>
        <w:tab/>
      </w:r>
      <w:r>
        <w:fldChar w:fldCharType="begin"/>
      </w:r>
      <w:r>
        <w:instrText xml:space="preserve"> PAGEREF _Toc944 \h </w:instrText>
      </w:r>
      <w:r>
        <w:fldChar w:fldCharType="separate"/>
      </w:r>
      <w:r>
        <w:t>13</w:t>
      </w:r>
      <w:r>
        <w:fldChar w:fldCharType="end"/>
      </w:r>
      <w:r>
        <w:rPr>
          <w:rFonts w:hint="default"/>
          <w:lang w:val="en-US" w:eastAsia="zh-CN"/>
        </w:rPr>
        <w:fldChar w:fldCharType="end"/>
      </w:r>
    </w:p>
    <w:p w14:paraId="27AC5406">
      <w:pPr>
        <w:pStyle w:val="17"/>
        <w:tabs>
          <w:tab w:val="right" w:leader="dot" w:pos="8306"/>
        </w:tabs>
      </w:pPr>
      <w:r>
        <w:rPr>
          <w:rFonts w:hint="default"/>
          <w:lang w:val="en-US" w:eastAsia="zh-CN"/>
        </w:rPr>
        <w:fldChar w:fldCharType="begin"/>
      </w:r>
      <w:r>
        <w:rPr>
          <w:rFonts w:hint="default"/>
          <w:lang w:val="en-US" w:eastAsia="zh-CN"/>
        </w:rPr>
        <w:instrText xml:space="preserve"> HYPERLINK \l _Toc28341 </w:instrText>
      </w:r>
      <w:r>
        <w:rPr>
          <w:rFonts w:hint="default"/>
          <w:lang w:val="en-US" w:eastAsia="zh-CN"/>
        </w:rPr>
        <w:fldChar w:fldCharType="separate"/>
      </w:r>
      <w:r>
        <w:rPr>
          <w:bCs/>
          <w:szCs w:val="26"/>
        </w:rPr>
        <w:t>2.</w:t>
      </w:r>
      <w:r>
        <w:rPr>
          <w:bCs/>
          <w:szCs w:val="26"/>
          <w:lang w:val="en-US"/>
        </w:rPr>
        <w:t>6</w:t>
      </w:r>
      <w:r>
        <w:rPr>
          <w:bCs/>
          <w:szCs w:val="26"/>
        </w:rPr>
        <w:t xml:space="preserve">  The gap this project fills</w:t>
      </w:r>
      <w:r>
        <w:tab/>
      </w:r>
      <w:r>
        <w:fldChar w:fldCharType="begin"/>
      </w:r>
      <w:r>
        <w:instrText xml:space="preserve"> PAGEREF _Toc28341 \h </w:instrText>
      </w:r>
      <w:r>
        <w:fldChar w:fldCharType="separate"/>
      </w:r>
      <w:r>
        <w:t>14</w:t>
      </w:r>
      <w:r>
        <w:fldChar w:fldCharType="end"/>
      </w:r>
      <w:r>
        <w:rPr>
          <w:rFonts w:hint="default"/>
          <w:lang w:val="en-US" w:eastAsia="zh-CN"/>
        </w:rPr>
        <w:fldChar w:fldCharType="end"/>
      </w:r>
    </w:p>
    <w:p w14:paraId="44041D2F">
      <w:pPr>
        <w:pStyle w:val="16"/>
        <w:tabs>
          <w:tab w:val="right" w:leader="dot" w:pos="8306"/>
        </w:tabs>
      </w:pPr>
      <w:r>
        <w:rPr>
          <w:rFonts w:hint="default"/>
          <w:lang w:val="en-US" w:eastAsia="zh-CN"/>
        </w:rPr>
        <w:fldChar w:fldCharType="begin"/>
      </w:r>
      <w:r>
        <w:rPr>
          <w:rFonts w:hint="default"/>
          <w:lang w:val="en-US" w:eastAsia="zh-CN"/>
        </w:rPr>
        <w:instrText xml:space="preserve"> HYPERLINK \l _Toc4591 </w:instrText>
      </w:r>
      <w:r>
        <w:rPr>
          <w:rFonts w:hint="default"/>
          <w:lang w:val="en-US" w:eastAsia="zh-CN"/>
        </w:rPr>
        <w:fldChar w:fldCharType="separate"/>
      </w:r>
      <w:r>
        <w:rPr>
          <w:lang w:val="en-US" w:eastAsia="zh-CN"/>
        </w:rPr>
        <w:t>Chapter 3: Proposed Artefact</w:t>
      </w:r>
      <w:r>
        <w:tab/>
      </w:r>
      <w:r>
        <w:fldChar w:fldCharType="begin"/>
      </w:r>
      <w:r>
        <w:instrText xml:space="preserve"> PAGEREF _Toc4591 \h </w:instrText>
      </w:r>
      <w:r>
        <w:fldChar w:fldCharType="separate"/>
      </w:r>
      <w:r>
        <w:t>15</w:t>
      </w:r>
      <w:r>
        <w:fldChar w:fldCharType="end"/>
      </w:r>
      <w:r>
        <w:rPr>
          <w:rFonts w:hint="default"/>
          <w:lang w:val="en-US" w:eastAsia="zh-CN"/>
        </w:rPr>
        <w:fldChar w:fldCharType="end"/>
      </w:r>
    </w:p>
    <w:p w14:paraId="24D0CEE3">
      <w:pPr>
        <w:pStyle w:val="17"/>
        <w:tabs>
          <w:tab w:val="right" w:leader="dot" w:pos="8306"/>
        </w:tabs>
      </w:pPr>
      <w:r>
        <w:rPr>
          <w:rFonts w:hint="default"/>
          <w:lang w:val="en-US" w:eastAsia="zh-CN"/>
        </w:rPr>
        <w:fldChar w:fldCharType="begin"/>
      </w:r>
      <w:r>
        <w:rPr>
          <w:rFonts w:hint="default"/>
          <w:lang w:val="en-US" w:eastAsia="zh-CN"/>
        </w:rPr>
        <w:instrText xml:space="preserve"> HYPERLINK \l _Toc29780 </w:instrText>
      </w:r>
      <w:r>
        <w:rPr>
          <w:rFonts w:hint="default"/>
          <w:lang w:val="en-US" w:eastAsia="zh-CN"/>
        </w:rPr>
        <w:fldChar w:fldCharType="separate"/>
      </w:r>
      <w:r>
        <w:rPr>
          <w:lang w:val="en-US" w:eastAsia="zh-CN"/>
        </w:rPr>
        <w:t>3.1 The proposed Artefact</w:t>
      </w:r>
      <w:r>
        <w:tab/>
      </w:r>
      <w:r>
        <w:fldChar w:fldCharType="begin"/>
      </w:r>
      <w:r>
        <w:instrText xml:space="preserve"> PAGEREF _Toc29780 \h </w:instrText>
      </w:r>
      <w:r>
        <w:fldChar w:fldCharType="separate"/>
      </w:r>
      <w:r>
        <w:t>15</w:t>
      </w:r>
      <w:r>
        <w:fldChar w:fldCharType="end"/>
      </w:r>
      <w:r>
        <w:rPr>
          <w:rFonts w:hint="default"/>
          <w:lang w:val="en-US" w:eastAsia="zh-CN"/>
        </w:rPr>
        <w:fldChar w:fldCharType="end"/>
      </w:r>
    </w:p>
    <w:p w14:paraId="5E9E1BBD">
      <w:pPr>
        <w:pStyle w:val="17"/>
        <w:tabs>
          <w:tab w:val="right" w:leader="dot" w:pos="8306"/>
        </w:tabs>
      </w:pPr>
      <w:r>
        <w:rPr>
          <w:rFonts w:hint="default"/>
          <w:lang w:val="en-US" w:eastAsia="zh-CN"/>
        </w:rPr>
        <w:fldChar w:fldCharType="begin"/>
      </w:r>
      <w:r>
        <w:rPr>
          <w:rFonts w:hint="default"/>
          <w:lang w:val="en-US" w:eastAsia="zh-CN"/>
        </w:rPr>
        <w:instrText xml:space="preserve"> HYPERLINK \l _Toc15897 </w:instrText>
      </w:r>
      <w:r>
        <w:rPr>
          <w:rFonts w:hint="default"/>
          <w:lang w:val="en-US" w:eastAsia="zh-CN"/>
        </w:rPr>
        <w:fldChar w:fldCharType="separate"/>
      </w:r>
      <w:r>
        <w:rPr>
          <w:lang w:val="en-US" w:eastAsia="zh-CN"/>
        </w:rPr>
        <w:t>3.2 Design Principles</w:t>
      </w:r>
      <w:r>
        <w:tab/>
      </w:r>
      <w:r>
        <w:fldChar w:fldCharType="begin"/>
      </w:r>
      <w:r>
        <w:instrText xml:space="preserve"> PAGEREF _Toc15897 \h </w:instrText>
      </w:r>
      <w:r>
        <w:fldChar w:fldCharType="separate"/>
      </w:r>
      <w:r>
        <w:t>16</w:t>
      </w:r>
      <w:r>
        <w:fldChar w:fldCharType="end"/>
      </w:r>
      <w:r>
        <w:rPr>
          <w:rFonts w:hint="default"/>
          <w:lang w:val="en-US" w:eastAsia="zh-CN"/>
        </w:rPr>
        <w:fldChar w:fldCharType="end"/>
      </w:r>
    </w:p>
    <w:p w14:paraId="24763633">
      <w:pPr>
        <w:pStyle w:val="17"/>
        <w:tabs>
          <w:tab w:val="right" w:leader="dot" w:pos="8306"/>
        </w:tabs>
      </w:pPr>
      <w:r>
        <w:rPr>
          <w:rFonts w:hint="default"/>
          <w:lang w:val="en-US" w:eastAsia="zh-CN"/>
        </w:rPr>
        <w:fldChar w:fldCharType="begin"/>
      </w:r>
      <w:r>
        <w:rPr>
          <w:rFonts w:hint="default"/>
          <w:lang w:val="en-US" w:eastAsia="zh-CN"/>
        </w:rPr>
        <w:instrText xml:space="preserve"> HYPERLINK \l _Toc20059 </w:instrText>
      </w:r>
      <w:r>
        <w:rPr>
          <w:rFonts w:hint="default"/>
          <w:lang w:val="en-US" w:eastAsia="zh-CN"/>
        </w:rPr>
        <w:fldChar w:fldCharType="separate"/>
      </w:r>
      <w:r>
        <w:rPr>
          <w:lang w:val="en-US" w:eastAsia="zh-CN"/>
        </w:rPr>
        <w:t>3.3 How the artefact relates to the aims</w:t>
      </w:r>
      <w:r>
        <w:tab/>
      </w:r>
      <w:r>
        <w:fldChar w:fldCharType="begin"/>
      </w:r>
      <w:r>
        <w:instrText xml:space="preserve"> PAGEREF _Toc20059 \h </w:instrText>
      </w:r>
      <w:r>
        <w:fldChar w:fldCharType="separate"/>
      </w:r>
      <w:r>
        <w:t>16</w:t>
      </w:r>
      <w:r>
        <w:fldChar w:fldCharType="end"/>
      </w:r>
      <w:r>
        <w:rPr>
          <w:rFonts w:hint="default"/>
          <w:lang w:val="en-US" w:eastAsia="zh-CN"/>
        </w:rPr>
        <w:fldChar w:fldCharType="end"/>
      </w:r>
    </w:p>
    <w:p w14:paraId="4A6EBFF0">
      <w:pPr>
        <w:pStyle w:val="16"/>
        <w:tabs>
          <w:tab w:val="right" w:leader="dot" w:pos="8306"/>
        </w:tabs>
      </w:pPr>
      <w:r>
        <w:rPr>
          <w:rFonts w:hint="default"/>
          <w:lang w:val="en-US" w:eastAsia="zh-CN"/>
        </w:rPr>
        <w:fldChar w:fldCharType="begin"/>
      </w:r>
      <w:r>
        <w:rPr>
          <w:rFonts w:hint="default"/>
          <w:lang w:val="en-US" w:eastAsia="zh-CN"/>
        </w:rPr>
        <w:instrText xml:space="preserve"> HYPERLINK \l _Toc26074 </w:instrText>
      </w:r>
      <w:r>
        <w:rPr>
          <w:rFonts w:hint="default"/>
          <w:lang w:val="en-US" w:eastAsia="zh-CN"/>
        </w:rPr>
        <w:fldChar w:fldCharType="separate"/>
      </w:r>
      <w:r>
        <w:t>Chapter 4: Design, Architecture and Methodology</w:t>
      </w:r>
      <w:r>
        <w:tab/>
      </w:r>
      <w:r>
        <w:fldChar w:fldCharType="begin"/>
      </w:r>
      <w:r>
        <w:instrText xml:space="preserve"> PAGEREF _Toc26074 \h </w:instrText>
      </w:r>
      <w:r>
        <w:fldChar w:fldCharType="separate"/>
      </w:r>
      <w:r>
        <w:t>17</w:t>
      </w:r>
      <w:r>
        <w:fldChar w:fldCharType="end"/>
      </w:r>
      <w:r>
        <w:rPr>
          <w:rFonts w:hint="default"/>
          <w:lang w:val="en-US" w:eastAsia="zh-CN"/>
        </w:rPr>
        <w:fldChar w:fldCharType="end"/>
      </w:r>
    </w:p>
    <w:p w14:paraId="6BC31B93">
      <w:pPr>
        <w:pStyle w:val="17"/>
        <w:tabs>
          <w:tab w:val="right" w:leader="dot" w:pos="8306"/>
        </w:tabs>
      </w:pPr>
      <w:r>
        <w:rPr>
          <w:rFonts w:hint="default"/>
          <w:lang w:val="en-US" w:eastAsia="zh-CN"/>
        </w:rPr>
        <w:fldChar w:fldCharType="begin"/>
      </w:r>
      <w:r>
        <w:rPr>
          <w:rFonts w:hint="default"/>
          <w:lang w:val="en-US" w:eastAsia="zh-CN"/>
        </w:rPr>
        <w:instrText xml:space="preserve"> HYPERLINK \l _Toc15721 </w:instrText>
      </w:r>
      <w:r>
        <w:rPr>
          <w:rFonts w:hint="default"/>
          <w:lang w:val="en-US" w:eastAsia="zh-CN"/>
        </w:rPr>
        <w:fldChar w:fldCharType="separate"/>
      </w:r>
      <w:r>
        <w:t>4.1  System architecture</w:t>
      </w:r>
      <w:r>
        <w:tab/>
      </w:r>
      <w:r>
        <w:fldChar w:fldCharType="begin"/>
      </w:r>
      <w:r>
        <w:instrText xml:space="preserve"> PAGEREF _Toc15721 \h </w:instrText>
      </w:r>
      <w:r>
        <w:fldChar w:fldCharType="separate"/>
      </w:r>
      <w:r>
        <w:t>17</w:t>
      </w:r>
      <w:r>
        <w:fldChar w:fldCharType="end"/>
      </w:r>
      <w:r>
        <w:rPr>
          <w:rFonts w:hint="default"/>
          <w:lang w:val="en-US" w:eastAsia="zh-CN"/>
        </w:rPr>
        <w:fldChar w:fldCharType="end"/>
      </w:r>
    </w:p>
    <w:p w14:paraId="4A1BED77">
      <w:pPr>
        <w:pStyle w:val="17"/>
        <w:tabs>
          <w:tab w:val="right" w:leader="dot" w:pos="8306"/>
        </w:tabs>
      </w:pPr>
      <w:r>
        <w:rPr>
          <w:rFonts w:hint="default"/>
          <w:lang w:val="en-US" w:eastAsia="zh-CN"/>
        </w:rPr>
        <w:fldChar w:fldCharType="begin"/>
      </w:r>
      <w:r>
        <w:rPr>
          <w:rFonts w:hint="default"/>
          <w:lang w:val="en-US" w:eastAsia="zh-CN"/>
        </w:rPr>
        <w:instrText xml:space="preserve"> HYPERLINK \l _Toc28423 </w:instrText>
      </w:r>
      <w:r>
        <w:rPr>
          <w:rFonts w:hint="default"/>
          <w:lang w:val="en-US" w:eastAsia="zh-CN"/>
        </w:rPr>
        <w:fldChar w:fldCharType="separate"/>
      </w:r>
      <w:r>
        <w:t>4.2 Requirements</w:t>
      </w:r>
      <w:r>
        <w:tab/>
      </w:r>
      <w:r>
        <w:fldChar w:fldCharType="begin"/>
      </w:r>
      <w:r>
        <w:instrText xml:space="preserve"> PAGEREF _Toc28423 \h </w:instrText>
      </w:r>
      <w:r>
        <w:fldChar w:fldCharType="separate"/>
      </w:r>
      <w:r>
        <w:t>18</w:t>
      </w:r>
      <w:r>
        <w:fldChar w:fldCharType="end"/>
      </w:r>
      <w:r>
        <w:rPr>
          <w:rFonts w:hint="default"/>
          <w:lang w:val="en-US" w:eastAsia="zh-CN"/>
        </w:rPr>
        <w:fldChar w:fldCharType="end"/>
      </w:r>
    </w:p>
    <w:p w14:paraId="6962CAF9">
      <w:pPr>
        <w:pStyle w:val="17"/>
        <w:tabs>
          <w:tab w:val="right" w:leader="dot" w:pos="8306"/>
        </w:tabs>
      </w:pPr>
      <w:r>
        <w:rPr>
          <w:rFonts w:hint="default"/>
          <w:lang w:val="en-US" w:eastAsia="zh-CN"/>
        </w:rPr>
        <w:fldChar w:fldCharType="begin"/>
      </w:r>
      <w:r>
        <w:rPr>
          <w:rFonts w:hint="default"/>
          <w:lang w:val="en-US" w:eastAsia="zh-CN"/>
        </w:rPr>
        <w:instrText xml:space="preserve"> HYPERLINK \l _Toc18174 </w:instrText>
      </w:r>
      <w:r>
        <w:rPr>
          <w:rFonts w:hint="default"/>
          <w:lang w:val="en-US" w:eastAsia="zh-CN"/>
        </w:rPr>
        <w:fldChar w:fldCharType="separate"/>
      </w:r>
      <w:r>
        <w:t>4.</w:t>
      </w:r>
      <w:r>
        <w:rPr>
          <w:rFonts w:hint="default"/>
          <w:lang w:val="en-US"/>
        </w:rPr>
        <w:t>2</w:t>
      </w:r>
      <w:r>
        <w:t xml:space="preserve">  Tools and techniques</w:t>
      </w:r>
      <w:r>
        <w:tab/>
      </w:r>
      <w:r>
        <w:fldChar w:fldCharType="begin"/>
      </w:r>
      <w:r>
        <w:instrText xml:space="preserve"> PAGEREF _Toc18174 \h </w:instrText>
      </w:r>
      <w:r>
        <w:fldChar w:fldCharType="separate"/>
      </w:r>
      <w:r>
        <w:t>18</w:t>
      </w:r>
      <w:r>
        <w:fldChar w:fldCharType="end"/>
      </w:r>
      <w:r>
        <w:rPr>
          <w:rFonts w:hint="default"/>
          <w:lang w:val="en-US" w:eastAsia="zh-CN"/>
        </w:rPr>
        <w:fldChar w:fldCharType="end"/>
      </w:r>
    </w:p>
    <w:p w14:paraId="4988B586">
      <w:pPr>
        <w:pStyle w:val="17"/>
        <w:tabs>
          <w:tab w:val="right" w:leader="dot" w:pos="8306"/>
        </w:tabs>
      </w:pPr>
      <w:r>
        <w:rPr>
          <w:rFonts w:hint="default"/>
          <w:lang w:val="en-US" w:eastAsia="zh-CN"/>
        </w:rPr>
        <w:fldChar w:fldCharType="begin"/>
      </w:r>
      <w:r>
        <w:rPr>
          <w:rFonts w:hint="default"/>
          <w:lang w:val="en-US" w:eastAsia="zh-CN"/>
        </w:rPr>
        <w:instrText xml:space="preserve"> HYPERLINK \l _Toc30609 </w:instrText>
      </w:r>
      <w:r>
        <w:rPr>
          <w:rFonts w:hint="default"/>
          <w:lang w:val="en-US" w:eastAsia="zh-CN"/>
        </w:rPr>
        <w:fldChar w:fldCharType="separate"/>
      </w:r>
      <w:r>
        <w:t>4.</w:t>
      </w:r>
      <w:r>
        <w:rPr>
          <w:rFonts w:hint="default"/>
          <w:lang w:val="en-US"/>
        </w:rPr>
        <w:t>3</w:t>
      </w:r>
      <w:r>
        <w:t xml:space="preserve">  Methodology</w:t>
      </w:r>
      <w:r>
        <w:tab/>
      </w:r>
      <w:r>
        <w:fldChar w:fldCharType="begin"/>
      </w:r>
      <w:r>
        <w:instrText xml:space="preserve"> PAGEREF _Toc30609 \h </w:instrText>
      </w:r>
      <w:r>
        <w:fldChar w:fldCharType="separate"/>
      </w:r>
      <w:r>
        <w:t>19</w:t>
      </w:r>
      <w:r>
        <w:fldChar w:fldCharType="end"/>
      </w:r>
      <w:r>
        <w:rPr>
          <w:rFonts w:hint="default"/>
          <w:lang w:val="en-US" w:eastAsia="zh-CN"/>
        </w:rPr>
        <w:fldChar w:fldCharType="end"/>
      </w:r>
    </w:p>
    <w:p w14:paraId="066E96B1">
      <w:pPr>
        <w:pStyle w:val="16"/>
        <w:tabs>
          <w:tab w:val="right" w:leader="dot" w:pos="8306"/>
        </w:tabs>
      </w:pPr>
      <w:r>
        <w:rPr>
          <w:rFonts w:hint="default"/>
          <w:lang w:val="en-US" w:eastAsia="zh-CN"/>
        </w:rPr>
        <w:fldChar w:fldCharType="begin"/>
      </w:r>
      <w:r>
        <w:rPr>
          <w:rFonts w:hint="default"/>
          <w:lang w:val="en-US" w:eastAsia="zh-CN"/>
        </w:rPr>
        <w:instrText xml:space="preserve"> HYPERLINK \l _Toc32675 </w:instrText>
      </w:r>
      <w:r>
        <w:rPr>
          <w:rFonts w:hint="default"/>
          <w:lang w:val="en-US" w:eastAsia="zh-CN"/>
        </w:rPr>
        <w:fldChar w:fldCharType="separate"/>
      </w:r>
      <w:r>
        <w:rPr>
          <w:lang w:val="en-US" w:eastAsia="zh-CN"/>
        </w:rPr>
        <w:t>Chapter 5: Implementation</w:t>
      </w:r>
      <w:r>
        <w:tab/>
      </w:r>
      <w:r>
        <w:fldChar w:fldCharType="begin"/>
      </w:r>
      <w:r>
        <w:instrText xml:space="preserve"> PAGEREF _Toc32675 \h </w:instrText>
      </w:r>
      <w:r>
        <w:fldChar w:fldCharType="separate"/>
      </w:r>
      <w:r>
        <w:t>20</w:t>
      </w:r>
      <w:r>
        <w:fldChar w:fldCharType="end"/>
      </w:r>
      <w:r>
        <w:rPr>
          <w:rFonts w:hint="default"/>
          <w:lang w:val="en-US" w:eastAsia="zh-CN"/>
        </w:rPr>
        <w:fldChar w:fldCharType="end"/>
      </w:r>
    </w:p>
    <w:p w14:paraId="4DA627CC">
      <w:pPr>
        <w:pStyle w:val="17"/>
        <w:tabs>
          <w:tab w:val="right" w:leader="dot" w:pos="8306"/>
        </w:tabs>
      </w:pPr>
      <w:r>
        <w:rPr>
          <w:rFonts w:hint="default"/>
          <w:lang w:val="en-US" w:eastAsia="zh-CN"/>
        </w:rPr>
        <w:fldChar w:fldCharType="begin"/>
      </w:r>
      <w:r>
        <w:rPr>
          <w:rFonts w:hint="default"/>
          <w:lang w:val="en-US" w:eastAsia="zh-CN"/>
        </w:rPr>
        <w:instrText xml:space="preserve"> HYPERLINK \l _Toc4220 </w:instrText>
      </w:r>
      <w:r>
        <w:rPr>
          <w:rFonts w:hint="default"/>
          <w:lang w:val="en-US" w:eastAsia="zh-CN"/>
        </w:rPr>
        <w:fldChar w:fldCharType="separate"/>
      </w:r>
      <w:r>
        <w:rPr>
          <w:lang w:val="en-US" w:eastAsia="zh-CN"/>
        </w:rPr>
        <w:t xml:space="preserve">5.1 </w:t>
      </w:r>
      <w:r>
        <w:rPr>
          <w:rFonts w:hint="default"/>
          <w:lang w:val="en-US" w:eastAsia="zh-CN"/>
        </w:rPr>
        <w:t>Code structure</w:t>
      </w:r>
      <w:r>
        <w:tab/>
      </w:r>
      <w:r>
        <w:fldChar w:fldCharType="begin"/>
      </w:r>
      <w:r>
        <w:instrText xml:space="preserve"> PAGEREF _Toc4220 \h </w:instrText>
      </w:r>
      <w:r>
        <w:fldChar w:fldCharType="separate"/>
      </w:r>
      <w:r>
        <w:t>20</w:t>
      </w:r>
      <w:r>
        <w:fldChar w:fldCharType="end"/>
      </w:r>
      <w:r>
        <w:rPr>
          <w:rFonts w:hint="default"/>
          <w:lang w:val="en-US" w:eastAsia="zh-CN"/>
        </w:rPr>
        <w:fldChar w:fldCharType="end"/>
      </w:r>
    </w:p>
    <w:p w14:paraId="54943C10">
      <w:pPr>
        <w:pStyle w:val="17"/>
        <w:tabs>
          <w:tab w:val="right" w:leader="dot" w:pos="8306"/>
        </w:tabs>
      </w:pPr>
      <w:r>
        <w:rPr>
          <w:rFonts w:hint="default"/>
          <w:lang w:val="en-US" w:eastAsia="zh-CN"/>
        </w:rPr>
        <w:fldChar w:fldCharType="begin"/>
      </w:r>
      <w:r>
        <w:rPr>
          <w:rFonts w:hint="default"/>
          <w:lang w:val="en-US" w:eastAsia="zh-CN"/>
        </w:rPr>
        <w:instrText xml:space="preserve"> HYPERLINK \l _Toc16244 </w:instrText>
      </w:r>
      <w:r>
        <w:rPr>
          <w:rFonts w:hint="default"/>
          <w:lang w:val="en-US" w:eastAsia="zh-CN"/>
        </w:rPr>
        <w:fldChar w:fldCharType="separate"/>
      </w:r>
      <w:r>
        <w:rPr>
          <w:lang w:val="en-US" w:eastAsia="zh-CN"/>
        </w:rPr>
        <w:t xml:space="preserve">5.2 </w:t>
      </w:r>
      <w:r>
        <w:rPr>
          <w:rFonts w:hint="default"/>
          <w:lang w:val="en-US" w:eastAsia="zh-CN"/>
        </w:rPr>
        <w:t>The naive baseline</w:t>
      </w:r>
      <w:r>
        <w:tab/>
      </w:r>
      <w:r>
        <w:fldChar w:fldCharType="begin"/>
      </w:r>
      <w:r>
        <w:instrText xml:space="preserve"> PAGEREF _Toc16244 \h </w:instrText>
      </w:r>
      <w:r>
        <w:fldChar w:fldCharType="separate"/>
      </w:r>
      <w:r>
        <w:t>20</w:t>
      </w:r>
      <w:r>
        <w:fldChar w:fldCharType="end"/>
      </w:r>
      <w:r>
        <w:rPr>
          <w:rFonts w:hint="default"/>
          <w:lang w:val="en-US" w:eastAsia="zh-CN"/>
        </w:rPr>
        <w:fldChar w:fldCharType="end"/>
      </w:r>
    </w:p>
    <w:p w14:paraId="42917A8E">
      <w:pPr>
        <w:pStyle w:val="17"/>
        <w:tabs>
          <w:tab w:val="right" w:leader="dot" w:pos="8306"/>
        </w:tabs>
      </w:pPr>
      <w:r>
        <w:rPr>
          <w:rFonts w:hint="default"/>
          <w:lang w:val="en-US" w:eastAsia="zh-CN"/>
        </w:rPr>
        <w:fldChar w:fldCharType="begin"/>
      </w:r>
      <w:r>
        <w:rPr>
          <w:rFonts w:hint="default"/>
          <w:lang w:val="en-US" w:eastAsia="zh-CN"/>
        </w:rPr>
        <w:instrText xml:space="preserve"> HYPERLINK \l _Toc93 </w:instrText>
      </w:r>
      <w:r>
        <w:rPr>
          <w:rFonts w:hint="default"/>
          <w:lang w:val="en-US" w:eastAsia="zh-CN"/>
        </w:rPr>
        <w:fldChar w:fldCharType="separate"/>
      </w:r>
      <w:r>
        <w:rPr>
          <w:rFonts w:hint="default"/>
          <w:lang w:val="en-US" w:eastAsia="zh-CN"/>
        </w:rPr>
        <w:t>5.3 Pre-rerieval techniques</w:t>
      </w:r>
      <w:r>
        <w:tab/>
      </w:r>
      <w:r>
        <w:fldChar w:fldCharType="begin"/>
      </w:r>
      <w:r>
        <w:instrText xml:space="preserve"> PAGEREF _Toc93 \h </w:instrText>
      </w:r>
      <w:r>
        <w:fldChar w:fldCharType="separate"/>
      </w:r>
      <w:r>
        <w:t>20</w:t>
      </w:r>
      <w:r>
        <w:fldChar w:fldCharType="end"/>
      </w:r>
      <w:r>
        <w:rPr>
          <w:rFonts w:hint="default"/>
          <w:lang w:val="en-US" w:eastAsia="zh-CN"/>
        </w:rPr>
        <w:fldChar w:fldCharType="end"/>
      </w:r>
    </w:p>
    <w:p w14:paraId="7CDFC5D4">
      <w:pPr>
        <w:pStyle w:val="17"/>
        <w:tabs>
          <w:tab w:val="right" w:leader="dot" w:pos="8306"/>
        </w:tabs>
      </w:pPr>
      <w:r>
        <w:rPr>
          <w:rFonts w:hint="default"/>
          <w:lang w:val="en-US" w:eastAsia="zh-CN"/>
        </w:rPr>
        <w:fldChar w:fldCharType="begin"/>
      </w:r>
      <w:r>
        <w:rPr>
          <w:rFonts w:hint="default"/>
          <w:lang w:val="en-US" w:eastAsia="zh-CN"/>
        </w:rPr>
        <w:instrText xml:space="preserve"> HYPERLINK \l _Toc16980 </w:instrText>
      </w:r>
      <w:r>
        <w:rPr>
          <w:rFonts w:hint="default"/>
          <w:lang w:val="en-US" w:eastAsia="zh-CN"/>
        </w:rPr>
        <w:fldChar w:fldCharType="separate"/>
      </w:r>
      <w:r>
        <w:rPr>
          <w:lang w:val="en-US" w:eastAsia="zh-CN"/>
        </w:rPr>
        <w:t>5.</w:t>
      </w:r>
      <w:r>
        <w:rPr>
          <w:rFonts w:hint="default"/>
          <w:lang w:val="en-US" w:eastAsia="zh-CN"/>
        </w:rPr>
        <w:t>4 During retrieval techniques</w:t>
      </w:r>
      <w:r>
        <w:tab/>
      </w:r>
      <w:r>
        <w:fldChar w:fldCharType="begin"/>
      </w:r>
      <w:r>
        <w:instrText xml:space="preserve"> PAGEREF _Toc16980 \h </w:instrText>
      </w:r>
      <w:r>
        <w:fldChar w:fldCharType="separate"/>
      </w:r>
      <w:r>
        <w:t>21</w:t>
      </w:r>
      <w:r>
        <w:fldChar w:fldCharType="end"/>
      </w:r>
      <w:r>
        <w:rPr>
          <w:rFonts w:hint="default"/>
          <w:lang w:val="en-US" w:eastAsia="zh-CN"/>
        </w:rPr>
        <w:fldChar w:fldCharType="end"/>
      </w:r>
    </w:p>
    <w:p w14:paraId="27F90A79">
      <w:pPr>
        <w:pStyle w:val="17"/>
        <w:tabs>
          <w:tab w:val="right" w:leader="dot" w:pos="8306"/>
        </w:tabs>
      </w:pPr>
      <w:r>
        <w:rPr>
          <w:rFonts w:hint="default"/>
          <w:lang w:val="en-US" w:eastAsia="zh-CN"/>
        </w:rPr>
        <w:fldChar w:fldCharType="begin"/>
      </w:r>
      <w:r>
        <w:rPr>
          <w:rFonts w:hint="default"/>
          <w:lang w:val="en-US" w:eastAsia="zh-CN"/>
        </w:rPr>
        <w:instrText xml:space="preserve"> HYPERLINK \l _Toc18895 </w:instrText>
      </w:r>
      <w:r>
        <w:rPr>
          <w:rFonts w:hint="default"/>
          <w:lang w:val="en-US" w:eastAsia="zh-CN"/>
        </w:rPr>
        <w:fldChar w:fldCharType="separate"/>
      </w:r>
      <w:r>
        <w:rPr>
          <w:rFonts w:hint="default"/>
          <w:lang w:val="en-US" w:eastAsia="zh-CN"/>
        </w:rPr>
        <w:t>5.5 Post retrieval techniques</w:t>
      </w:r>
      <w:r>
        <w:tab/>
      </w:r>
      <w:r>
        <w:fldChar w:fldCharType="begin"/>
      </w:r>
      <w:r>
        <w:instrText xml:space="preserve"> PAGEREF _Toc18895 \h </w:instrText>
      </w:r>
      <w:r>
        <w:fldChar w:fldCharType="separate"/>
      </w:r>
      <w:r>
        <w:t>21</w:t>
      </w:r>
      <w:r>
        <w:fldChar w:fldCharType="end"/>
      </w:r>
      <w:r>
        <w:rPr>
          <w:rFonts w:hint="default"/>
          <w:lang w:val="en-US" w:eastAsia="zh-CN"/>
        </w:rPr>
        <w:fldChar w:fldCharType="end"/>
      </w:r>
    </w:p>
    <w:p w14:paraId="738DF9A0">
      <w:pPr>
        <w:pStyle w:val="17"/>
        <w:tabs>
          <w:tab w:val="right" w:leader="dot" w:pos="8306"/>
        </w:tabs>
      </w:pPr>
      <w:r>
        <w:rPr>
          <w:rFonts w:hint="default"/>
          <w:lang w:val="en-US" w:eastAsia="zh-CN"/>
        </w:rPr>
        <w:fldChar w:fldCharType="begin"/>
      </w:r>
      <w:r>
        <w:rPr>
          <w:rFonts w:hint="default"/>
          <w:lang w:val="en-US" w:eastAsia="zh-CN"/>
        </w:rPr>
        <w:instrText xml:space="preserve"> HYPERLINK \l _Toc27420 </w:instrText>
      </w:r>
      <w:r>
        <w:rPr>
          <w:rFonts w:hint="default"/>
          <w:lang w:val="en-US" w:eastAsia="zh-CN"/>
        </w:rPr>
        <w:fldChar w:fldCharType="separate"/>
      </w:r>
      <w:r>
        <w:rPr>
          <w:rFonts w:hint="default"/>
          <w:lang w:val="en-US" w:eastAsia="zh-CN"/>
        </w:rPr>
        <w:t xml:space="preserve">5.6 </w:t>
      </w:r>
      <w:r>
        <w:rPr>
          <w:rFonts w:hint="default"/>
        </w:rPr>
        <w:t>Evaluation and result persistence</w:t>
      </w:r>
      <w:r>
        <w:tab/>
      </w:r>
      <w:r>
        <w:fldChar w:fldCharType="begin"/>
      </w:r>
      <w:r>
        <w:instrText xml:space="preserve"> PAGEREF _Toc27420 \h </w:instrText>
      </w:r>
      <w:r>
        <w:fldChar w:fldCharType="separate"/>
      </w:r>
      <w:r>
        <w:t>21</w:t>
      </w:r>
      <w:r>
        <w:fldChar w:fldCharType="end"/>
      </w:r>
      <w:r>
        <w:rPr>
          <w:rFonts w:hint="default"/>
          <w:lang w:val="en-US" w:eastAsia="zh-CN"/>
        </w:rPr>
        <w:fldChar w:fldCharType="end"/>
      </w:r>
    </w:p>
    <w:p w14:paraId="75AD44BF">
      <w:pPr>
        <w:pStyle w:val="17"/>
        <w:tabs>
          <w:tab w:val="right" w:leader="dot" w:pos="8306"/>
        </w:tabs>
      </w:pPr>
      <w:r>
        <w:rPr>
          <w:rFonts w:hint="default"/>
          <w:lang w:val="en-US" w:eastAsia="zh-CN"/>
        </w:rPr>
        <w:fldChar w:fldCharType="begin"/>
      </w:r>
      <w:r>
        <w:rPr>
          <w:rFonts w:hint="default"/>
          <w:lang w:val="en-US" w:eastAsia="zh-CN"/>
        </w:rPr>
        <w:instrText xml:space="preserve"> HYPERLINK \l _Toc23207 </w:instrText>
      </w:r>
      <w:r>
        <w:rPr>
          <w:rFonts w:hint="default"/>
          <w:lang w:val="en-US" w:eastAsia="zh-CN"/>
        </w:rPr>
        <w:fldChar w:fldCharType="separate"/>
      </w:r>
      <w:r>
        <w:rPr>
          <w:rFonts w:hint="default"/>
          <w:lang w:val="en-US" w:eastAsia="zh-CN"/>
        </w:rPr>
        <w:t>5.7 The web application</w:t>
      </w:r>
      <w:r>
        <w:tab/>
      </w:r>
      <w:r>
        <w:fldChar w:fldCharType="begin"/>
      </w:r>
      <w:r>
        <w:instrText xml:space="preserve"> PAGEREF _Toc23207 \h </w:instrText>
      </w:r>
      <w:r>
        <w:fldChar w:fldCharType="separate"/>
      </w:r>
      <w:r>
        <w:t>22</w:t>
      </w:r>
      <w:r>
        <w:fldChar w:fldCharType="end"/>
      </w:r>
      <w:r>
        <w:rPr>
          <w:rFonts w:hint="default"/>
          <w:lang w:val="en-US" w:eastAsia="zh-CN"/>
        </w:rPr>
        <w:fldChar w:fldCharType="end"/>
      </w:r>
    </w:p>
    <w:p w14:paraId="34DC1A48">
      <w:pPr>
        <w:pStyle w:val="16"/>
        <w:tabs>
          <w:tab w:val="right" w:leader="dot" w:pos="8306"/>
        </w:tabs>
      </w:pPr>
      <w:r>
        <w:rPr>
          <w:rFonts w:hint="default"/>
          <w:lang w:val="en-US" w:eastAsia="zh-CN"/>
        </w:rPr>
        <w:fldChar w:fldCharType="begin"/>
      </w:r>
      <w:r>
        <w:rPr>
          <w:rFonts w:hint="default"/>
          <w:lang w:val="en-US" w:eastAsia="zh-CN"/>
        </w:rPr>
        <w:instrText xml:space="preserve"> HYPERLINK \l _Toc24989 </w:instrText>
      </w:r>
      <w:r>
        <w:rPr>
          <w:rFonts w:hint="default"/>
          <w:lang w:val="en-US" w:eastAsia="zh-CN"/>
        </w:rPr>
        <w:fldChar w:fldCharType="separate"/>
      </w:r>
      <w:r>
        <w:rPr>
          <w:rFonts w:hint="default" w:ascii="Calibri" w:hAnsi="Calibri" w:cs="Calibri"/>
        </w:rPr>
        <w:t>Chapter 6: Ethical, Legal and Professional Considerations</w:t>
      </w:r>
      <w:r>
        <w:tab/>
      </w:r>
      <w:r>
        <w:fldChar w:fldCharType="begin"/>
      </w:r>
      <w:r>
        <w:instrText xml:space="preserve"> PAGEREF _Toc24989 \h </w:instrText>
      </w:r>
      <w:r>
        <w:fldChar w:fldCharType="separate"/>
      </w:r>
      <w:r>
        <w:t>26</w:t>
      </w:r>
      <w:r>
        <w:fldChar w:fldCharType="end"/>
      </w:r>
      <w:r>
        <w:rPr>
          <w:rFonts w:hint="default"/>
          <w:lang w:val="en-US" w:eastAsia="zh-CN"/>
        </w:rPr>
        <w:fldChar w:fldCharType="end"/>
      </w:r>
    </w:p>
    <w:p w14:paraId="37BEB2BF">
      <w:pPr>
        <w:pStyle w:val="17"/>
        <w:tabs>
          <w:tab w:val="right" w:leader="dot" w:pos="8306"/>
        </w:tabs>
      </w:pPr>
      <w:r>
        <w:rPr>
          <w:rFonts w:hint="default"/>
          <w:lang w:val="en-US" w:eastAsia="zh-CN"/>
        </w:rPr>
        <w:fldChar w:fldCharType="begin"/>
      </w:r>
      <w:r>
        <w:rPr>
          <w:rFonts w:hint="default"/>
          <w:lang w:val="en-US" w:eastAsia="zh-CN"/>
        </w:rPr>
        <w:instrText xml:space="preserve"> HYPERLINK \l _Toc7210 </w:instrText>
      </w:r>
      <w:r>
        <w:rPr>
          <w:rFonts w:hint="default"/>
          <w:lang w:val="en-US" w:eastAsia="zh-CN"/>
        </w:rPr>
        <w:fldChar w:fldCharType="separate"/>
      </w:r>
      <w:r>
        <w:rPr>
          <w:rFonts w:hint="default"/>
        </w:rPr>
        <w:t>6.1 Ethical considerations</w:t>
      </w:r>
      <w:r>
        <w:tab/>
      </w:r>
      <w:r>
        <w:fldChar w:fldCharType="begin"/>
      </w:r>
      <w:r>
        <w:instrText xml:space="preserve"> PAGEREF _Toc7210 \h </w:instrText>
      </w:r>
      <w:r>
        <w:fldChar w:fldCharType="separate"/>
      </w:r>
      <w:r>
        <w:t>26</w:t>
      </w:r>
      <w:r>
        <w:fldChar w:fldCharType="end"/>
      </w:r>
      <w:r>
        <w:rPr>
          <w:rFonts w:hint="default"/>
          <w:lang w:val="en-US" w:eastAsia="zh-CN"/>
        </w:rPr>
        <w:fldChar w:fldCharType="end"/>
      </w:r>
    </w:p>
    <w:p w14:paraId="2E2533DD">
      <w:pPr>
        <w:pStyle w:val="17"/>
        <w:tabs>
          <w:tab w:val="right" w:leader="dot" w:pos="8306"/>
        </w:tabs>
      </w:pPr>
      <w:r>
        <w:rPr>
          <w:rFonts w:hint="default"/>
          <w:lang w:val="en-US" w:eastAsia="zh-CN"/>
        </w:rPr>
        <w:fldChar w:fldCharType="begin"/>
      </w:r>
      <w:r>
        <w:rPr>
          <w:rFonts w:hint="default"/>
          <w:lang w:val="en-US" w:eastAsia="zh-CN"/>
        </w:rPr>
        <w:instrText xml:space="preserve"> HYPERLINK \l _Toc23192 </w:instrText>
      </w:r>
      <w:r>
        <w:rPr>
          <w:rFonts w:hint="default"/>
          <w:lang w:val="en-US" w:eastAsia="zh-CN"/>
        </w:rPr>
        <w:fldChar w:fldCharType="separate"/>
      </w:r>
      <w:r>
        <w:rPr>
          <w:rFonts w:hint="default"/>
        </w:rPr>
        <w:t>6.2 Legal considerations</w:t>
      </w:r>
      <w:r>
        <w:tab/>
      </w:r>
      <w:r>
        <w:fldChar w:fldCharType="begin"/>
      </w:r>
      <w:r>
        <w:instrText xml:space="preserve"> PAGEREF _Toc23192 \h </w:instrText>
      </w:r>
      <w:r>
        <w:fldChar w:fldCharType="separate"/>
      </w:r>
      <w:r>
        <w:t>26</w:t>
      </w:r>
      <w:r>
        <w:fldChar w:fldCharType="end"/>
      </w:r>
      <w:r>
        <w:rPr>
          <w:rFonts w:hint="default"/>
          <w:lang w:val="en-US" w:eastAsia="zh-CN"/>
        </w:rPr>
        <w:fldChar w:fldCharType="end"/>
      </w:r>
    </w:p>
    <w:p w14:paraId="16E9C0D4">
      <w:pPr>
        <w:pStyle w:val="17"/>
        <w:tabs>
          <w:tab w:val="right" w:leader="dot" w:pos="8306"/>
        </w:tabs>
      </w:pPr>
      <w:r>
        <w:rPr>
          <w:rFonts w:hint="default"/>
          <w:lang w:val="en-US" w:eastAsia="zh-CN"/>
        </w:rPr>
        <w:fldChar w:fldCharType="begin"/>
      </w:r>
      <w:r>
        <w:rPr>
          <w:rFonts w:hint="default"/>
          <w:lang w:val="en-US" w:eastAsia="zh-CN"/>
        </w:rPr>
        <w:instrText xml:space="preserve"> HYPERLINK \l _Toc8513 </w:instrText>
      </w:r>
      <w:r>
        <w:rPr>
          <w:rFonts w:hint="default"/>
          <w:lang w:val="en-US" w:eastAsia="zh-CN"/>
        </w:rPr>
        <w:fldChar w:fldCharType="separate"/>
      </w:r>
      <w:r>
        <w:rPr>
          <w:rFonts w:hint="default"/>
        </w:rPr>
        <w:t>6.3 Professional considerations</w:t>
      </w:r>
      <w:r>
        <w:tab/>
      </w:r>
      <w:r>
        <w:fldChar w:fldCharType="begin"/>
      </w:r>
      <w:r>
        <w:instrText xml:space="preserve"> PAGEREF _Toc8513 \h </w:instrText>
      </w:r>
      <w:r>
        <w:fldChar w:fldCharType="separate"/>
      </w:r>
      <w:r>
        <w:t>27</w:t>
      </w:r>
      <w:r>
        <w:fldChar w:fldCharType="end"/>
      </w:r>
      <w:r>
        <w:rPr>
          <w:rFonts w:hint="default"/>
          <w:lang w:val="en-US" w:eastAsia="zh-CN"/>
        </w:rPr>
        <w:fldChar w:fldCharType="end"/>
      </w:r>
    </w:p>
    <w:p w14:paraId="52743867">
      <w:pPr>
        <w:pStyle w:val="16"/>
        <w:tabs>
          <w:tab w:val="right" w:leader="dot" w:pos="8306"/>
        </w:tabs>
      </w:pPr>
      <w:r>
        <w:rPr>
          <w:rFonts w:hint="default"/>
          <w:lang w:val="en-US" w:eastAsia="zh-CN"/>
        </w:rPr>
        <w:fldChar w:fldCharType="begin"/>
      </w:r>
      <w:r>
        <w:rPr>
          <w:rFonts w:hint="default"/>
          <w:lang w:val="en-US" w:eastAsia="zh-CN"/>
        </w:rPr>
        <w:instrText xml:space="preserve"> HYPERLINK \l _Toc32453 </w:instrText>
      </w:r>
      <w:r>
        <w:rPr>
          <w:rFonts w:hint="default"/>
          <w:lang w:val="en-US" w:eastAsia="zh-CN"/>
        </w:rPr>
        <w:fldChar w:fldCharType="separate"/>
      </w:r>
      <w:r>
        <w:rPr>
          <w:lang w:val="en-US" w:eastAsia="zh-CN"/>
        </w:rPr>
        <w:t>Chapter 7: Evaluation and Results</w:t>
      </w:r>
      <w:r>
        <w:tab/>
      </w:r>
      <w:r>
        <w:fldChar w:fldCharType="begin"/>
      </w:r>
      <w:r>
        <w:instrText xml:space="preserve"> PAGEREF _Toc32453 \h </w:instrText>
      </w:r>
      <w:r>
        <w:fldChar w:fldCharType="separate"/>
      </w:r>
      <w:r>
        <w:t>28</w:t>
      </w:r>
      <w:r>
        <w:fldChar w:fldCharType="end"/>
      </w:r>
      <w:r>
        <w:rPr>
          <w:rFonts w:hint="default"/>
          <w:lang w:val="en-US" w:eastAsia="zh-CN"/>
        </w:rPr>
        <w:fldChar w:fldCharType="end"/>
      </w:r>
    </w:p>
    <w:p w14:paraId="11622A53">
      <w:pPr>
        <w:pStyle w:val="17"/>
        <w:tabs>
          <w:tab w:val="right" w:leader="dot" w:pos="8306"/>
        </w:tabs>
      </w:pPr>
      <w:r>
        <w:rPr>
          <w:rFonts w:hint="default"/>
          <w:lang w:val="en-US" w:eastAsia="zh-CN"/>
        </w:rPr>
        <w:fldChar w:fldCharType="begin"/>
      </w:r>
      <w:r>
        <w:rPr>
          <w:rFonts w:hint="default"/>
          <w:lang w:val="en-US" w:eastAsia="zh-CN"/>
        </w:rPr>
        <w:instrText xml:space="preserve"> HYPERLINK \l _Toc19282 </w:instrText>
      </w:r>
      <w:r>
        <w:rPr>
          <w:rFonts w:hint="default"/>
          <w:lang w:val="en-US" w:eastAsia="zh-CN"/>
        </w:rPr>
        <w:fldChar w:fldCharType="separate"/>
      </w:r>
      <w:r>
        <w:rPr>
          <w:lang w:val="en-US" w:eastAsia="zh-CN"/>
        </w:rPr>
        <w:t>7.1 Experimental design</w:t>
      </w:r>
      <w:r>
        <w:tab/>
      </w:r>
      <w:r>
        <w:fldChar w:fldCharType="begin"/>
      </w:r>
      <w:r>
        <w:instrText xml:space="preserve"> PAGEREF _Toc19282 \h </w:instrText>
      </w:r>
      <w:r>
        <w:fldChar w:fldCharType="separate"/>
      </w:r>
      <w:r>
        <w:t>28</w:t>
      </w:r>
      <w:r>
        <w:fldChar w:fldCharType="end"/>
      </w:r>
      <w:r>
        <w:rPr>
          <w:rFonts w:hint="default"/>
          <w:lang w:val="en-US" w:eastAsia="zh-CN"/>
        </w:rPr>
        <w:fldChar w:fldCharType="end"/>
      </w:r>
    </w:p>
    <w:p w14:paraId="67DCBADC">
      <w:pPr>
        <w:pStyle w:val="17"/>
        <w:tabs>
          <w:tab w:val="right" w:leader="dot" w:pos="8306"/>
        </w:tabs>
      </w:pPr>
      <w:r>
        <w:rPr>
          <w:rFonts w:hint="default"/>
          <w:lang w:val="en-US" w:eastAsia="zh-CN"/>
        </w:rPr>
        <w:fldChar w:fldCharType="begin"/>
      </w:r>
      <w:r>
        <w:rPr>
          <w:rFonts w:hint="default"/>
          <w:lang w:val="en-US" w:eastAsia="zh-CN"/>
        </w:rPr>
        <w:instrText xml:space="preserve"> HYPERLINK \l _Toc32109 </w:instrText>
      </w:r>
      <w:r>
        <w:rPr>
          <w:rFonts w:hint="default"/>
          <w:lang w:val="en-US" w:eastAsia="zh-CN"/>
        </w:rPr>
        <w:fldChar w:fldCharType="separate"/>
      </w:r>
      <w:r>
        <w:rPr>
          <w:lang w:val="en-US" w:eastAsia="zh-CN"/>
        </w:rPr>
        <w:t>7.2 Technique Comparison</w:t>
      </w:r>
      <w:r>
        <w:tab/>
      </w:r>
      <w:r>
        <w:fldChar w:fldCharType="begin"/>
      </w:r>
      <w:r>
        <w:instrText xml:space="preserve"> PAGEREF _Toc32109 \h </w:instrText>
      </w:r>
      <w:r>
        <w:fldChar w:fldCharType="separate"/>
      </w:r>
      <w:r>
        <w:t>28</w:t>
      </w:r>
      <w:r>
        <w:fldChar w:fldCharType="end"/>
      </w:r>
      <w:r>
        <w:rPr>
          <w:rFonts w:hint="default"/>
          <w:lang w:val="en-US" w:eastAsia="zh-CN"/>
        </w:rPr>
        <w:fldChar w:fldCharType="end"/>
      </w:r>
    </w:p>
    <w:p w14:paraId="3E596290">
      <w:pPr>
        <w:pStyle w:val="17"/>
        <w:tabs>
          <w:tab w:val="right" w:leader="dot" w:pos="8306"/>
        </w:tabs>
      </w:pPr>
      <w:r>
        <w:rPr>
          <w:rFonts w:hint="default"/>
          <w:lang w:val="en-US" w:eastAsia="zh-CN"/>
        </w:rPr>
        <w:fldChar w:fldCharType="begin"/>
      </w:r>
      <w:r>
        <w:rPr>
          <w:rFonts w:hint="default"/>
          <w:lang w:val="en-US" w:eastAsia="zh-CN"/>
        </w:rPr>
        <w:instrText xml:space="preserve"> HYPERLINK \l _Toc11529 </w:instrText>
      </w:r>
      <w:r>
        <w:rPr>
          <w:rFonts w:hint="default"/>
          <w:lang w:val="en-US" w:eastAsia="zh-CN"/>
        </w:rPr>
        <w:fldChar w:fldCharType="separate"/>
      </w:r>
      <w:r>
        <w:rPr>
          <w:lang w:val="en-US" w:eastAsia="zh-CN"/>
        </w:rPr>
        <w:t>7.3 Stage Attribution</w:t>
      </w:r>
      <w:r>
        <w:tab/>
      </w:r>
      <w:r>
        <w:fldChar w:fldCharType="begin"/>
      </w:r>
      <w:r>
        <w:instrText xml:space="preserve"> PAGEREF _Toc11529 \h </w:instrText>
      </w:r>
      <w:r>
        <w:fldChar w:fldCharType="separate"/>
      </w:r>
      <w:r>
        <w:t>30</w:t>
      </w:r>
      <w:r>
        <w:fldChar w:fldCharType="end"/>
      </w:r>
      <w:r>
        <w:rPr>
          <w:rFonts w:hint="default"/>
          <w:lang w:val="en-US" w:eastAsia="zh-CN"/>
        </w:rPr>
        <w:fldChar w:fldCharType="end"/>
      </w:r>
    </w:p>
    <w:p w14:paraId="7302FEB0">
      <w:pPr>
        <w:pStyle w:val="17"/>
        <w:tabs>
          <w:tab w:val="right" w:leader="dot" w:pos="8306"/>
        </w:tabs>
      </w:pPr>
      <w:r>
        <w:rPr>
          <w:rFonts w:hint="default"/>
          <w:lang w:val="en-US" w:eastAsia="zh-CN"/>
        </w:rPr>
        <w:fldChar w:fldCharType="begin"/>
      </w:r>
      <w:r>
        <w:rPr>
          <w:rFonts w:hint="default"/>
          <w:lang w:val="en-US" w:eastAsia="zh-CN"/>
        </w:rPr>
        <w:instrText xml:space="preserve"> HYPERLINK \l _Toc25826 </w:instrText>
      </w:r>
      <w:r>
        <w:rPr>
          <w:rFonts w:hint="default"/>
          <w:lang w:val="en-US" w:eastAsia="zh-CN"/>
        </w:rPr>
        <w:fldChar w:fldCharType="separate"/>
      </w:r>
      <w:r>
        <w:rPr>
          <w:lang w:val="en-US" w:eastAsia="zh-CN"/>
        </w:rPr>
        <w:t>7.4 Performance vs Corpus Size</w:t>
      </w:r>
      <w:r>
        <w:tab/>
      </w:r>
      <w:r>
        <w:fldChar w:fldCharType="begin"/>
      </w:r>
      <w:r>
        <w:instrText xml:space="preserve"> PAGEREF _Toc25826 \h </w:instrText>
      </w:r>
      <w:r>
        <w:fldChar w:fldCharType="separate"/>
      </w:r>
      <w:r>
        <w:t>30</w:t>
      </w:r>
      <w:r>
        <w:fldChar w:fldCharType="end"/>
      </w:r>
      <w:r>
        <w:rPr>
          <w:rFonts w:hint="default"/>
          <w:lang w:val="en-US" w:eastAsia="zh-CN"/>
        </w:rPr>
        <w:fldChar w:fldCharType="end"/>
      </w:r>
    </w:p>
    <w:p w14:paraId="3E8797FE">
      <w:pPr>
        <w:pStyle w:val="16"/>
        <w:tabs>
          <w:tab w:val="right" w:leader="dot" w:pos="8306"/>
        </w:tabs>
      </w:pPr>
      <w:r>
        <w:rPr>
          <w:rFonts w:hint="default"/>
          <w:lang w:val="en-US" w:eastAsia="zh-CN"/>
        </w:rPr>
        <w:fldChar w:fldCharType="begin"/>
      </w:r>
      <w:r>
        <w:rPr>
          <w:rFonts w:hint="default"/>
          <w:lang w:val="en-US" w:eastAsia="zh-CN"/>
        </w:rPr>
        <w:instrText xml:space="preserve"> HYPERLINK \l _Toc24572 </w:instrText>
      </w:r>
      <w:r>
        <w:rPr>
          <w:rFonts w:hint="default"/>
          <w:lang w:val="en-US" w:eastAsia="zh-CN"/>
        </w:rPr>
        <w:fldChar w:fldCharType="separate"/>
      </w:r>
      <w:r>
        <w:rPr>
          <w:lang w:val="en-US" w:eastAsia="zh-CN"/>
        </w:rPr>
        <w:t>Chapter 8: Conclusion and Reflection</w:t>
      </w:r>
      <w:r>
        <w:tab/>
      </w:r>
      <w:r>
        <w:fldChar w:fldCharType="begin"/>
      </w:r>
      <w:r>
        <w:instrText xml:space="preserve"> PAGEREF _Toc24572 \h </w:instrText>
      </w:r>
      <w:r>
        <w:fldChar w:fldCharType="separate"/>
      </w:r>
      <w:r>
        <w:t>33</w:t>
      </w:r>
      <w:r>
        <w:fldChar w:fldCharType="end"/>
      </w:r>
      <w:r>
        <w:rPr>
          <w:rFonts w:hint="default"/>
          <w:lang w:val="en-US" w:eastAsia="zh-CN"/>
        </w:rPr>
        <w:fldChar w:fldCharType="end"/>
      </w:r>
    </w:p>
    <w:p w14:paraId="26A31F64">
      <w:pPr>
        <w:pStyle w:val="17"/>
        <w:tabs>
          <w:tab w:val="right" w:leader="dot" w:pos="8306"/>
        </w:tabs>
      </w:pPr>
      <w:r>
        <w:rPr>
          <w:rFonts w:hint="default"/>
          <w:lang w:val="en-US" w:eastAsia="zh-CN"/>
        </w:rPr>
        <w:fldChar w:fldCharType="begin"/>
      </w:r>
      <w:r>
        <w:rPr>
          <w:rFonts w:hint="default"/>
          <w:lang w:val="en-US" w:eastAsia="zh-CN"/>
        </w:rPr>
        <w:instrText xml:space="preserve"> HYPERLINK \l _Toc25261 </w:instrText>
      </w:r>
      <w:r>
        <w:rPr>
          <w:rFonts w:hint="default"/>
          <w:lang w:val="en-US" w:eastAsia="zh-CN"/>
        </w:rPr>
        <w:fldChar w:fldCharType="separate"/>
      </w:r>
      <w:r>
        <w:rPr>
          <w:lang w:val="en-US" w:eastAsia="zh-CN"/>
        </w:rPr>
        <w:t>8.1 Project Summary</w:t>
      </w:r>
      <w:r>
        <w:tab/>
      </w:r>
      <w:r>
        <w:fldChar w:fldCharType="begin"/>
      </w:r>
      <w:r>
        <w:instrText xml:space="preserve"> PAGEREF _Toc25261 \h </w:instrText>
      </w:r>
      <w:r>
        <w:fldChar w:fldCharType="separate"/>
      </w:r>
      <w:r>
        <w:t>33</w:t>
      </w:r>
      <w:r>
        <w:fldChar w:fldCharType="end"/>
      </w:r>
      <w:r>
        <w:rPr>
          <w:rFonts w:hint="default"/>
          <w:lang w:val="en-US" w:eastAsia="zh-CN"/>
        </w:rPr>
        <w:fldChar w:fldCharType="end"/>
      </w:r>
    </w:p>
    <w:p w14:paraId="5F67AFAD">
      <w:pPr>
        <w:pStyle w:val="17"/>
        <w:tabs>
          <w:tab w:val="right" w:leader="dot" w:pos="8306"/>
        </w:tabs>
      </w:pPr>
      <w:r>
        <w:rPr>
          <w:rFonts w:hint="default"/>
          <w:lang w:val="en-US" w:eastAsia="zh-CN"/>
        </w:rPr>
        <w:fldChar w:fldCharType="begin"/>
      </w:r>
      <w:r>
        <w:rPr>
          <w:rFonts w:hint="default"/>
          <w:lang w:val="en-US" w:eastAsia="zh-CN"/>
        </w:rPr>
        <w:instrText xml:space="preserve"> HYPERLINK \l _Toc10962 </w:instrText>
      </w:r>
      <w:r>
        <w:rPr>
          <w:rFonts w:hint="default"/>
          <w:lang w:val="en-US" w:eastAsia="zh-CN"/>
        </w:rPr>
        <w:fldChar w:fldCharType="separate"/>
      </w:r>
      <w:r>
        <w:rPr>
          <w:lang w:val="en-US" w:eastAsia="zh-CN"/>
        </w:rPr>
        <w:t>8.2 Result Summary</w:t>
      </w:r>
      <w:r>
        <w:tab/>
      </w:r>
      <w:r>
        <w:fldChar w:fldCharType="begin"/>
      </w:r>
      <w:r>
        <w:instrText xml:space="preserve"> PAGEREF _Toc10962 \h </w:instrText>
      </w:r>
      <w:r>
        <w:fldChar w:fldCharType="separate"/>
      </w:r>
      <w:r>
        <w:t>33</w:t>
      </w:r>
      <w:r>
        <w:fldChar w:fldCharType="end"/>
      </w:r>
      <w:r>
        <w:rPr>
          <w:rFonts w:hint="default"/>
          <w:lang w:val="en-US" w:eastAsia="zh-CN"/>
        </w:rPr>
        <w:fldChar w:fldCharType="end"/>
      </w:r>
    </w:p>
    <w:p w14:paraId="25CE8CB7">
      <w:pPr>
        <w:pStyle w:val="17"/>
        <w:tabs>
          <w:tab w:val="right" w:leader="dot" w:pos="8306"/>
        </w:tabs>
      </w:pPr>
      <w:r>
        <w:rPr>
          <w:rFonts w:hint="default"/>
          <w:lang w:val="en-US" w:eastAsia="zh-CN"/>
        </w:rPr>
        <w:fldChar w:fldCharType="begin"/>
      </w:r>
      <w:r>
        <w:rPr>
          <w:rFonts w:hint="default"/>
          <w:lang w:val="en-US" w:eastAsia="zh-CN"/>
        </w:rPr>
        <w:instrText xml:space="preserve"> HYPERLINK \l _Toc7467 </w:instrText>
      </w:r>
      <w:r>
        <w:rPr>
          <w:rFonts w:hint="default"/>
          <w:lang w:val="en-US" w:eastAsia="zh-CN"/>
        </w:rPr>
        <w:fldChar w:fldCharType="separate"/>
      </w:r>
      <w:r>
        <w:rPr>
          <w:lang w:val="en-US" w:eastAsia="zh-CN"/>
        </w:rPr>
        <w:t>8.3 Extent to which the aims were met</w:t>
      </w:r>
      <w:r>
        <w:tab/>
      </w:r>
      <w:r>
        <w:fldChar w:fldCharType="begin"/>
      </w:r>
      <w:r>
        <w:instrText xml:space="preserve"> PAGEREF _Toc7467 \h </w:instrText>
      </w:r>
      <w:r>
        <w:fldChar w:fldCharType="separate"/>
      </w:r>
      <w:r>
        <w:t>33</w:t>
      </w:r>
      <w:r>
        <w:fldChar w:fldCharType="end"/>
      </w:r>
      <w:r>
        <w:rPr>
          <w:rFonts w:hint="default"/>
          <w:lang w:val="en-US" w:eastAsia="zh-CN"/>
        </w:rPr>
        <w:fldChar w:fldCharType="end"/>
      </w:r>
    </w:p>
    <w:p w14:paraId="25292F9C">
      <w:pPr>
        <w:pStyle w:val="17"/>
        <w:tabs>
          <w:tab w:val="right" w:leader="dot" w:pos="8306"/>
        </w:tabs>
      </w:pPr>
      <w:r>
        <w:rPr>
          <w:rFonts w:hint="default"/>
          <w:lang w:val="en-US" w:eastAsia="zh-CN"/>
        </w:rPr>
        <w:fldChar w:fldCharType="begin"/>
      </w:r>
      <w:r>
        <w:rPr>
          <w:rFonts w:hint="default"/>
          <w:lang w:val="en-US" w:eastAsia="zh-CN"/>
        </w:rPr>
        <w:instrText xml:space="preserve"> HYPERLINK \l _Toc29560 </w:instrText>
      </w:r>
      <w:r>
        <w:rPr>
          <w:rFonts w:hint="default"/>
          <w:lang w:val="en-US" w:eastAsia="zh-CN"/>
        </w:rPr>
        <w:fldChar w:fldCharType="separate"/>
      </w:r>
      <w:r>
        <w:rPr>
          <w:lang w:val="en-US" w:eastAsia="zh-CN"/>
        </w:rPr>
        <w:t>8.4 Reflection</w:t>
      </w:r>
      <w:r>
        <w:tab/>
      </w:r>
      <w:r>
        <w:fldChar w:fldCharType="begin"/>
      </w:r>
      <w:r>
        <w:instrText xml:space="preserve"> PAGEREF _Toc29560 \h </w:instrText>
      </w:r>
      <w:r>
        <w:fldChar w:fldCharType="separate"/>
      </w:r>
      <w:r>
        <w:t>34</w:t>
      </w:r>
      <w:r>
        <w:fldChar w:fldCharType="end"/>
      </w:r>
      <w:r>
        <w:rPr>
          <w:rFonts w:hint="default"/>
          <w:lang w:val="en-US" w:eastAsia="zh-CN"/>
        </w:rPr>
        <w:fldChar w:fldCharType="end"/>
      </w:r>
    </w:p>
    <w:p w14:paraId="79CEAB87">
      <w:pPr>
        <w:pStyle w:val="17"/>
        <w:tabs>
          <w:tab w:val="right" w:leader="dot" w:pos="8306"/>
        </w:tabs>
      </w:pPr>
      <w:r>
        <w:rPr>
          <w:rFonts w:hint="default"/>
          <w:lang w:val="en-US" w:eastAsia="zh-CN"/>
        </w:rPr>
        <w:fldChar w:fldCharType="begin"/>
      </w:r>
      <w:r>
        <w:rPr>
          <w:rFonts w:hint="default"/>
          <w:lang w:val="en-US" w:eastAsia="zh-CN"/>
        </w:rPr>
        <w:instrText xml:space="preserve"> HYPERLINK \l _Toc32629 </w:instrText>
      </w:r>
      <w:r>
        <w:rPr>
          <w:rFonts w:hint="default"/>
          <w:lang w:val="en-US" w:eastAsia="zh-CN"/>
        </w:rPr>
        <w:fldChar w:fldCharType="separate"/>
      </w:r>
      <w:r>
        <w:rPr>
          <w:lang w:val="en-US" w:eastAsia="zh-CN"/>
        </w:rPr>
        <w:t>8.5 Future work</w:t>
      </w:r>
      <w:r>
        <w:tab/>
      </w:r>
      <w:r>
        <w:fldChar w:fldCharType="begin"/>
      </w:r>
      <w:r>
        <w:instrText xml:space="preserve"> PAGEREF _Toc32629 \h </w:instrText>
      </w:r>
      <w:r>
        <w:fldChar w:fldCharType="separate"/>
      </w:r>
      <w:r>
        <w:t>34</w:t>
      </w:r>
      <w:r>
        <w:fldChar w:fldCharType="end"/>
      </w:r>
      <w:r>
        <w:rPr>
          <w:rFonts w:hint="default"/>
          <w:lang w:val="en-US" w:eastAsia="zh-CN"/>
        </w:rPr>
        <w:fldChar w:fldCharType="end"/>
      </w:r>
    </w:p>
    <w:p w14:paraId="2671B717">
      <w:pPr>
        <w:pStyle w:val="16"/>
        <w:tabs>
          <w:tab w:val="right" w:leader="dot" w:pos="8306"/>
        </w:tabs>
      </w:pPr>
      <w:r>
        <w:rPr>
          <w:rFonts w:hint="default"/>
          <w:lang w:val="en-US" w:eastAsia="zh-CN"/>
        </w:rPr>
        <w:fldChar w:fldCharType="begin"/>
      </w:r>
      <w:r>
        <w:rPr>
          <w:rFonts w:hint="default"/>
          <w:lang w:val="en-US" w:eastAsia="zh-CN"/>
        </w:rPr>
        <w:instrText xml:space="preserve"> HYPERLINK \l _Toc10752 </w:instrText>
      </w:r>
      <w:r>
        <w:rPr>
          <w:rFonts w:hint="default"/>
          <w:lang w:val="en-US" w:eastAsia="zh-CN"/>
        </w:rPr>
        <w:fldChar w:fldCharType="separate"/>
      </w:r>
      <w:r>
        <w:rPr>
          <w:rFonts w:hint="default"/>
          <w:lang w:val="en-US" w:eastAsia="zh-CN"/>
        </w:rPr>
        <w:t>References</w:t>
      </w:r>
      <w:r>
        <w:tab/>
      </w:r>
      <w:r>
        <w:fldChar w:fldCharType="begin"/>
      </w:r>
      <w:r>
        <w:instrText xml:space="preserve"> PAGEREF _Toc10752 \h </w:instrText>
      </w:r>
      <w:r>
        <w:fldChar w:fldCharType="separate"/>
      </w:r>
      <w:r>
        <w:t>36</w:t>
      </w:r>
      <w:r>
        <w:fldChar w:fldCharType="end"/>
      </w:r>
      <w:r>
        <w:rPr>
          <w:rFonts w:hint="default"/>
          <w:lang w:val="en-US" w:eastAsia="zh-CN"/>
        </w:rPr>
        <w:fldChar w:fldCharType="end"/>
      </w:r>
    </w:p>
    <w:p w14:paraId="439BA934">
      <w:pPr>
        <w:pStyle w:val="16"/>
        <w:tabs>
          <w:tab w:val="right" w:leader="dot" w:pos="8306"/>
        </w:tabs>
      </w:pPr>
      <w:r>
        <w:rPr>
          <w:rFonts w:hint="default"/>
          <w:lang w:val="en-US" w:eastAsia="zh-CN"/>
        </w:rPr>
        <w:fldChar w:fldCharType="begin"/>
      </w:r>
      <w:r>
        <w:rPr>
          <w:rFonts w:hint="default"/>
          <w:lang w:val="en-US" w:eastAsia="zh-CN"/>
        </w:rPr>
        <w:instrText xml:space="preserve"> HYPERLINK \l _Toc3404 </w:instrText>
      </w:r>
      <w:r>
        <w:rPr>
          <w:rFonts w:hint="default"/>
          <w:lang w:val="en-US" w:eastAsia="zh-CN"/>
        </w:rPr>
        <w:fldChar w:fldCharType="separate"/>
      </w:r>
      <w:r>
        <w:rPr>
          <w:rFonts w:hint="default"/>
          <w:lang w:val="en-US" w:eastAsia="zh-CN"/>
        </w:rPr>
        <w:t>Appendix A: Ethical Review Form</w:t>
      </w:r>
      <w:r>
        <w:tab/>
      </w:r>
      <w:r>
        <w:fldChar w:fldCharType="begin"/>
      </w:r>
      <w:r>
        <w:instrText xml:space="preserve"> PAGEREF _Toc3404 \h </w:instrText>
      </w:r>
      <w:r>
        <w:fldChar w:fldCharType="separate"/>
      </w:r>
      <w:r>
        <w:t>39</w:t>
      </w:r>
      <w:r>
        <w:fldChar w:fldCharType="end"/>
      </w:r>
      <w:r>
        <w:rPr>
          <w:rFonts w:hint="default"/>
          <w:lang w:val="en-US" w:eastAsia="zh-CN"/>
        </w:rPr>
        <w:fldChar w:fldCharType="end"/>
      </w:r>
    </w:p>
    <w:p w14:paraId="1090C11B">
      <w:pPr>
        <w:pStyle w:val="16"/>
        <w:tabs>
          <w:tab w:val="right" w:leader="dot" w:pos="8306"/>
        </w:tabs>
      </w:pPr>
      <w:r>
        <w:rPr>
          <w:rFonts w:hint="default"/>
          <w:lang w:val="en-US" w:eastAsia="zh-CN"/>
        </w:rPr>
        <w:fldChar w:fldCharType="begin"/>
      </w:r>
      <w:r>
        <w:rPr>
          <w:rFonts w:hint="default"/>
          <w:lang w:val="en-US" w:eastAsia="zh-CN"/>
        </w:rPr>
        <w:instrText xml:space="preserve"> HYPERLINK \l _Toc3920 </w:instrText>
      </w:r>
      <w:r>
        <w:rPr>
          <w:rFonts w:hint="default"/>
          <w:lang w:val="en-US" w:eastAsia="zh-CN"/>
        </w:rPr>
        <w:fldChar w:fldCharType="separate"/>
      </w:r>
      <w:r>
        <w:rPr>
          <w:rFonts w:hint="default"/>
          <w:lang w:val="en-US" w:eastAsia="zh-CN"/>
        </w:rPr>
        <w:t xml:space="preserve">Appendix B: </w:t>
      </w:r>
      <w:r>
        <w:rPr>
          <w:rFonts w:hint="default"/>
        </w:rPr>
        <w:t>Record of supervision</w:t>
      </w:r>
      <w:r>
        <w:rPr>
          <w:rFonts w:hint="default"/>
          <w:lang w:val="en-US"/>
        </w:rPr>
        <w:t xml:space="preserve"> Meetings</w:t>
      </w:r>
      <w:r>
        <w:tab/>
      </w:r>
      <w:r>
        <w:fldChar w:fldCharType="begin"/>
      </w:r>
      <w:r>
        <w:instrText xml:space="preserve"> PAGEREF _Toc3920 \h </w:instrText>
      </w:r>
      <w:r>
        <w:fldChar w:fldCharType="separate"/>
      </w:r>
      <w:r>
        <w:t>42</w:t>
      </w:r>
      <w:r>
        <w:fldChar w:fldCharType="end"/>
      </w:r>
      <w:r>
        <w:rPr>
          <w:rFonts w:hint="default"/>
          <w:lang w:val="en-US" w:eastAsia="zh-CN"/>
        </w:rPr>
        <w:fldChar w:fldCharType="end"/>
      </w:r>
    </w:p>
    <w:p w14:paraId="5BECEFE8">
      <w:pPr>
        <w:pStyle w:val="16"/>
        <w:tabs>
          <w:tab w:val="right" w:leader="dot" w:pos="8306"/>
        </w:tabs>
      </w:pPr>
      <w:r>
        <w:rPr>
          <w:rFonts w:hint="default"/>
          <w:lang w:val="en-US" w:eastAsia="zh-CN"/>
        </w:rPr>
        <w:fldChar w:fldCharType="begin"/>
      </w:r>
      <w:r>
        <w:rPr>
          <w:rFonts w:hint="default"/>
          <w:lang w:val="en-US" w:eastAsia="zh-CN"/>
        </w:rPr>
        <w:instrText xml:space="preserve"> HYPERLINK \l _Toc18301 </w:instrText>
      </w:r>
      <w:r>
        <w:rPr>
          <w:rFonts w:hint="default"/>
          <w:lang w:val="en-US" w:eastAsia="zh-CN"/>
        </w:rPr>
        <w:fldChar w:fldCharType="separate"/>
      </w:r>
      <w:r>
        <w:rPr>
          <w:rFonts w:hint="default"/>
          <w:lang w:val="en-US" w:eastAsia="zh-CN"/>
        </w:rPr>
        <w:t>Appendix C: Gantt Chart</w:t>
      </w:r>
      <w:r>
        <w:tab/>
      </w:r>
      <w:r>
        <w:fldChar w:fldCharType="begin"/>
      </w:r>
      <w:r>
        <w:instrText xml:space="preserve"> PAGEREF _Toc18301 \h </w:instrText>
      </w:r>
      <w:r>
        <w:fldChar w:fldCharType="separate"/>
      </w:r>
      <w:r>
        <w:t>43</w:t>
      </w:r>
      <w:r>
        <w:fldChar w:fldCharType="end"/>
      </w:r>
      <w:r>
        <w:rPr>
          <w:rFonts w:hint="default"/>
          <w:lang w:val="en-US" w:eastAsia="zh-CN"/>
        </w:rPr>
        <w:fldChar w:fldCharType="end"/>
      </w:r>
    </w:p>
    <w:p w14:paraId="4E5F4D79">
      <w:pPr>
        <w:pStyle w:val="16"/>
        <w:tabs>
          <w:tab w:val="right" w:leader="dot" w:pos="8306"/>
        </w:tabs>
      </w:pPr>
      <w:r>
        <w:rPr>
          <w:rFonts w:hint="default"/>
          <w:lang w:val="en-US" w:eastAsia="zh-CN"/>
        </w:rPr>
        <w:fldChar w:fldCharType="begin"/>
      </w:r>
      <w:r>
        <w:rPr>
          <w:rFonts w:hint="default"/>
          <w:lang w:val="en-US" w:eastAsia="zh-CN"/>
        </w:rPr>
        <w:instrText xml:space="preserve"> HYPERLINK \l _Toc24186 </w:instrText>
      </w:r>
      <w:r>
        <w:rPr>
          <w:rFonts w:hint="default"/>
          <w:lang w:val="en-US" w:eastAsia="zh-CN"/>
        </w:rPr>
        <w:fldChar w:fldCharType="separate"/>
      </w:r>
      <w:r>
        <w:rPr>
          <w:rFonts w:hint="default"/>
          <w:lang w:val="en-US" w:eastAsia="zh-CN"/>
        </w:rPr>
        <w:t>Appendix D: Benchmark Schema Example:</w:t>
      </w:r>
      <w:r>
        <w:tab/>
      </w:r>
      <w:r>
        <w:fldChar w:fldCharType="begin"/>
      </w:r>
      <w:r>
        <w:instrText xml:space="preserve"> PAGEREF _Toc24186 \h </w:instrText>
      </w:r>
      <w:r>
        <w:fldChar w:fldCharType="separate"/>
      </w:r>
      <w:r>
        <w:t>43</w:t>
      </w:r>
      <w:r>
        <w:fldChar w:fldCharType="end"/>
      </w:r>
      <w:r>
        <w:rPr>
          <w:rFonts w:hint="default"/>
          <w:lang w:val="en-US" w:eastAsia="zh-CN"/>
        </w:rPr>
        <w:fldChar w:fldCharType="end"/>
      </w:r>
    </w:p>
    <w:p w14:paraId="689F0821">
      <w:pPr>
        <w:pStyle w:val="16"/>
        <w:tabs>
          <w:tab w:val="right" w:leader="dot" w:pos="8306"/>
        </w:tabs>
      </w:pPr>
      <w:r>
        <w:rPr>
          <w:rFonts w:hint="default"/>
          <w:lang w:val="en-US" w:eastAsia="zh-CN"/>
        </w:rPr>
        <w:fldChar w:fldCharType="begin"/>
      </w:r>
      <w:r>
        <w:rPr>
          <w:rFonts w:hint="default"/>
          <w:lang w:val="en-US" w:eastAsia="zh-CN"/>
        </w:rPr>
        <w:instrText xml:space="preserve"> HYPERLINK \l _Toc11363 </w:instrText>
      </w:r>
      <w:r>
        <w:rPr>
          <w:rFonts w:hint="default"/>
          <w:lang w:val="en-US" w:eastAsia="zh-CN"/>
        </w:rPr>
        <w:fldChar w:fldCharType="separate"/>
      </w:r>
      <w:r>
        <w:rPr>
          <w:rFonts w:hint="default"/>
          <w:lang w:val="en-US" w:eastAsia="zh-CN"/>
        </w:rPr>
        <w:t>Appendix E: Pipeline Design</w:t>
      </w:r>
      <w:r>
        <w:tab/>
      </w:r>
      <w:r>
        <w:fldChar w:fldCharType="begin"/>
      </w:r>
      <w:r>
        <w:instrText xml:space="preserve"> PAGEREF _Toc11363 \h </w:instrText>
      </w:r>
      <w:r>
        <w:fldChar w:fldCharType="separate"/>
      </w:r>
      <w:r>
        <w:t>44</w:t>
      </w:r>
      <w:r>
        <w:fldChar w:fldCharType="end"/>
      </w:r>
      <w:r>
        <w:rPr>
          <w:rFonts w:hint="default"/>
          <w:lang w:val="en-US" w:eastAsia="zh-CN"/>
        </w:rPr>
        <w:fldChar w:fldCharType="end"/>
      </w:r>
    </w:p>
    <w:p w14:paraId="08DB7DF2">
      <w:pPr>
        <w:rPr>
          <w:rFonts w:hint="default"/>
          <w:lang w:val="en-US" w:eastAsia="zh-CN"/>
        </w:rPr>
      </w:pPr>
      <w:r>
        <w:rPr>
          <w:rFonts w:hint="default"/>
          <w:lang w:val="en-US" w:eastAsia="zh-CN"/>
        </w:rPr>
        <w:fldChar w:fldCharType="end"/>
      </w:r>
    </w:p>
    <w:p w14:paraId="4DF73D1A">
      <w:pPr>
        <w:rPr>
          <w:rFonts w:hint="default"/>
          <w:b/>
          <w:bCs/>
          <w:sz w:val="32"/>
          <w:szCs w:val="32"/>
          <w:lang w:val="en-US" w:eastAsia="zh-CN"/>
        </w:rPr>
      </w:pPr>
      <w:r>
        <w:rPr>
          <w:rFonts w:hint="default"/>
          <w:b/>
          <w:bCs/>
          <w:sz w:val="32"/>
          <w:szCs w:val="32"/>
          <w:lang w:val="en-US" w:eastAsia="zh-CN"/>
        </w:rPr>
        <w:t>Table of Figures</w:t>
      </w:r>
    </w:p>
    <w:p w14:paraId="45E3327A">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TOC \h \c "Figure"</w:instrText>
      </w:r>
      <w:r>
        <w:rPr>
          <w:rFonts w:hint="default"/>
          <w:bCs/>
          <w:szCs w:val="32"/>
          <w:lang w:val="en-US" w:eastAsia="zh-CN"/>
        </w:rPr>
        <w:fldChar w:fldCharType="separate"/>
      </w:r>
      <w:r>
        <w:rPr>
          <w:rFonts w:hint="default"/>
          <w:bCs/>
          <w:szCs w:val="32"/>
          <w:lang w:val="en-US" w:eastAsia="zh-CN"/>
        </w:rPr>
        <w:fldChar w:fldCharType="begin"/>
      </w:r>
      <w:r>
        <w:rPr>
          <w:rFonts w:hint="default"/>
          <w:bCs/>
          <w:szCs w:val="32"/>
          <w:lang w:val="en-US" w:eastAsia="zh-CN"/>
        </w:rPr>
        <w:instrText xml:space="preserve"> HYPERLINK \l _Toc11053 </w:instrText>
      </w:r>
      <w:r>
        <w:rPr>
          <w:rFonts w:hint="default"/>
          <w:bCs/>
          <w:szCs w:val="32"/>
          <w:lang w:val="en-US" w:eastAsia="zh-CN"/>
        </w:rPr>
        <w:fldChar w:fldCharType="separate"/>
      </w:r>
      <w:r>
        <w:t xml:space="preserve">Figure 1 </w:t>
      </w:r>
      <w:r>
        <w:rPr>
          <w:rFonts w:hint="default"/>
          <w:lang w:val="en-US"/>
        </w:rPr>
        <w:t xml:space="preserve">: </w:t>
      </w:r>
      <w:r>
        <w:rPr>
          <w:rFonts w:ascii="Calibri" w:hAnsi="Calibri" w:cs="Calibri" w:eastAsiaTheme="minorEastAsia"/>
          <w:lang w:val="en-US" w:eastAsia="zh-CN" w:bidi="ar-SA"/>
        </w:rPr>
        <w:t xml:space="preserve"> The eight pipelines across the three RAG stages.</w:t>
      </w:r>
      <w:r>
        <w:tab/>
      </w:r>
      <w:r>
        <w:fldChar w:fldCharType="begin"/>
      </w:r>
      <w:r>
        <w:instrText xml:space="preserve"> PAGEREF _Toc11053 \h </w:instrText>
      </w:r>
      <w:r>
        <w:fldChar w:fldCharType="separate"/>
      </w:r>
      <w:r>
        <w:t>15</w:t>
      </w:r>
      <w:r>
        <w:fldChar w:fldCharType="end"/>
      </w:r>
      <w:r>
        <w:rPr>
          <w:rFonts w:hint="default"/>
          <w:bCs/>
          <w:szCs w:val="32"/>
          <w:lang w:val="en-US" w:eastAsia="zh-CN"/>
        </w:rPr>
        <w:fldChar w:fldCharType="end"/>
      </w:r>
    </w:p>
    <w:p w14:paraId="7CEE2ED5">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_Toc7058 </w:instrText>
      </w:r>
      <w:r>
        <w:rPr>
          <w:rFonts w:hint="default"/>
          <w:bCs/>
          <w:szCs w:val="32"/>
          <w:lang w:val="en-US" w:eastAsia="zh-CN"/>
        </w:rPr>
        <w:fldChar w:fldCharType="separate"/>
      </w:r>
      <w:r>
        <w:t xml:space="preserve">Figure 2 </w:t>
      </w:r>
      <w:r>
        <w:rPr>
          <w:rFonts w:hint="default"/>
          <w:lang w:val="en-US"/>
        </w:rPr>
        <w:t xml:space="preserve">: </w:t>
      </w:r>
      <w:r>
        <w:rPr>
          <w:rFonts w:hint="default" w:ascii="Calibri" w:hAnsi="Calibri" w:cs="Calibri"/>
          <w:i/>
          <w:iCs/>
          <w:szCs w:val="22"/>
        </w:rPr>
        <w:t>The system architecture.</w:t>
      </w:r>
      <w:r>
        <w:tab/>
      </w:r>
      <w:r>
        <w:fldChar w:fldCharType="begin"/>
      </w:r>
      <w:r>
        <w:instrText xml:space="preserve"> PAGEREF _Toc7058 \h </w:instrText>
      </w:r>
      <w:r>
        <w:fldChar w:fldCharType="separate"/>
      </w:r>
      <w:r>
        <w:t>17</w:t>
      </w:r>
      <w:r>
        <w:fldChar w:fldCharType="end"/>
      </w:r>
      <w:r>
        <w:rPr>
          <w:rFonts w:hint="default"/>
          <w:bCs/>
          <w:szCs w:val="32"/>
          <w:lang w:val="en-US" w:eastAsia="zh-CN"/>
        </w:rPr>
        <w:fldChar w:fldCharType="end"/>
      </w:r>
    </w:p>
    <w:p w14:paraId="101BC826">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_Toc31967 </w:instrText>
      </w:r>
      <w:r>
        <w:rPr>
          <w:rFonts w:hint="default"/>
          <w:bCs/>
          <w:szCs w:val="32"/>
          <w:lang w:val="en-US" w:eastAsia="zh-CN"/>
        </w:rPr>
        <w:fldChar w:fldCharType="separate"/>
      </w:r>
      <w:r>
        <w:t xml:space="preserve">Figure 3 </w:t>
      </w:r>
      <w:r>
        <w:rPr>
          <w:rFonts w:hint="default"/>
          <w:lang w:val="en-US"/>
        </w:rPr>
        <w:t xml:space="preserve">: </w:t>
      </w:r>
      <w:r>
        <w:rPr>
          <w:rFonts w:hint="default" w:ascii="Calibri" w:hAnsi="Calibri" w:eastAsia="Segoe UI" w:cs="Calibri"/>
          <w:shd w:val="clear" w:color="auto" w:fill="FCFCFB"/>
          <w:lang w:val="en-US" w:eastAsia="zh-CN" w:bidi="ar-SA"/>
        </w:rPr>
        <w:t>The interactive Page</w:t>
      </w:r>
      <w:r>
        <w:tab/>
      </w:r>
      <w:r>
        <w:fldChar w:fldCharType="begin"/>
      </w:r>
      <w:r>
        <w:instrText xml:space="preserve"> PAGEREF _Toc31967 \h </w:instrText>
      </w:r>
      <w:r>
        <w:fldChar w:fldCharType="separate"/>
      </w:r>
      <w:r>
        <w:t>22</w:t>
      </w:r>
      <w:r>
        <w:fldChar w:fldCharType="end"/>
      </w:r>
      <w:r>
        <w:rPr>
          <w:rFonts w:hint="default"/>
          <w:bCs/>
          <w:szCs w:val="32"/>
          <w:lang w:val="en-US" w:eastAsia="zh-CN"/>
        </w:rPr>
        <w:fldChar w:fldCharType="end"/>
      </w:r>
    </w:p>
    <w:p w14:paraId="3B494071">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_Toc16610 </w:instrText>
      </w:r>
      <w:r>
        <w:rPr>
          <w:rFonts w:hint="default"/>
          <w:bCs/>
          <w:szCs w:val="32"/>
          <w:lang w:val="en-US" w:eastAsia="zh-CN"/>
        </w:rPr>
        <w:fldChar w:fldCharType="separate"/>
      </w:r>
      <w:r>
        <w:t xml:space="preserve">Figure 4 </w:t>
      </w:r>
      <w:r>
        <w:rPr>
          <w:rFonts w:hint="default"/>
          <w:lang w:val="en-US"/>
        </w:rPr>
        <w:t xml:space="preserve">: </w:t>
      </w:r>
      <w:r>
        <w:rPr>
          <w:rFonts w:hint="default" w:ascii="Calibri" w:hAnsi="Calibri" w:eastAsia="Segoe UI" w:cs="Calibri"/>
          <w:shd w:val="clear" w:color="auto" w:fill="FCFCFB"/>
          <w:lang w:val="en-US" w:eastAsia="zh-CN" w:bidi="ar-SA"/>
        </w:rPr>
        <w:t>Batch Run page</w:t>
      </w:r>
      <w:r>
        <w:tab/>
      </w:r>
      <w:r>
        <w:fldChar w:fldCharType="begin"/>
      </w:r>
      <w:r>
        <w:instrText xml:space="preserve"> PAGEREF _Toc16610 \h </w:instrText>
      </w:r>
      <w:r>
        <w:fldChar w:fldCharType="separate"/>
      </w:r>
      <w:r>
        <w:t>23</w:t>
      </w:r>
      <w:r>
        <w:fldChar w:fldCharType="end"/>
      </w:r>
      <w:r>
        <w:rPr>
          <w:rFonts w:hint="default"/>
          <w:bCs/>
          <w:szCs w:val="32"/>
          <w:lang w:val="en-US" w:eastAsia="zh-CN"/>
        </w:rPr>
        <w:fldChar w:fldCharType="end"/>
      </w:r>
    </w:p>
    <w:p w14:paraId="256C0FDF">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_Toc8273 </w:instrText>
      </w:r>
      <w:r>
        <w:rPr>
          <w:rFonts w:hint="default"/>
          <w:bCs/>
          <w:szCs w:val="32"/>
          <w:lang w:val="en-US" w:eastAsia="zh-CN"/>
        </w:rPr>
        <w:fldChar w:fldCharType="separate"/>
      </w:r>
      <w:r>
        <w:t xml:space="preserve">Figure 5 </w:t>
      </w:r>
      <w:r>
        <w:rPr>
          <w:rFonts w:hint="default"/>
          <w:lang w:val="en-US"/>
        </w:rPr>
        <w:t xml:space="preserve">: </w:t>
      </w:r>
      <w:r>
        <w:rPr>
          <w:rFonts w:hint="default" w:ascii="Calibri" w:hAnsi="Calibri" w:eastAsia="Segoe UI" w:cs="Calibri"/>
          <w:shd w:val="clear" w:color="auto" w:fill="FCFCFB"/>
          <w:lang w:val="en-US" w:eastAsia="zh-CN" w:bidi="ar-SA"/>
        </w:rPr>
        <w:t>Corpus experiment Page</w:t>
      </w:r>
      <w:r>
        <w:tab/>
      </w:r>
      <w:r>
        <w:fldChar w:fldCharType="begin"/>
      </w:r>
      <w:r>
        <w:instrText xml:space="preserve"> PAGEREF _Toc8273 \h </w:instrText>
      </w:r>
      <w:r>
        <w:fldChar w:fldCharType="separate"/>
      </w:r>
      <w:r>
        <w:t>24</w:t>
      </w:r>
      <w:r>
        <w:fldChar w:fldCharType="end"/>
      </w:r>
      <w:r>
        <w:rPr>
          <w:rFonts w:hint="default"/>
          <w:bCs/>
          <w:szCs w:val="32"/>
          <w:lang w:val="en-US" w:eastAsia="zh-CN"/>
        </w:rPr>
        <w:fldChar w:fldCharType="end"/>
      </w:r>
    </w:p>
    <w:p w14:paraId="2C54961C">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_Toc13731 </w:instrText>
      </w:r>
      <w:r>
        <w:rPr>
          <w:rFonts w:hint="default"/>
          <w:bCs/>
          <w:szCs w:val="32"/>
          <w:lang w:val="en-US" w:eastAsia="zh-CN"/>
        </w:rPr>
        <w:fldChar w:fldCharType="separate"/>
      </w:r>
      <w:r>
        <w:t xml:space="preserve">Figure 6 </w:t>
      </w:r>
      <w:r>
        <w:rPr>
          <w:rFonts w:hint="default"/>
          <w:lang w:val="en-US"/>
        </w:rPr>
        <w:t xml:space="preserve">: </w:t>
      </w:r>
      <w:r>
        <w:rPr>
          <w:rFonts w:hint="default" w:ascii="Calibri" w:hAnsi="Calibri" w:eastAsia="Segoe UI" w:cs="Calibri"/>
          <w:shd w:val="clear" w:color="auto" w:fill="FCFCFB"/>
          <w:lang w:val="en-US" w:eastAsia="zh-CN" w:bidi="ar-SA"/>
        </w:rPr>
        <w:t xml:space="preserve"> Result page for Batch evaluation</w:t>
      </w:r>
      <w:r>
        <w:tab/>
      </w:r>
      <w:r>
        <w:fldChar w:fldCharType="begin"/>
      </w:r>
      <w:r>
        <w:instrText xml:space="preserve"> PAGEREF _Toc13731 \h </w:instrText>
      </w:r>
      <w:r>
        <w:fldChar w:fldCharType="separate"/>
      </w:r>
      <w:r>
        <w:t>25</w:t>
      </w:r>
      <w:r>
        <w:fldChar w:fldCharType="end"/>
      </w:r>
      <w:r>
        <w:rPr>
          <w:rFonts w:hint="default"/>
          <w:bCs/>
          <w:szCs w:val="32"/>
          <w:lang w:val="en-US" w:eastAsia="zh-CN"/>
        </w:rPr>
        <w:fldChar w:fldCharType="end"/>
      </w:r>
    </w:p>
    <w:p w14:paraId="06A096A5">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_Toc3004 </w:instrText>
      </w:r>
      <w:r>
        <w:rPr>
          <w:rFonts w:hint="default"/>
          <w:bCs/>
          <w:szCs w:val="32"/>
          <w:lang w:val="en-US" w:eastAsia="zh-CN"/>
        </w:rPr>
        <w:fldChar w:fldCharType="separate"/>
      </w:r>
      <w:r>
        <w:t xml:space="preserve">Figure 7 </w:t>
      </w:r>
      <w:r>
        <w:rPr>
          <w:rFonts w:hint="default"/>
          <w:lang w:val="en-US"/>
        </w:rPr>
        <w:t xml:space="preserve">: </w:t>
      </w:r>
      <w:r>
        <w:rPr>
          <w:rFonts w:asciiTheme="minorHAnsi" w:hAnsiTheme="minorHAnsi" w:eastAsiaTheme="minorEastAsia" w:cstheme="minorBidi"/>
          <w:szCs w:val="20"/>
          <w:lang w:val="en-US" w:eastAsia="zh-CN" w:bidi="ar-SA"/>
        </w:rPr>
        <w:t xml:space="preserve"> Faithfulness for each pipeline compared against naive baseline</w:t>
      </w:r>
      <w:r>
        <w:tab/>
      </w:r>
      <w:r>
        <w:fldChar w:fldCharType="begin"/>
      </w:r>
      <w:r>
        <w:instrText xml:space="preserve"> PAGEREF _Toc3004 \h </w:instrText>
      </w:r>
      <w:r>
        <w:fldChar w:fldCharType="separate"/>
      </w:r>
      <w:r>
        <w:t>29</w:t>
      </w:r>
      <w:r>
        <w:fldChar w:fldCharType="end"/>
      </w:r>
      <w:r>
        <w:rPr>
          <w:rFonts w:hint="default"/>
          <w:bCs/>
          <w:szCs w:val="32"/>
          <w:lang w:val="en-US" w:eastAsia="zh-CN"/>
        </w:rPr>
        <w:fldChar w:fldCharType="end"/>
      </w:r>
    </w:p>
    <w:p w14:paraId="7A8BD0E1">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_Toc9968 </w:instrText>
      </w:r>
      <w:r>
        <w:rPr>
          <w:rFonts w:hint="default"/>
          <w:bCs/>
          <w:szCs w:val="32"/>
          <w:lang w:val="en-US" w:eastAsia="zh-CN"/>
        </w:rPr>
        <w:fldChar w:fldCharType="separate"/>
      </w:r>
      <w:r>
        <w:t xml:space="preserve">Figure 8 </w:t>
      </w:r>
      <w:r>
        <w:rPr>
          <w:rFonts w:hint="default"/>
          <w:lang w:val="en-US"/>
        </w:rPr>
        <w:t xml:space="preserve">: </w:t>
      </w:r>
      <w:r>
        <w:rPr>
          <w:rFonts w:asciiTheme="minorHAnsi" w:hAnsiTheme="minorHAnsi" w:eastAsiaTheme="minorEastAsia" w:cstheme="minorBidi"/>
          <w:szCs w:val="20"/>
          <w:lang w:val="en-US" w:eastAsia="zh-CN" w:bidi="ar-SA"/>
        </w:rPr>
        <w:t>Faithfulness by question category for the naive baseline and compression</w:t>
      </w:r>
      <w:r>
        <w:tab/>
      </w:r>
      <w:r>
        <w:fldChar w:fldCharType="begin"/>
      </w:r>
      <w:r>
        <w:instrText xml:space="preserve"> PAGEREF _Toc9968 \h </w:instrText>
      </w:r>
      <w:r>
        <w:fldChar w:fldCharType="separate"/>
      </w:r>
      <w:r>
        <w:t>30</w:t>
      </w:r>
      <w:r>
        <w:fldChar w:fldCharType="end"/>
      </w:r>
      <w:r>
        <w:rPr>
          <w:rFonts w:hint="default"/>
          <w:bCs/>
          <w:szCs w:val="32"/>
          <w:lang w:val="en-US" w:eastAsia="zh-CN"/>
        </w:rPr>
        <w:fldChar w:fldCharType="end"/>
      </w:r>
    </w:p>
    <w:p w14:paraId="7CEA268A">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_Toc809 </w:instrText>
      </w:r>
      <w:r>
        <w:rPr>
          <w:rFonts w:hint="default"/>
          <w:bCs/>
          <w:szCs w:val="32"/>
          <w:lang w:val="en-US" w:eastAsia="zh-CN"/>
        </w:rPr>
        <w:fldChar w:fldCharType="separate"/>
      </w:r>
      <w:r>
        <w:t xml:space="preserve">Figure 9 </w:t>
      </w:r>
      <w:r>
        <w:rPr>
          <w:rFonts w:hint="default"/>
          <w:lang w:val="en-US"/>
        </w:rPr>
        <w:t>:</w:t>
      </w:r>
      <w:r>
        <w:rPr>
          <w:rFonts w:asciiTheme="minorHAnsi" w:hAnsiTheme="minorHAnsi" w:eastAsiaTheme="minorEastAsia" w:cstheme="minorBidi"/>
          <w:szCs w:val="20"/>
          <w:lang w:val="en-US" w:eastAsia="zh-CN" w:bidi="ar-SA"/>
        </w:rPr>
        <w:t xml:space="preserve"> Context Recall of each pipeline vs the corpus size</w:t>
      </w:r>
      <w:r>
        <w:tab/>
      </w:r>
      <w:r>
        <w:fldChar w:fldCharType="begin"/>
      </w:r>
      <w:r>
        <w:instrText xml:space="preserve"> PAGEREF _Toc809 \h </w:instrText>
      </w:r>
      <w:r>
        <w:fldChar w:fldCharType="separate"/>
      </w:r>
      <w:r>
        <w:t>31</w:t>
      </w:r>
      <w:r>
        <w:fldChar w:fldCharType="end"/>
      </w:r>
      <w:r>
        <w:rPr>
          <w:rFonts w:hint="default"/>
          <w:bCs/>
          <w:szCs w:val="32"/>
          <w:lang w:val="en-US" w:eastAsia="zh-CN"/>
        </w:rPr>
        <w:fldChar w:fldCharType="end"/>
      </w:r>
    </w:p>
    <w:p w14:paraId="302C6A55">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_Toc6197 </w:instrText>
      </w:r>
      <w:r>
        <w:rPr>
          <w:rFonts w:hint="default"/>
          <w:bCs/>
          <w:szCs w:val="32"/>
          <w:lang w:val="en-US" w:eastAsia="zh-CN"/>
        </w:rPr>
        <w:fldChar w:fldCharType="separate"/>
      </w:r>
      <w:r>
        <w:t xml:space="preserve">Figure 10 </w:t>
      </w:r>
      <w:r>
        <w:rPr>
          <w:rFonts w:hint="default"/>
          <w:lang w:val="en-US"/>
        </w:rPr>
        <w:t xml:space="preserve"> Faithfulness against all techniques</w:t>
      </w:r>
      <w:r>
        <w:tab/>
      </w:r>
      <w:r>
        <w:fldChar w:fldCharType="begin"/>
      </w:r>
      <w:r>
        <w:instrText xml:space="preserve"> PAGEREF _Toc6197 \h </w:instrText>
      </w:r>
      <w:r>
        <w:fldChar w:fldCharType="separate"/>
      </w:r>
      <w:r>
        <w:t>32</w:t>
      </w:r>
      <w:r>
        <w:fldChar w:fldCharType="end"/>
      </w:r>
      <w:r>
        <w:rPr>
          <w:rFonts w:hint="default"/>
          <w:bCs/>
          <w:szCs w:val="32"/>
          <w:lang w:val="en-US" w:eastAsia="zh-CN"/>
        </w:rPr>
        <w:fldChar w:fldCharType="end"/>
      </w:r>
    </w:p>
    <w:p w14:paraId="05B16047">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_Toc15748 </w:instrText>
      </w:r>
      <w:r>
        <w:rPr>
          <w:rFonts w:hint="default"/>
          <w:bCs/>
          <w:szCs w:val="32"/>
          <w:lang w:val="en-US" w:eastAsia="zh-CN"/>
        </w:rPr>
        <w:fldChar w:fldCharType="separate"/>
      </w:r>
      <w:r>
        <w:t xml:space="preserve">Figure 11 </w:t>
      </w:r>
      <w:r>
        <w:rPr>
          <w:rFonts w:hint="default"/>
          <w:lang w:val="en-US"/>
        </w:rPr>
        <w:t>: Answer Relevency against all techniques</w:t>
      </w:r>
      <w:r>
        <w:tab/>
      </w:r>
      <w:r>
        <w:fldChar w:fldCharType="begin"/>
      </w:r>
      <w:r>
        <w:instrText xml:space="preserve"> PAGEREF _Toc15748 \h </w:instrText>
      </w:r>
      <w:r>
        <w:fldChar w:fldCharType="separate"/>
      </w:r>
      <w:r>
        <w:t>32</w:t>
      </w:r>
      <w:r>
        <w:fldChar w:fldCharType="end"/>
      </w:r>
      <w:r>
        <w:rPr>
          <w:rFonts w:hint="default"/>
          <w:bCs/>
          <w:szCs w:val="32"/>
          <w:lang w:val="en-US" w:eastAsia="zh-CN"/>
        </w:rPr>
        <w:fldChar w:fldCharType="end"/>
      </w:r>
    </w:p>
    <w:p w14:paraId="60E591E5">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_Toc20708 </w:instrText>
      </w:r>
      <w:r>
        <w:rPr>
          <w:rFonts w:hint="default"/>
          <w:bCs/>
          <w:szCs w:val="32"/>
          <w:lang w:val="en-US" w:eastAsia="zh-CN"/>
        </w:rPr>
        <w:fldChar w:fldCharType="separate"/>
      </w:r>
      <w:r>
        <w:t xml:space="preserve">Figure 12 </w:t>
      </w:r>
      <w:r>
        <w:rPr>
          <w:rFonts w:hint="default"/>
          <w:lang w:val="en-US"/>
        </w:rPr>
        <w:t>: Context precision against all techniques</w:t>
      </w:r>
      <w:r>
        <w:tab/>
      </w:r>
      <w:r>
        <w:fldChar w:fldCharType="begin"/>
      </w:r>
      <w:r>
        <w:instrText xml:space="preserve"> PAGEREF _Toc20708 \h </w:instrText>
      </w:r>
      <w:r>
        <w:fldChar w:fldCharType="separate"/>
      </w:r>
      <w:r>
        <w:t>32</w:t>
      </w:r>
      <w:r>
        <w:fldChar w:fldCharType="end"/>
      </w:r>
      <w:r>
        <w:rPr>
          <w:rFonts w:hint="default"/>
          <w:bCs/>
          <w:szCs w:val="32"/>
          <w:lang w:val="en-US" w:eastAsia="zh-CN"/>
        </w:rPr>
        <w:fldChar w:fldCharType="end"/>
      </w:r>
    </w:p>
    <w:p w14:paraId="0A3EEC87">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_Toc24563 </w:instrText>
      </w:r>
      <w:r>
        <w:rPr>
          <w:rFonts w:hint="default"/>
          <w:bCs/>
          <w:szCs w:val="32"/>
          <w:lang w:val="en-US" w:eastAsia="zh-CN"/>
        </w:rPr>
        <w:fldChar w:fldCharType="separate"/>
      </w:r>
      <w:r>
        <w:t xml:space="preserve">Figure 13 </w:t>
      </w:r>
      <w:r>
        <w:rPr>
          <w:rFonts w:hint="default"/>
          <w:lang w:val="en-US"/>
        </w:rPr>
        <w:t>: Context Recall against all techniques</w:t>
      </w:r>
      <w:r>
        <w:tab/>
      </w:r>
      <w:r>
        <w:fldChar w:fldCharType="begin"/>
      </w:r>
      <w:r>
        <w:instrText xml:space="preserve"> PAGEREF _Toc24563 \h </w:instrText>
      </w:r>
      <w:r>
        <w:fldChar w:fldCharType="separate"/>
      </w:r>
      <w:r>
        <w:t>32</w:t>
      </w:r>
      <w:r>
        <w:fldChar w:fldCharType="end"/>
      </w:r>
      <w:r>
        <w:rPr>
          <w:rFonts w:hint="default"/>
          <w:bCs/>
          <w:szCs w:val="32"/>
          <w:lang w:val="en-US" w:eastAsia="zh-CN"/>
        </w:rPr>
        <w:fldChar w:fldCharType="end"/>
      </w:r>
    </w:p>
    <w:p w14:paraId="15515344">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_Toc21097 </w:instrText>
      </w:r>
      <w:r>
        <w:rPr>
          <w:rFonts w:hint="default"/>
          <w:bCs/>
          <w:szCs w:val="32"/>
          <w:lang w:val="en-US" w:eastAsia="zh-CN"/>
        </w:rPr>
        <w:fldChar w:fldCharType="separate"/>
      </w:r>
      <w:r>
        <w:t xml:space="preserve">Figure 14 </w:t>
      </w:r>
      <w:r>
        <w:rPr>
          <w:rFonts w:hint="default"/>
          <w:lang w:val="en-US"/>
        </w:rPr>
        <w:t xml:space="preserve">: </w:t>
      </w:r>
      <w:r>
        <w:rPr>
          <w:rFonts w:ascii="Calibri" w:hAnsi="Calibri" w:cs="Calibri"/>
          <w:i/>
          <w:iCs/>
          <w:szCs w:val="22"/>
        </w:rPr>
        <w:t xml:space="preserve">The naive RAG baseline. </w:t>
      </w:r>
      <w:r>
        <w:tab/>
      </w:r>
      <w:r>
        <w:fldChar w:fldCharType="begin"/>
      </w:r>
      <w:r>
        <w:instrText xml:space="preserve"> PAGEREF _Toc21097 \h </w:instrText>
      </w:r>
      <w:r>
        <w:fldChar w:fldCharType="separate"/>
      </w:r>
      <w:r>
        <w:t>44</w:t>
      </w:r>
      <w:r>
        <w:fldChar w:fldCharType="end"/>
      </w:r>
      <w:r>
        <w:rPr>
          <w:rFonts w:hint="default"/>
          <w:bCs/>
          <w:szCs w:val="32"/>
          <w:lang w:val="en-US" w:eastAsia="zh-CN"/>
        </w:rPr>
        <w:fldChar w:fldCharType="end"/>
      </w:r>
    </w:p>
    <w:p w14:paraId="560D52E2">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_Toc17254 </w:instrText>
      </w:r>
      <w:r>
        <w:rPr>
          <w:rFonts w:hint="default"/>
          <w:bCs/>
          <w:szCs w:val="32"/>
          <w:lang w:val="en-US" w:eastAsia="zh-CN"/>
        </w:rPr>
        <w:fldChar w:fldCharType="separate"/>
      </w:r>
      <w:r>
        <w:t xml:space="preserve">Figure 15 </w:t>
      </w:r>
      <w:r>
        <w:rPr>
          <w:rFonts w:hint="default"/>
          <w:lang w:val="en-US"/>
        </w:rPr>
        <w:t xml:space="preserve">: </w:t>
      </w:r>
      <w:r>
        <w:rPr>
          <w:rFonts w:ascii="Calibri" w:hAnsi="Calibri" w:cs="Calibri"/>
          <w:i/>
          <w:iCs/>
          <w:szCs w:val="22"/>
        </w:rPr>
        <w:t xml:space="preserve">The three retrieval stages. </w:t>
      </w:r>
      <w:r>
        <w:tab/>
      </w:r>
      <w:r>
        <w:fldChar w:fldCharType="begin"/>
      </w:r>
      <w:r>
        <w:instrText xml:space="preserve"> PAGEREF _Toc17254 \h </w:instrText>
      </w:r>
      <w:r>
        <w:fldChar w:fldCharType="separate"/>
      </w:r>
      <w:r>
        <w:t>45</w:t>
      </w:r>
      <w:r>
        <w:fldChar w:fldCharType="end"/>
      </w:r>
      <w:r>
        <w:rPr>
          <w:rFonts w:hint="default"/>
          <w:bCs/>
          <w:szCs w:val="32"/>
          <w:lang w:val="en-US" w:eastAsia="zh-CN"/>
        </w:rPr>
        <w:fldChar w:fldCharType="end"/>
      </w:r>
    </w:p>
    <w:p w14:paraId="1AC9BD0B">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_Toc27231 </w:instrText>
      </w:r>
      <w:r>
        <w:rPr>
          <w:rFonts w:hint="default"/>
          <w:bCs/>
          <w:szCs w:val="32"/>
          <w:lang w:val="en-US" w:eastAsia="zh-CN"/>
        </w:rPr>
        <w:fldChar w:fldCharType="separate"/>
      </w:r>
      <w:r>
        <w:t xml:space="preserve">Figure 16 </w:t>
      </w:r>
      <w:r>
        <w:rPr>
          <w:rFonts w:hint="default"/>
          <w:lang w:val="en-US"/>
        </w:rPr>
        <w:t xml:space="preserve">: </w:t>
      </w:r>
      <w:r>
        <w:rPr>
          <w:rFonts w:ascii="Calibri" w:hAnsi="Calibri" w:cs="Calibri"/>
          <w:i/>
          <w:iCs/>
          <w:szCs w:val="22"/>
        </w:rPr>
        <w:t>Multi-query retrieval.</w:t>
      </w:r>
      <w:r>
        <w:tab/>
      </w:r>
      <w:r>
        <w:fldChar w:fldCharType="begin"/>
      </w:r>
      <w:r>
        <w:instrText xml:space="preserve"> PAGEREF _Toc27231 \h </w:instrText>
      </w:r>
      <w:r>
        <w:fldChar w:fldCharType="separate"/>
      </w:r>
      <w:r>
        <w:t>46</w:t>
      </w:r>
      <w:r>
        <w:fldChar w:fldCharType="end"/>
      </w:r>
      <w:r>
        <w:rPr>
          <w:rFonts w:hint="default"/>
          <w:bCs/>
          <w:szCs w:val="32"/>
          <w:lang w:val="en-US" w:eastAsia="zh-CN"/>
        </w:rPr>
        <w:fldChar w:fldCharType="end"/>
      </w:r>
    </w:p>
    <w:p w14:paraId="67E3D1F8">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_Toc14446 </w:instrText>
      </w:r>
      <w:r>
        <w:rPr>
          <w:rFonts w:hint="default"/>
          <w:bCs/>
          <w:szCs w:val="32"/>
          <w:lang w:val="en-US" w:eastAsia="zh-CN"/>
        </w:rPr>
        <w:fldChar w:fldCharType="separate"/>
      </w:r>
      <w:r>
        <w:t xml:space="preserve">Figure 17 </w:t>
      </w:r>
      <w:r>
        <w:rPr>
          <w:rFonts w:hint="default"/>
          <w:lang w:val="en-US"/>
        </w:rPr>
        <w:t>: Cross-encoader reranker</w:t>
      </w:r>
      <w:r>
        <w:tab/>
      </w:r>
      <w:r>
        <w:fldChar w:fldCharType="begin"/>
      </w:r>
      <w:r>
        <w:instrText xml:space="preserve"> PAGEREF _Toc14446 \h </w:instrText>
      </w:r>
      <w:r>
        <w:fldChar w:fldCharType="separate"/>
      </w:r>
      <w:r>
        <w:t>47</w:t>
      </w:r>
      <w:r>
        <w:fldChar w:fldCharType="end"/>
      </w:r>
      <w:r>
        <w:rPr>
          <w:rFonts w:hint="default"/>
          <w:bCs/>
          <w:szCs w:val="32"/>
          <w:lang w:val="en-US" w:eastAsia="zh-CN"/>
        </w:rPr>
        <w:fldChar w:fldCharType="end"/>
      </w:r>
    </w:p>
    <w:p w14:paraId="68ECA318">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_Toc13572 </w:instrText>
      </w:r>
      <w:r>
        <w:rPr>
          <w:rFonts w:hint="default"/>
          <w:bCs/>
          <w:szCs w:val="32"/>
          <w:lang w:val="en-US" w:eastAsia="zh-CN"/>
        </w:rPr>
        <w:fldChar w:fldCharType="separate"/>
      </w:r>
      <w:r>
        <w:t xml:space="preserve">Figure 18 </w:t>
      </w:r>
      <w:r>
        <w:rPr>
          <w:rFonts w:hint="default"/>
          <w:lang w:val="en-US"/>
        </w:rPr>
        <w:t xml:space="preserve">: </w:t>
      </w:r>
      <w:r>
        <w:rPr>
          <w:rFonts w:ascii="Calibri" w:hAnsi="Calibri" w:cs="Calibri"/>
          <w:i/>
          <w:iCs/>
          <w:szCs w:val="22"/>
        </w:rPr>
        <w:t>SelfCheckGPT</w:t>
      </w:r>
      <w:r>
        <w:tab/>
      </w:r>
      <w:r>
        <w:fldChar w:fldCharType="begin"/>
      </w:r>
      <w:r>
        <w:instrText xml:space="preserve"> PAGEREF _Toc13572 \h </w:instrText>
      </w:r>
      <w:r>
        <w:fldChar w:fldCharType="separate"/>
      </w:r>
      <w:r>
        <w:t>48</w:t>
      </w:r>
      <w:r>
        <w:fldChar w:fldCharType="end"/>
      </w:r>
      <w:r>
        <w:rPr>
          <w:rFonts w:hint="default"/>
          <w:bCs/>
          <w:szCs w:val="32"/>
          <w:lang w:val="en-US" w:eastAsia="zh-CN"/>
        </w:rPr>
        <w:fldChar w:fldCharType="end"/>
      </w:r>
    </w:p>
    <w:p w14:paraId="6082FFB2">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_Toc15698 </w:instrText>
      </w:r>
      <w:r>
        <w:rPr>
          <w:rFonts w:hint="default"/>
          <w:bCs/>
          <w:szCs w:val="32"/>
          <w:lang w:val="en-US" w:eastAsia="zh-CN"/>
        </w:rPr>
        <w:fldChar w:fldCharType="separate"/>
      </w:r>
      <w:r>
        <w:t xml:space="preserve">Figure 19 </w:t>
      </w:r>
      <w:r>
        <w:rPr>
          <w:rFonts w:hint="default"/>
          <w:lang w:val="en-US"/>
        </w:rPr>
        <w:t xml:space="preserve">: </w:t>
      </w:r>
      <w:r>
        <w:rPr>
          <w:rFonts w:ascii="Calibri" w:hAnsi="Calibri" w:cs="Calibri"/>
          <w:i/>
          <w:iCs/>
          <w:szCs w:val="22"/>
        </w:rPr>
        <w:t>Contextual compression</w:t>
      </w:r>
      <w:r>
        <w:tab/>
      </w:r>
      <w:r>
        <w:fldChar w:fldCharType="begin"/>
      </w:r>
      <w:r>
        <w:instrText xml:space="preserve"> PAGEREF _Toc15698 \h </w:instrText>
      </w:r>
      <w:r>
        <w:fldChar w:fldCharType="separate"/>
      </w:r>
      <w:r>
        <w:t>49</w:t>
      </w:r>
      <w:r>
        <w:fldChar w:fldCharType="end"/>
      </w:r>
      <w:r>
        <w:rPr>
          <w:rFonts w:hint="default"/>
          <w:bCs/>
          <w:szCs w:val="32"/>
          <w:lang w:val="en-US" w:eastAsia="zh-CN"/>
        </w:rPr>
        <w:fldChar w:fldCharType="end"/>
      </w:r>
    </w:p>
    <w:p w14:paraId="24C46476">
      <w:pPr>
        <w:pStyle w:val="15"/>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_Toc9194 </w:instrText>
      </w:r>
      <w:r>
        <w:rPr>
          <w:rFonts w:hint="default"/>
          <w:bCs/>
          <w:szCs w:val="32"/>
          <w:lang w:val="en-US" w:eastAsia="zh-CN"/>
        </w:rPr>
        <w:fldChar w:fldCharType="separate"/>
      </w:r>
      <w:r>
        <w:rPr>
          <w:rFonts w:ascii="Calibri" w:hAnsi="Calibri" w:cs="Calibri"/>
          <w:i/>
          <w:iCs/>
          <w:szCs w:val="22"/>
        </w:rPr>
        <w:t xml:space="preserve"> </w:t>
      </w:r>
      <w:r>
        <w:t xml:space="preserve">Figure 20 </w:t>
      </w:r>
      <w:r>
        <w:rPr>
          <w:rFonts w:hint="default"/>
          <w:lang w:val="en-US"/>
        </w:rPr>
        <w:t xml:space="preserve">: </w:t>
      </w:r>
      <w:r>
        <w:rPr>
          <w:rFonts w:ascii="Calibri" w:hAnsi="Calibri" w:cs="Calibri"/>
          <w:i/>
          <w:iCs/>
          <w:szCs w:val="22"/>
        </w:rPr>
        <w:t xml:space="preserve"> CRAG, corrective retrieval</w:t>
      </w:r>
      <w:r>
        <w:tab/>
      </w:r>
      <w:r>
        <w:fldChar w:fldCharType="begin"/>
      </w:r>
      <w:r>
        <w:instrText xml:space="preserve"> PAGEREF _Toc9194 \h </w:instrText>
      </w:r>
      <w:r>
        <w:fldChar w:fldCharType="separate"/>
      </w:r>
      <w:r>
        <w:t>50</w:t>
      </w:r>
      <w:r>
        <w:fldChar w:fldCharType="end"/>
      </w:r>
      <w:r>
        <w:rPr>
          <w:rFonts w:hint="default"/>
          <w:bCs/>
          <w:szCs w:val="32"/>
          <w:lang w:val="en-US" w:eastAsia="zh-CN"/>
        </w:rPr>
        <w:fldChar w:fldCharType="end"/>
      </w:r>
    </w:p>
    <w:p w14:paraId="2C6423D3">
      <w:pPr>
        <w:rPr>
          <w:rFonts w:hint="default"/>
          <w:bCs/>
          <w:szCs w:val="32"/>
          <w:lang w:val="en-US" w:eastAsia="zh-CN"/>
        </w:rPr>
      </w:pPr>
      <w:r>
        <w:rPr>
          <w:rFonts w:hint="default"/>
          <w:bCs/>
          <w:szCs w:val="32"/>
          <w:lang w:val="en-US" w:eastAsia="zh-CN"/>
        </w:rPr>
        <w:fldChar w:fldCharType="end"/>
      </w:r>
    </w:p>
    <w:p w14:paraId="25F5EC65">
      <w:pPr>
        <w:rPr>
          <w:rFonts w:hint="default"/>
          <w:bCs/>
          <w:szCs w:val="32"/>
          <w:lang w:val="en-US" w:eastAsia="zh-CN"/>
        </w:rPr>
      </w:pPr>
    </w:p>
    <w:p w14:paraId="0F38AD03">
      <w:pPr>
        <w:rPr>
          <w:rFonts w:hint="default"/>
          <w:bCs/>
          <w:szCs w:val="32"/>
          <w:lang w:val="en-US" w:eastAsia="zh-CN"/>
        </w:rPr>
      </w:pPr>
    </w:p>
    <w:p w14:paraId="0EC619AF">
      <w:pPr>
        <w:rPr>
          <w:rFonts w:hint="default"/>
          <w:bCs/>
          <w:szCs w:val="32"/>
          <w:lang w:val="en-US" w:eastAsia="zh-CN"/>
        </w:rPr>
      </w:pPr>
    </w:p>
    <w:p w14:paraId="55E71342">
      <w:pPr>
        <w:rPr>
          <w:rFonts w:hint="default"/>
          <w:bCs/>
          <w:szCs w:val="32"/>
          <w:lang w:val="en-US" w:eastAsia="zh-CN"/>
        </w:rPr>
      </w:pPr>
    </w:p>
    <w:p w14:paraId="7C934C99">
      <w:pPr>
        <w:rPr>
          <w:rFonts w:hint="default"/>
          <w:bCs/>
          <w:szCs w:val="32"/>
          <w:lang w:val="en-US" w:eastAsia="zh-CN"/>
        </w:rPr>
      </w:pPr>
    </w:p>
    <w:p w14:paraId="274A3DB9">
      <w:pPr>
        <w:rPr>
          <w:rFonts w:hint="default"/>
          <w:bCs/>
          <w:szCs w:val="32"/>
          <w:lang w:val="en-US" w:eastAsia="zh-CN"/>
        </w:rPr>
      </w:pPr>
    </w:p>
    <w:p w14:paraId="2C4E48C3">
      <w:pPr>
        <w:rPr>
          <w:rFonts w:hint="default"/>
          <w:bCs/>
          <w:szCs w:val="32"/>
          <w:lang w:val="en-US" w:eastAsia="zh-CN"/>
        </w:rPr>
      </w:pPr>
    </w:p>
    <w:p w14:paraId="15C0F779">
      <w:pPr>
        <w:rPr>
          <w:rFonts w:hint="default"/>
          <w:bCs/>
          <w:szCs w:val="32"/>
          <w:lang w:val="en-US" w:eastAsia="zh-CN"/>
        </w:rPr>
      </w:pPr>
    </w:p>
    <w:p w14:paraId="41B1B442">
      <w:pPr>
        <w:rPr>
          <w:rFonts w:hint="default"/>
          <w:bCs/>
          <w:szCs w:val="32"/>
          <w:lang w:val="en-US" w:eastAsia="zh-CN"/>
        </w:rPr>
      </w:pPr>
    </w:p>
    <w:p w14:paraId="1BA8F7E8">
      <w:pPr>
        <w:rPr>
          <w:rFonts w:hint="default"/>
          <w:bCs/>
          <w:szCs w:val="32"/>
          <w:lang w:val="en-US" w:eastAsia="zh-CN"/>
        </w:rPr>
      </w:pPr>
    </w:p>
    <w:p w14:paraId="79B277A0">
      <w:pPr>
        <w:rPr>
          <w:rFonts w:hint="default"/>
          <w:bCs/>
          <w:szCs w:val="32"/>
          <w:lang w:val="en-US" w:eastAsia="zh-CN"/>
        </w:rPr>
      </w:pPr>
    </w:p>
    <w:p w14:paraId="594F3B86">
      <w:pPr>
        <w:rPr>
          <w:rFonts w:hint="default"/>
          <w:bCs/>
          <w:szCs w:val="32"/>
          <w:lang w:val="en-US" w:eastAsia="zh-CN"/>
        </w:rPr>
      </w:pPr>
    </w:p>
    <w:p w14:paraId="60D66B5E">
      <w:pPr>
        <w:rPr>
          <w:rFonts w:hint="default"/>
          <w:bCs/>
          <w:szCs w:val="32"/>
          <w:lang w:val="en-US" w:eastAsia="zh-CN"/>
        </w:rPr>
      </w:pPr>
    </w:p>
    <w:p w14:paraId="69476755">
      <w:pPr>
        <w:rPr>
          <w:rFonts w:hint="default"/>
          <w:bCs/>
          <w:szCs w:val="32"/>
          <w:lang w:val="en-US" w:eastAsia="zh-CN"/>
        </w:rPr>
      </w:pPr>
    </w:p>
    <w:p w14:paraId="76DD0C2D">
      <w:pPr>
        <w:rPr>
          <w:rFonts w:hint="default"/>
          <w:bCs/>
          <w:szCs w:val="32"/>
          <w:lang w:val="en-US" w:eastAsia="zh-CN"/>
        </w:rPr>
      </w:pPr>
    </w:p>
    <w:p w14:paraId="49339685">
      <w:pPr>
        <w:rPr>
          <w:rFonts w:hint="default"/>
          <w:bCs/>
          <w:szCs w:val="32"/>
          <w:lang w:val="en-US" w:eastAsia="zh-CN"/>
        </w:rPr>
      </w:pPr>
    </w:p>
    <w:p w14:paraId="710209B1">
      <w:pPr>
        <w:rPr>
          <w:rFonts w:hint="default"/>
          <w:bCs/>
          <w:szCs w:val="32"/>
          <w:lang w:val="en-US" w:eastAsia="zh-CN"/>
        </w:rPr>
      </w:pPr>
    </w:p>
    <w:p w14:paraId="021399E8">
      <w:pPr>
        <w:rPr>
          <w:rFonts w:hint="default"/>
          <w:bCs/>
          <w:szCs w:val="32"/>
          <w:lang w:val="en-US" w:eastAsia="zh-CN"/>
        </w:rPr>
      </w:pPr>
    </w:p>
    <w:p w14:paraId="77EDBC2F">
      <w:pPr>
        <w:rPr>
          <w:rFonts w:hint="default"/>
          <w:bCs/>
          <w:szCs w:val="32"/>
          <w:lang w:val="en-US" w:eastAsia="zh-CN"/>
        </w:rPr>
      </w:pPr>
    </w:p>
    <w:p w14:paraId="7B3D4B19">
      <w:pPr>
        <w:rPr>
          <w:rFonts w:hint="default"/>
          <w:bCs/>
          <w:szCs w:val="32"/>
          <w:lang w:val="en-US" w:eastAsia="zh-CN"/>
        </w:rPr>
      </w:pPr>
    </w:p>
    <w:p w14:paraId="39CB4023">
      <w:pPr>
        <w:rPr>
          <w:rFonts w:hint="default"/>
          <w:bCs/>
          <w:szCs w:val="32"/>
          <w:lang w:val="en-US" w:eastAsia="zh-CN"/>
        </w:rPr>
      </w:pPr>
    </w:p>
    <w:p w14:paraId="0F283F92">
      <w:pPr>
        <w:rPr>
          <w:rFonts w:hint="default"/>
          <w:bCs/>
          <w:szCs w:val="32"/>
          <w:lang w:val="en-US" w:eastAsia="zh-CN"/>
        </w:rPr>
      </w:pPr>
    </w:p>
    <w:p w14:paraId="7AD375AA">
      <w:pPr>
        <w:rPr>
          <w:rFonts w:hint="default"/>
          <w:bCs/>
          <w:szCs w:val="32"/>
          <w:lang w:val="en-US" w:eastAsia="zh-CN"/>
        </w:rPr>
      </w:pPr>
    </w:p>
    <w:p w14:paraId="732AC5C9">
      <w:pPr>
        <w:pStyle w:val="2"/>
        <w:bidi w:val="0"/>
        <w:rPr>
          <w:lang w:val="en-US" w:eastAsia="zh-CN"/>
        </w:rPr>
      </w:pPr>
      <w:bookmarkStart w:id="2" w:name="_Toc19407"/>
      <w:r>
        <w:rPr>
          <w:lang w:val="en-US" w:eastAsia="zh-CN"/>
        </w:rPr>
        <w:t>Chapter 1: Introduction</w:t>
      </w:r>
      <w:bookmarkEnd w:id="2"/>
    </w:p>
    <w:p w14:paraId="6EC007F3">
      <w:pPr>
        <w:rPr>
          <w:rFonts w:eastAsia="SimSun"/>
          <w:b/>
          <w:bCs/>
          <w:sz w:val="26"/>
          <w:szCs w:val="26"/>
          <w:lang w:val="en-US" w:eastAsia="zh-CN" w:bidi="ar-SA"/>
        </w:rPr>
      </w:pPr>
    </w:p>
    <w:p w14:paraId="551A69E1">
      <w:pPr>
        <w:pStyle w:val="3"/>
        <w:numPr>
          <w:ilvl w:val="1"/>
          <w:numId w:val="1"/>
        </w:numPr>
        <w:bidi w:val="0"/>
        <w:rPr>
          <w:lang w:val="en-US" w:eastAsia="zh-CN"/>
        </w:rPr>
      </w:pPr>
      <w:bookmarkStart w:id="3" w:name="_Toc3892"/>
      <w:r>
        <w:rPr>
          <w:lang w:val="en-US" w:eastAsia="zh-CN"/>
        </w:rPr>
        <w:t>Context</w:t>
      </w:r>
      <w:bookmarkEnd w:id="3"/>
    </w:p>
    <w:p w14:paraId="747F0B3E">
      <w:pPr>
        <w:spacing w:line="360" w:lineRule="auto"/>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Large language models have completely changed how people obtain information from documents. They allow users to ask a question in plain language and immediately receive the most relevant answer in a well-formed natural language response. This aspect is particularly appealing for dense technical materials such as scientific papers, where large language models can save great effort. However, a problem is that large language models do not reason about documents logically but generate answers on the basis of statistical patterns they have observed in their training data. As a result, the answers they provide can be factually wrong or can include information that is not supported by any content of the input documents. This issue is referred to as hallucination and renders the system untrustworthy for serious concerns. A way of significantly reducing hallucination is retrieval augmented generation, which has become important in recent years. The key idea in retrieval augmented generation is simple: first retrieve a few relevant chunks from a large collection of documents and then ask the large language model to generate an answer based on the question and the selected chunks. It also allows the large language model to answer questions about documents it has never seen before. A naive implementation of the pipeline can fail at different stages of the answering process. Retrieval can return the wrong chunks, or it can return nothing at all that is useful for generating an answer. The large language model can return a response that contradicts or simply ignores the retrieved chunks. Some techniques to strengthen each part of the pipeline have been proposed already, and many more are expected to follow.</w:t>
      </w:r>
    </w:p>
    <w:p w14:paraId="550530FB">
      <w:pPr>
        <w:spacing w:line="360" w:lineRule="auto"/>
        <w:jc w:val="both"/>
        <w:rPr>
          <w:rFonts w:hint="default" w:ascii="Calibri" w:hAnsi="Calibri" w:eastAsia="SimSun" w:cs="Calibri"/>
          <w:sz w:val="24"/>
          <w:szCs w:val="24"/>
          <w:lang w:val="en-US" w:eastAsia="zh-CN" w:bidi="ar-SA"/>
        </w:rPr>
      </w:pPr>
    </w:p>
    <w:p w14:paraId="39BFE6F5">
      <w:pPr>
        <w:spacing w:line="360" w:lineRule="auto"/>
        <w:jc w:val="both"/>
        <w:rPr>
          <w:rFonts w:hint="default" w:ascii="Calibri" w:hAnsi="Calibri" w:eastAsia="SimSun" w:cs="Calibri"/>
          <w:sz w:val="24"/>
          <w:szCs w:val="24"/>
          <w:lang w:val="en-US" w:eastAsia="zh-CN" w:bidi="ar-SA"/>
        </w:rPr>
      </w:pPr>
    </w:p>
    <w:p w14:paraId="16E4C912">
      <w:pPr>
        <w:pStyle w:val="3"/>
        <w:numPr>
          <w:ilvl w:val="1"/>
          <w:numId w:val="1"/>
        </w:numPr>
        <w:bidi w:val="0"/>
        <w:rPr>
          <w:rFonts w:hint="default"/>
          <w:lang w:val="en-US" w:eastAsia="zh-CN"/>
        </w:rPr>
      </w:pPr>
      <w:bookmarkStart w:id="4" w:name="_Toc11789"/>
      <w:r>
        <w:rPr>
          <w:rFonts w:hint="default"/>
          <w:lang w:val="en-US" w:eastAsia="zh-CN"/>
        </w:rPr>
        <w:t>Motivation</w:t>
      </w:r>
      <w:bookmarkEnd w:id="4"/>
    </w:p>
    <w:p w14:paraId="6805146B">
      <w:pPr>
        <w:numPr>
          <w:ilvl w:val="0"/>
          <w:numId w:val="0"/>
        </w:numPr>
        <w:spacing w:line="360" w:lineRule="auto"/>
        <w:ind w:left="0" w:firstLine="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Many different techniques have been introduced to solve hallucination at different stages within the retrieval augmented generation pipeline. Until now, most of these techniques have been studied in isolation on different data, with being compared to a single naive baseline. There is currently no common system within the literature that places these different techniques side by side in the same system, under the same metrics. In most other systems, only a limited subset of techniques have been compared to this naive baseline. This makes it hard to know which stage of the pipeline (input, retrieval, or output) would be the most promising place for intervention to reduce hallucination. The motivation for this project was the absence of a controlled system to compare different techniques to each other within different stages of the pipeline.</w:t>
      </w:r>
    </w:p>
    <w:p w14:paraId="35B3C73D">
      <w:pPr>
        <w:pStyle w:val="3"/>
        <w:numPr>
          <w:ilvl w:val="1"/>
          <w:numId w:val="1"/>
        </w:numPr>
        <w:bidi w:val="0"/>
        <w:rPr>
          <w:rFonts w:hint="default"/>
          <w:lang w:val="en-US" w:eastAsia="zh-CN"/>
        </w:rPr>
      </w:pPr>
      <w:bookmarkStart w:id="5" w:name="_Toc11929"/>
      <w:r>
        <w:rPr>
          <w:rFonts w:hint="default"/>
          <w:lang w:val="en-US" w:eastAsia="zh-CN"/>
        </w:rPr>
        <w:t>Problem statement and scope</w:t>
      </w:r>
      <w:bookmarkEnd w:id="5"/>
    </w:p>
    <w:p w14:paraId="0591AB26">
      <w:pPr>
        <w:numPr>
          <w:ilvl w:val="0"/>
          <w:numId w:val="0"/>
        </w:numPr>
        <w:spacing w:after="160" w:line="360" w:lineRule="auto"/>
        <w:ind w:leftChars="0"/>
        <w:jc w:val="both"/>
        <w:rPr>
          <w:rFonts w:hint="default" w:ascii="Calibri" w:hAnsi="Calibri" w:eastAsia="SimSun" w:cs="Calibri"/>
          <w:b/>
          <w:bCs/>
          <w:sz w:val="24"/>
          <w:szCs w:val="24"/>
          <w:lang w:val="en-US" w:eastAsia="zh-CN" w:bidi="ar-SA"/>
        </w:rPr>
      </w:pPr>
      <w:r>
        <w:rPr>
          <w:rFonts w:hint="default" w:ascii="Calibri" w:hAnsi="Calibri" w:eastAsia="SimSun" w:cs="Calibri"/>
          <w:sz w:val="24"/>
          <w:szCs w:val="24"/>
          <w:lang w:val="en-US" w:eastAsia="zh-CN" w:bidi="ar-SA"/>
        </w:rPr>
        <w:t>There is currently no single reproducible way to compare hallucination mitigation techniques for retrieval augmented generation or to determine which stage of the pipeline contributes most to hallucination. This project contributes such a method by evaluating retrieval augmented question answering over research papers with a naive baseline and seven techniques enhanced in one of three stages of the pipeline. The same set of benchmark questions is used for all pipelines. The quantitative results I report, answer faithfulness and answer relevance, as well as retrieval quality and response time, are shared across all techniques and stages. Secondary results are also reported that examine these metrics as the corpus of documents grows, still limited to English-language text-only documents.</w:t>
      </w:r>
    </w:p>
    <w:p w14:paraId="3EE4D7D5">
      <w:pPr>
        <w:pStyle w:val="3"/>
        <w:numPr>
          <w:ilvl w:val="1"/>
          <w:numId w:val="1"/>
        </w:numPr>
        <w:bidi w:val="0"/>
        <w:rPr>
          <w:rFonts w:hint="default"/>
          <w:lang w:val="en-US" w:eastAsia="zh-CN"/>
        </w:rPr>
      </w:pPr>
      <w:bookmarkStart w:id="6" w:name="_Toc3358"/>
      <w:r>
        <w:rPr>
          <w:rFonts w:hint="default"/>
          <w:lang w:val="en-US" w:eastAsia="zh-CN"/>
        </w:rPr>
        <w:t>Aim, research questions and objectives</w:t>
      </w:r>
      <w:bookmarkEnd w:id="6"/>
    </w:p>
    <w:p w14:paraId="2692CA32">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aim of this project is to design, build, and evaluate a web system which will compare how the addition of a variety of enhanced pipeline techniques to a simple, naive RAG pipeline reduces the tendency of the system to hallucinate when answering questions about any document.</w:t>
      </w:r>
    </w:p>
    <w:p w14:paraId="3BB07C5F">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 Our work is guided by two primary research questions:</w:t>
      </w:r>
    </w:p>
    <w:p w14:paraId="419D78BB">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 </w:t>
      </w:r>
      <w:r>
        <w:rPr>
          <w:rFonts w:hint="default" w:ascii="Calibri" w:hAnsi="Calibri" w:eastAsia="SimSun" w:cs="Calibri"/>
          <w:b/>
          <w:bCs/>
          <w:sz w:val="24"/>
          <w:szCs w:val="24"/>
          <w:lang w:val="en-US" w:eastAsia="zh-CN" w:bidi="ar-SA"/>
        </w:rPr>
        <w:t>RQ1:</w:t>
      </w:r>
      <w:r>
        <w:rPr>
          <w:rFonts w:hint="default" w:ascii="Calibri" w:hAnsi="Calibri" w:eastAsia="SimSun" w:cs="Calibri"/>
          <w:sz w:val="24"/>
          <w:szCs w:val="24"/>
          <w:lang w:val="en-US" w:eastAsia="zh-CN" w:bidi="ar-SA"/>
        </w:rPr>
        <w:t xml:space="preserve"> How much does each enhanced technique reduce hallucination and increase faithfulness of the answer compared to the naive RAG baseline?</w:t>
      </w:r>
    </w:p>
    <w:p w14:paraId="28902D45">
      <w:pPr>
        <w:numPr>
          <w:ilvl w:val="0"/>
          <w:numId w:val="0"/>
        </w:numPr>
        <w:spacing w:after="160" w:line="360" w:lineRule="auto"/>
        <w:ind w:leftChars="0"/>
        <w:jc w:val="both"/>
        <w:rPr>
          <w:rFonts w:hint="default" w:ascii="Calibri" w:hAnsi="Calibri" w:eastAsia="SimSun" w:cs="Calibri"/>
          <w:sz w:val="24"/>
          <w:szCs w:val="24"/>
          <w:lang w:val="en-US" w:eastAsia="zh-CN" w:bidi="ar-SA"/>
        </w:rPr>
      </w:pPr>
      <w:r>
        <w:rPr>
          <w:rFonts w:hint="default" w:ascii="Calibri" w:hAnsi="Calibri" w:eastAsia="SimSun" w:cs="Calibri"/>
          <w:b/>
          <w:bCs/>
          <w:sz w:val="24"/>
          <w:szCs w:val="24"/>
          <w:lang w:val="en-US" w:eastAsia="zh-CN" w:bidi="ar-SA"/>
        </w:rPr>
        <w:t xml:space="preserve"> RQ2:</w:t>
      </w:r>
      <w:r>
        <w:rPr>
          <w:rFonts w:hint="default" w:ascii="Calibri" w:hAnsi="Calibri" w:eastAsia="SimSun" w:cs="Calibri"/>
          <w:sz w:val="24"/>
          <w:szCs w:val="24"/>
          <w:lang w:val="en-US" w:eastAsia="zh-CN" w:bidi="ar-SA"/>
        </w:rPr>
        <w:t xml:space="preserve"> Which stage of the RAG pipeline is most effective in reducing hallucination?</w:t>
      </w:r>
    </w:p>
    <w:p w14:paraId="736439F7">
      <w:pPr>
        <w:numPr>
          <w:ilvl w:val="0"/>
          <w:numId w:val="0"/>
        </w:numPr>
        <w:spacing w:after="160" w:line="360" w:lineRule="auto"/>
        <w:ind w:left="0" w:leftChars="0" w:firstLine="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following objectives are pursued:</w:t>
      </w:r>
    </w:p>
    <w:p w14:paraId="0AF9B7B0">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Design and implement baseline Naive RAG pipeline by the end of week 3 that will accept arbitrary documents, answer user-defined questions using retrieved document content, and quantitatively evaluate answer quality using four predefined metrics.</w:t>
      </w:r>
    </w:p>
    <w:p w14:paraId="182FE42C">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By the end of Week 7, implement and conduct a quantitative comparison between the baseline and seven advanced RAG techniques across the retrieval, augmentation, and generation stages under identical datasets, questions, evaluation metrics, and experimental conditions.</w:t>
      </w:r>
    </w:p>
    <w:p w14:paraId="1FE49B78">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As part of our project, I am aiming to complete by week 10 a web-based application that evaluates and supports single as well as batch (simultaneous) evaluation of questions, generated answers, and reports quantitative scores over four predefined evaluation metrics.</w:t>
      </w:r>
    </w:p>
    <w:p w14:paraId="7ED68DF3">
      <w:pPr>
        <w:numPr>
          <w:ilvl w:val="0"/>
          <w:numId w:val="2"/>
        </w:numPr>
        <w:tabs>
          <w:tab w:val="clear" w:pos="425"/>
        </w:tabs>
        <w:spacing w:after="160" w:line="360" w:lineRule="auto"/>
        <w:ind w:left="425" w:leftChars="0" w:hanging="425" w:firstLineChars="0"/>
        <w:jc w:val="both"/>
        <w:rPr>
          <w:rFonts w:hint="default" w:ascii="Calibri" w:hAnsi="Calibri" w:eastAsia="SimSun" w:cs="Calibri"/>
          <w:sz w:val="24"/>
          <w:szCs w:val="24"/>
          <w:lang w:val="en-US" w:eastAsia="zh-CN" w:bidi="ar-SA"/>
        </w:rPr>
      </w:pPr>
      <w:r>
        <w:rPr>
          <w:rFonts w:hint="default" w:ascii="Calibri" w:hAnsi="Calibri" w:eastAsia="SimSun" w:cs="Calibri"/>
          <w:sz w:val="24"/>
          <w:szCs w:val="24"/>
        </w:rPr>
        <w:t>To measure</w:t>
      </w:r>
      <w:r>
        <w:rPr>
          <w:rFonts w:hint="default" w:ascii="Calibri" w:hAnsi="Calibri" w:eastAsia="SimSun" w:cs="Calibri"/>
          <w:sz w:val="24"/>
          <w:szCs w:val="24"/>
          <w:lang w:val="en-US"/>
        </w:rPr>
        <w:t xml:space="preserve"> </w:t>
      </w:r>
      <w:r>
        <w:rPr>
          <w:rFonts w:hint="default" w:ascii="Calibri" w:hAnsi="Calibri" w:eastAsia="SimSun" w:cs="Calibri"/>
          <w:sz w:val="24"/>
          <w:szCs w:val="24"/>
        </w:rPr>
        <w:t>the effect of increasing document size on RAG answer quality using at least five document-size levels, and to visualise and analyse the resulting relationship using a line chart</w:t>
      </w:r>
      <w:r>
        <w:rPr>
          <w:rFonts w:hint="default" w:ascii="Calibri" w:hAnsi="Calibri" w:eastAsia="SimSun" w:cs="Calibri"/>
          <w:sz w:val="24"/>
          <w:szCs w:val="24"/>
          <w:lang w:val="en-US"/>
        </w:rPr>
        <w:t xml:space="preserve"> by the end of week 11</w:t>
      </w:r>
      <w:r>
        <w:rPr>
          <w:rFonts w:hint="default" w:ascii="Calibri" w:hAnsi="Calibri" w:eastAsia="SimSun" w:cs="Calibri"/>
          <w:sz w:val="24"/>
          <w:szCs w:val="24"/>
        </w:rPr>
        <w:t>.</w:t>
      </w:r>
    </w:p>
    <w:p w14:paraId="0BCF91DB">
      <w:pPr>
        <w:pStyle w:val="3"/>
        <w:numPr>
          <w:ilvl w:val="1"/>
          <w:numId w:val="1"/>
        </w:numPr>
        <w:bidi w:val="0"/>
        <w:rPr>
          <w:rFonts w:hint="default" w:ascii="Calibri" w:hAnsi="Calibri" w:eastAsia="SimSun" w:cs="Calibri"/>
          <w:b/>
          <w:bCs/>
          <w:szCs w:val="24"/>
          <w:lang w:val="en-US" w:eastAsia="zh-CN" w:bidi="ar-SA"/>
        </w:rPr>
      </w:pPr>
      <w:bookmarkStart w:id="7" w:name="_Toc10945"/>
      <w:r>
        <w:rPr>
          <w:rFonts w:hint="default"/>
          <w:lang w:val="en-US" w:eastAsia="zh-CN"/>
        </w:rPr>
        <w:t>Contribution</w:t>
      </w:r>
      <w:bookmarkEnd w:id="7"/>
    </w:p>
    <w:p w14:paraId="01FB8B27">
      <w:pPr>
        <w:numPr>
          <w:ilvl w:val="0"/>
          <w:numId w:val="0"/>
        </w:numPr>
        <w:spacing w:after="160" w:line="360" w:lineRule="auto"/>
        <w:ind w:left="0" w:leftChars="0" w:firstLine="0"/>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project makes three major contributions. First, it offers a single, reproducible web platform where naive baseline can be evaluated along with other seven mitigation techniques under identical conditions. Second, it also help in identifying the strongest individual technique along with the most effective point of intervention in the pipeline. Third, it provide an study which shows how the RAG performance get affected as the document collection grows.</w:t>
      </w:r>
    </w:p>
    <w:p w14:paraId="7784C694">
      <w:pPr>
        <w:numPr>
          <w:ilvl w:val="0"/>
          <w:numId w:val="0"/>
        </w:numPr>
        <w:spacing w:after="160" w:line="360" w:lineRule="auto"/>
        <w:ind w:left="0" w:leftChars="0" w:firstLine="0"/>
        <w:jc w:val="both"/>
        <w:rPr>
          <w:rFonts w:hint="default" w:ascii="Calibri" w:hAnsi="Calibri" w:eastAsia="SimSun" w:cs="Calibri"/>
          <w:sz w:val="24"/>
          <w:szCs w:val="24"/>
          <w:lang w:val="en-US" w:eastAsia="zh-CN" w:bidi="ar-SA"/>
        </w:rPr>
      </w:pPr>
    </w:p>
    <w:p w14:paraId="25C81C4D">
      <w:pPr>
        <w:pStyle w:val="3"/>
        <w:numPr>
          <w:ilvl w:val="1"/>
          <w:numId w:val="1"/>
        </w:numPr>
        <w:bidi w:val="0"/>
        <w:rPr>
          <w:rFonts w:hint="default"/>
          <w:lang w:val="en-US" w:eastAsia="zh-CN"/>
        </w:rPr>
      </w:pPr>
      <w:bookmarkStart w:id="8" w:name="_Toc22839"/>
      <w:r>
        <w:rPr>
          <w:rFonts w:hint="default"/>
          <w:lang w:val="en-US" w:eastAsia="zh-CN"/>
        </w:rPr>
        <w:t>Success criteria</w:t>
      </w:r>
      <w:bookmarkEnd w:id="8"/>
    </w:p>
    <w:p w14:paraId="7D8DA687">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I consider the project a success if the following conditions are true:</w:t>
      </w:r>
    </w:p>
    <w:p w14:paraId="06BC5AB7">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1.  The naive baseline and all seven enhanced techniques run end-to-end 15 question benchmark and return the four metrics without error.</w:t>
      </w:r>
    </w:p>
    <w:p w14:paraId="313CE6D4">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2.  The application produces clear comparative results that address RQ1 and RQ2.</w:t>
      </w:r>
    </w:p>
    <w:p w14:paraId="67B2A0D8">
      <w:pPr>
        <w:numPr>
          <w:ilvl w:val="0"/>
          <w:numId w:val="0"/>
        </w:numPr>
        <w:spacing w:after="160" w:line="360" w:lineRule="auto"/>
        <w:ind w:leftChars="0"/>
        <w:jc w:val="both"/>
        <w:rPr>
          <w:rFonts w:hint="default" w:ascii="Calibri" w:hAnsi="Calibri" w:eastAsia="SimSun" w:cs="Calibri"/>
          <w:b w:val="0"/>
          <w:bCs w:val="0"/>
          <w:sz w:val="24"/>
          <w:szCs w:val="24"/>
          <w:lang w:val="en-US" w:eastAsia="zh-CN" w:bidi="ar-SA"/>
        </w:rPr>
      </w:pPr>
      <w:r>
        <w:rPr>
          <w:rFonts w:hint="default" w:ascii="Calibri" w:hAnsi="Calibri" w:eastAsia="SimSun" w:cs="Calibri"/>
          <w:b w:val="0"/>
          <w:bCs w:val="0"/>
          <w:sz w:val="24"/>
          <w:szCs w:val="24"/>
          <w:lang w:val="en-US" w:eastAsia="zh-CN" w:bidi="ar-SA"/>
        </w:rPr>
        <w:t>3. The application reveals a clear relationship between collection size and performance that will yield interpretable results</w:t>
      </w:r>
    </w:p>
    <w:p w14:paraId="43D986B6">
      <w:pPr>
        <w:pStyle w:val="3"/>
        <w:numPr>
          <w:ilvl w:val="1"/>
          <w:numId w:val="1"/>
        </w:numPr>
        <w:bidi w:val="0"/>
        <w:rPr>
          <w:rFonts w:hint="default"/>
          <w:lang w:val="en-US" w:eastAsia="zh-CN"/>
        </w:rPr>
      </w:pPr>
      <w:bookmarkStart w:id="9" w:name="_Toc24293"/>
      <w:r>
        <w:rPr>
          <w:rFonts w:hint="default"/>
          <w:lang w:val="en-US" w:eastAsia="zh-CN"/>
        </w:rPr>
        <w:t>Structure of the report</w:t>
      </w:r>
      <w:bookmarkEnd w:id="9"/>
    </w:p>
    <w:p w14:paraId="3AEF6C06">
      <w:pPr>
        <w:pStyle w:val="12"/>
        <w:keepNext w:val="0"/>
        <w:keepLines w:val="0"/>
        <w:widowControl/>
        <w:suppressLineNumbers w:val="0"/>
        <w:spacing w:line="360" w:lineRule="auto"/>
        <w:jc w:val="both"/>
        <w:rPr>
          <w:rFonts w:hint="default" w:ascii="Calibri" w:hAnsi="Calibri" w:cs="Calibri"/>
        </w:rPr>
      </w:pPr>
      <w:r>
        <w:rPr>
          <w:rFonts w:hint="default" w:ascii="Calibri" w:hAnsi="Calibri" w:cs="Calibri"/>
        </w:rPr>
        <w:t>Chapter 2 reviews the literature on LLM hallucination, RAG, seven hallucination-mitigation techniques, evaluation metrics, and the user needs addressed by this project. Chapter 3 presents the proposed artifact and its objectives. Chapter 4 describes the system architecture, eight pipelines, tools, and methodology. Chapter 5 explains the evaluation process and four metrics. Chapter 6 discusses ethical, legal, and professional considerations. Chapter 7 presents and analyses the results and threats to validity. Finally, Chapter 8 summarises the findings and suggests directions for future work.</w:t>
      </w:r>
    </w:p>
    <w:p w14:paraId="09620EAE">
      <w:pPr>
        <w:numPr>
          <w:ilvl w:val="0"/>
          <w:numId w:val="0"/>
        </w:numPr>
        <w:spacing w:after="160" w:line="360" w:lineRule="auto"/>
        <w:ind w:left="0" w:leftChars="0" w:firstLine="0"/>
        <w:jc w:val="both"/>
        <w:rPr>
          <w:rFonts w:eastAsia="SimSun"/>
          <w:lang w:val="en-US" w:eastAsia="zh-CN" w:bidi="ar-SA"/>
        </w:rPr>
      </w:pPr>
    </w:p>
    <w:p w14:paraId="45DD711B">
      <w:pPr>
        <w:numPr>
          <w:ilvl w:val="0"/>
          <w:numId w:val="0"/>
        </w:numPr>
        <w:ind w:left="0" w:leftChars="0" w:firstLine="0"/>
        <w:jc w:val="both"/>
        <w:rPr>
          <w:rFonts w:eastAsia="SimSun"/>
          <w:lang w:val="en-US" w:eastAsia="zh-CN" w:bidi="ar-SA"/>
        </w:rPr>
      </w:pPr>
    </w:p>
    <w:p w14:paraId="0EDDDF71">
      <w:pPr>
        <w:numPr>
          <w:ilvl w:val="0"/>
          <w:numId w:val="0"/>
        </w:numPr>
        <w:ind w:left="0" w:leftChars="0" w:firstLine="0"/>
        <w:jc w:val="both"/>
        <w:rPr>
          <w:rFonts w:eastAsia="SimSun"/>
          <w:lang w:val="en-US" w:eastAsia="zh-CN" w:bidi="ar-SA"/>
        </w:rPr>
      </w:pPr>
    </w:p>
    <w:p w14:paraId="036252EF">
      <w:pPr>
        <w:numPr>
          <w:ilvl w:val="0"/>
          <w:numId w:val="0"/>
        </w:numPr>
        <w:ind w:left="0" w:leftChars="0" w:firstLine="0"/>
        <w:jc w:val="both"/>
        <w:rPr>
          <w:rFonts w:eastAsia="SimSun"/>
          <w:lang w:val="en-US" w:eastAsia="zh-CN" w:bidi="ar-SA"/>
        </w:rPr>
      </w:pPr>
    </w:p>
    <w:p w14:paraId="6874766A">
      <w:pPr>
        <w:numPr>
          <w:ilvl w:val="0"/>
          <w:numId w:val="0"/>
        </w:numPr>
        <w:ind w:left="0" w:leftChars="0" w:firstLine="0"/>
        <w:jc w:val="both"/>
        <w:rPr>
          <w:rFonts w:eastAsia="SimSun"/>
          <w:lang w:val="en-US" w:eastAsia="zh-CN" w:bidi="ar-SA"/>
        </w:rPr>
      </w:pPr>
    </w:p>
    <w:p w14:paraId="7FA74C17">
      <w:pPr>
        <w:numPr>
          <w:ilvl w:val="0"/>
          <w:numId w:val="0"/>
        </w:numPr>
        <w:ind w:left="0" w:leftChars="0" w:firstLine="0"/>
        <w:jc w:val="both"/>
        <w:rPr>
          <w:rFonts w:eastAsia="SimSun"/>
          <w:lang w:val="en-US" w:eastAsia="zh-CN" w:bidi="ar-SA"/>
        </w:rPr>
      </w:pPr>
    </w:p>
    <w:p w14:paraId="669BCF77">
      <w:pPr>
        <w:numPr>
          <w:ilvl w:val="0"/>
          <w:numId w:val="0"/>
        </w:numPr>
        <w:ind w:left="0" w:leftChars="0" w:firstLine="0"/>
        <w:jc w:val="both"/>
        <w:rPr>
          <w:rFonts w:eastAsia="SimSun"/>
          <w:lang w:val="en-US" w:eastAsia="zh-CN" w:bidi="ar-SA"/>
        </w:rPr>
      </w:pPr>
    </w:p>
    <w:p w14:paraId="36057869">
      <w:pPr>
        <w:numPr>
          <w:ilvl w:val="0"/>
          <w:numId w:val="0"/>
        </w:numPr>
        <w:ind w:left="0" w:leftChars="0" w:firstLine="0"/>
        <w:jc w:val="both"/>
        <w:rPr>
          <w:rFonts w:eastAsia="SimSun"/>
          <w:lang w:val="en-US" w:eastAsia="zh-CN" w:bidi="ar-SA"/>
        </w:rPr>
      </w:pPr>
    </w:p>
    <w:p w14:paraId="1B0F8746">
      <w:pPr>
        <w:numPr>
          <w:ilvl w:val="0"/>
          <w:numId w:val="0"/>
        </w:numPr>
        <w:ind w:left="0" w:leftChars="0" w:firstLine="0"/>
        <w:jc w:val="both"/>
        <w:rPr>
          <w:rFonts w:eastAsia="SimSun"/>
          <w:lang w:val="en-US" w:eastAsia="zh-CN" w:bidi="ar-SA"/>
        </w:rPr>
      </w:pPr>
    </w:p>
    <w:p w14:paraId="5033714E">
      <w:pPr>
        <w:numPr>
          <w:ilvl w:val="0"/>
          <w:numId w:val="0"/>
        </w:numPr>
        <w:ind w:left="0" w:leftChars="0" w:firstLine="0"/>
        <w:jc w:val="both"/>
        <w:rPr>
          <w:rFonts w:eastAsia="SimSun"/>
          <w:lang w:val="en-US" w:eastAsia="zh-CN" w:bidi="ar-SA"/>
        </w:rPr>
      </w:pPr>
    </w:p>
    <w:p w14:paraId="66E144C0">
      <w:pPr>
        <w:numPr>
          <w:ilvl w:val="0"/>
          <w:numId w:val="0"/>
        </w:numPr>
        <w:ind w:left="0" w:leftChars="0" w:firstLine="0"/>
        <w:jc w:val="both"/>
        <w:rPr>
          <w:rFonts w:eastAsia="SimSun"/>
          <w:lang w:val="en-US" w:eastAsia="zh-CN" w:bidi="ar-SA"/>
        </w:rPr>
      </w:pPr>
    </w:p>
    <w:p w14:paraId="560A4B4E">
      <w:pPr>
        <w:numPr>
          <w:ilvl w:val="0"/>
          <w:numId w:val="0"/>
        </w:numPr>
        <w:ind w:left="0" w:leftChars="0" w:firstLine="0"/>
        <w:jc w:val="both"/>
        <w:rPr>
          <w:rFonts w:eastAsia="SimSun"/>
          <w:lang w:val="en-US" w:eastAsia="zh-CN" w:bidi="ar-SA"/>
        </w:rPr>
      </w:pPr>
    </w:p>
    <w:p w14:paraId="3E412EC3">
      <w:pPr>
        <w:numPr>
          <w:ilvl w:val="0"/>
          <w:numId w:val="0"/>
        </w:numPr>
        <w:ind w:left="0" w:leftChars="0" w:firstLine="0"/>
        <w:jc w:val="both"/>
        <w:rPr>
          <w:rFonts w:eastAsia="SimSun"/>
          <w:lang w:val="en-US" w:eastAsia="zh-CN" w:bidi="ar-SA"/>
        </w:rPr>
      </w:pPr>
    </w:p>
    <w:p w14:paraId="229E24D3">
      <w:pPr>
        <w:numPr>
          <w:ilvl w:val="0"/>
          <w:numId w:val="0"/>
        </w:numPr>
        <w:ind w:left="0" w:leftChars="0" w:firstLine="0"/>
        <w:jc w:val="both"/>
        <w:rPr>
          <w:rFonts w:eastAsia="SimSun"/>
          <w:lang w:val="en-US" w:eastAsia="zh-CN" w:bidi="ar-SA"/>
        </w:rPr>
      </w:pPr>
    </w:p>
    <w:p w14:paraId="6DFC02E8">
      <w:pPr>
        <w:numPr>
          <w:ilvl w:val="0"/>
          <w:numId w:val="0"/>
        </w:numPr>
        <w:ind w:left="0" w:leftChars="0" w:firstLine="0"/>
        <w:jc w:val="both"/>
        <w:rPr>
          <w:rFonts w:eastAsia="SimSun"/>
          <w:lang w:val="en-US" w:eastAsia="zh-CN" w:bidi="ar-SA"/>
        </w:rPr>
      </w:pPr>
    </w:p>
    <w:p w14:paraId="22AAE60A">
      <w:pPr>
        <w:numPr>
          <w:ilvl w:val="0"/>
          <w:numId w:val="0"/>
        </w:numPr>
        <w:ind w:left="0" w:leftChars="0" w:firstLine="0"/>
        <w:jc w:val="both"/>
        <w:rPr>
          <w:rFonts w:eastAsia="SimSun"/>
          <w:lang w:val="en-US" w:eastAsia="zh-CN" w:bidi="ar-SA"/>
        </w:rPr>
      </w:pPr>
    </w:p>
    <w:p w14:paraId="6C2FEEF7">
      <w:pPr>
        <w:numPr>
          <w:ilvl w:val="0"/>
          <w:numId w:val="0"/>
        </w:numPr>
        <w:ind w:left="0" w:leftChars="0" w:firstLine="0"/>
        <w:jc w:val="both"/>
        <w:rPr>
          <w:rFonts w:eastAsia="SimSun"/>
          <w:lang w:val="en-US" w:eastAsia="zh-CN" w:bidi="ar-SA"/>
        </w:rPr>
      </w:pPr>
    </w:p>
    <w:p w14:paraId="2357B1DB">
      <w:pPr>
        <w:numPr>
          <w:ilvl w:val="0"/>
          <w:numId w:val="0"/>
        </w:numPr>
        <w:ind w:left="0" w:leftChars="0" w:firstLine="0"/>
        <w:jc w:val="both"/>
        <w:rPr>
          <w:rFonts w:eastAsia="SimSun"/>
          <w:lang w:val="en-US" w:eastAsia="zh-CN" w:bidi="ar-SA"/>
        </w:rPr>
      </w:pPr>
    </w:p>
    <w:p w14:paraId="4A517173">
      <w:pPr>
        <w:numPr>
          <w:ilvl w:val="0"/>
          <w:numId w:val="0"/>
        </w:numPr>
        <w:ind w:left="0" w:leftChars="0" w:firstLine="0"/>
        <w:jc w:val="both"/>
        <w:rPr>
          <w:rFonts w:eastAsia="SimSun"/>
          <w:lang w:val="en-US" w:eastAsia="zh-CN" w:bidi="ar-SA"/>
        </w:rPr>
      </w:pPr>
    </w:p>
    <w:p w14:paraId="721162C3">
      <w:pPr>
        <w:numPr>
          <w:ilvl w:val="0"/>
          <w:numId w:val="0"/>
        </w:numPr>
        <w:ind w:left="0" w:leftChars="0" w:firstLine="0"/>
        <w:jc w:val="both"/>
        <w:rPr>
          <w:rFonts w:eastAsia="SimSun"/>
          <w:lang w:val="en-US" w:eastAsia="zh-CN" w:bidi="ar-SA"/>
        </w:rPr>
      </w:pPr>
    </w:p>
    <w:p w14:paraId="108443BE">
      <w:pPr>
        <w:numPr>
          <w:ilvl w:val="0"/>
          <w:numId w:val="0"/>
        </w:numPr>
        <w:ind w:left="0" w:leftChars="0" w:firstLine="0"/>
        <w:jc w:val="both"/>
        <w:rPr>
          <w:rFonts w:eastAsia="SimSun"/>
          <w:lang w:val="en-US" w:eastAsia="zh-CN" w:bidi="ar-SA"/>
        </w:rPr>
      </w:pPr>
    </w:p>
    <w:p w14:paraId="1122163C">
      <w:pPr>
        <w:numPr>
          <w:ilvl w:val="0"/>
          <w:numId w:val="0"/>
        </w:numPr>
        <w:ind w:left="0" w:leftChars="0" w:firstLine="0"/>
        <w:jc w:val="both"/>
        <w:rPr>
          <w:rFonts w:eastAsia="SimSun"/>
          <w:lang w:val="en-US" w:eastAsia="zh-CN" w:bidi="ar-SA"/>
        </w:rPr>
      </w:pPr>
    </w:p>
    <w:p w14:paraId="6530A2C5">
      <w:pPr>
        <w:numPr>
          <w:ilvl w:val="0"/>
          <w:numId w:val="0"/>
        </w:numPr>
        <w:ind w:left="0" w:leftChars="0" w:firstLine="0"/>
        <w:jc w:val="both"/>
        <w:rPr>
          <w:rFonts w:eastAsia="SimSun"/>
          <w:lang w:val="en-US" w:eastAsia="zh-CN" w:bidi="ar-SA"/>
        </w:rPr>
      </w:pPr>
    </w:p>
    <w:p w14:paraId="644407D1">
      <w:pPr>
        <w:numPr>
          <w:ilvl w:val="0"/>
          <w:numId w:val="0"/>
        </w:numPr>
        <w:ind w:left="0" w:leftChars="0" w:firstLine="0"/>
        <w:jc w:val="both"/>
        <w:rPr>
          <w:rFonts w:eastAsia="SimSun"/>
          <w:lang w:val="en-US" w:eastAsia="zh-CN" w:bidi="ar-SA"/>
        </w:rPr>
      </w:pPr>
    </w:p>
    <w:p w14:paraId="364E5F23">
      <w:pPr>
        <w:numPr>
          <w:ilvl w:val="0"/>
          <w:numId w:val="0"/>
        </w:numPr>
        <w:ind w:left="0" w:leftChars="0" w:firstLine="0"/>
        <w:jc w:val="both"/>
        <w:rPr>
          <w:rFonts w:eastAsia="SimSun"/>
          <w:lang w:val="en-US" w:eastAsia="zh-CN" w:bidi="ar-SA"/>
        </w:rPr>
      </w:pPr>
    </w:p>
    <w:p w14:paraId="4909B87F">
      <w:pPr>
        <w:numPr>
          <w:ilvl w:val="0"/>
          <w:numId w:val="0"/>
        </w:numPr>
        <w:ind w:left="0" w:leftChars="0" w:firstLine="0"/>
        <w:jc w:val="both"/>
        <w:rPr>
          <w:rFonts w:eastAsia="SimSun"/>
          <w:lang w:val="en-US" w:eastAsia="zh-CN" w:bidi="ar-SA"/>
        </w:rPr>
      </w:pPr>
    </w:p>
    <w:p w14:paraId="6B1A457F">
      <w:pPr>
        <w:numPr>
          <w:ilvl w:val="0"/>
          <w:numId w:val="0"/>
        </w:numPr>
        <w:ind w:left="0" w:leftChars="0" w:firstLine="0"/>
        <w:jc w:val="both"/>
        <w:rPr>
          <w:rFonts w:eastAsia="SimSun"/>
          <w:lang w:val="en-US" w:eastAsia="zh-CN" w:bidi="ar-SA"/>
        </w:rPr>
      </w:pPr>
    </w:p>
    <w:p w14:paraId="5EAD021B">
      <w:pPr>
        <w:numPr>
          <w:ilvl w:val="0"/>
          <w:numId w:val="0"/>
        </w:numPr>
        <w:ind w:left="0" w:leftChars="0" w:firstLine="0"/>
        <w:jc w:val="both"/>
        <w:rPr>
          <w:rFonts w:eastAsia="SimSun"/>
          <w:lang w:val="en-US" w:eastAsia="zh-CN" w:bidi="ar-SA"/>
        </w:rPr>
      </w:pPr>
    </w:p>
    <w:p w14:paraId="0B45A091">
      <w:pPr>
        <w:pStyle w:val="2"/>
        <w:bidi w:val="0"/>
        <w:rPr>
          <w:lang w:val="en-US"/>
        </w:rPr>
      </w:pPr>
      <w:bookmarkStart w:id="10" w:name="_Toc25883"/>
      <w:r>
        <w:rPr>
          <w:lang w:val="en-US"/>
        </w:rPr>
        <w:t>Chapter 2 Research</w:t>
      </w:r>
      <w:bookmarkEnd w:id="10"/>
    </w:p>
    <w:p w14:paraId="30BA4365">
      <w:pPr>
        <w:spacing w:before="220" w:after="100"/>
        <w:outlineLvl w:val="1"/>
        <w:rPr>
          <w:b/>
          <w:bCs/>
          <w:sz w:val="26"/>
          <w:szCs w:val="26"/>
        </w:rPr>
      </w:pPr>
      <w:bookmarkStart w:id="11" w:name="_Toc28008"/>
      <w:r>
        <w:rPr>
          <w:b/>
          <w:bCs/>
          <w:sz w:val="26"/>
          <w:szCs w:val="26"/>
        </w:rPr>
        <w:t>2.1  Hallucination and why it must be measured</w:t>
      </w:r>
      <w:bookmarkEnd w:id="11"/>
    </w:p>
    <w:p w14:paraId="703FD826">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As we've discussed in the introduction, a language model answers a question by predicting what text is likely to occur, rather than by consulting all the relevant sources of truth, so it sometimes produces a fluent but quite wrong answer or one that contains statements not supported by the input.</w:t>
      </w:r>
    </w:p>
    <w:p w14:paraId="5BCFE873">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Ji et al. 2023 mapped this failure in detail, gave it a name (hallucination), and described types of it, as did Huang et al. </w:t>
      </w:r>
      <w:r>
        <w:rPr>
          <w:rFonts w:hint="default" w:asciiTheme="minorHAnsi" w:hAnsiTheme="minorHAnsi" w:eastAsiaTheme="minorEastAsia" w:cstheme="minorBidi"/>
          <w:lang w:val="en-US" w:eastAsia="zh-CN" w:bidi="ar-SA"/>
        </w:rPr>
        <w:t>(</w:t>
      </w:r>
      <w:r>
        <w:rPr>
          <w:rFonts w:asciiTheme="minorHAnsi" w:hAnsiTheme="minorHAnsi" w:eastAsiaTheme="minorEastAsia" w:cstheme="minorBidi"/>
          <w:lang w:val="en-US" w:eastAsia="zh-CN" w:bidi="ar-SA"/>
        </w:rPr>
        <w:t>2024</w:t>
      </w:r>
      <w:r>
        <w:rPr>
          <w:rFonts w:hint="default" w:asciiTheme="minorHAnsi" w:hAnsiTheme="minorHAnsi" w:eastAsiaTheme="minorEastAsia" w:cstheme="minorBidi"/>
          <w:lang w:val="en-US" w:eastAsia="zh-CN" w:bidi="ar-SA"/>
        </w:rPr>
        <w:t>)</w:t>
      </w:r>
      <w:r>
        <w:rPr>
          <w:rFonts w:asciiTheme="minorHAnsi" w:hAnsiTheme="minorHAnsi" w:eastAsiaTheme="minorEastAsia" w:cstheme="minorBidi"/>
          <w:lang w:val="en-US" w:eastAsia="zh-CN" w:bidi="ar-SA"/>
        </w:rPr>
        <w:t>, who also discuss difficulties of measurement. This section is a concise summary of the two.</w:t>
      </w:r>
    </w:p>
    <w:p w14:paraId="561CAEFF">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Ji et al. were the first to describe hallucination in natural language generation  and they separated intrinsic hallucination (an output that contradicts its source, which can be checked) from extrinsic hallucination (an output that cannot be checked against any source).</w:t>
      </w:r>
    </w:p>
    <w:p w14:paraId="52F3B601">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Huang et al. argue that it needs to be redrawn to take account of modern open-ended models, distinguishing between factuality hallucination (a departure from real-world facts) and faithfulness hallucination (a departure from the given input).</w:t>
      </w:r>
    </w:p>
    <w:p w14:paraId="67C1529E">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 Huang et al. also note that retrieval does not remove hallucination, which is why our project studies mitigation rather than assuming that retrieval alone suffices.</w:t>
      </w:r>
    </w:p>
    <w:p w14:paraId="0D934169">
      <w:pPr>
        <w:jc w:val="both"/>
        <w:rPr>
          <w:rFonts w:asciiTheme="minorHAnsi" w:hAnsiTheme="minorHAnsi" w:eastAsiaTheme="minorEastAsia" w:cstheme="minorBidi"/>
          <w:lang w:val="en-US" w:eastAsia="zh-CN" w:bidi="ar-SA"/>
        </w:rPr>
      </w:pPr>
    </w:p>
    <w:p w14:paraId="48B3AF10">
      <w:pPr>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2.2 Motivation and Limitation of Naive Pipeline</w:t>
      </w:r>
    </w:p>
    <w:p w14:paraId="36A290CF">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An approach called retrieval-augmented generation, introduced by Lewis et al. (2020), pairs a model with a searchable index of facts to help it generate answers grounded in retrieved text. The model using retrieval was reported to use more factual language than one without retrieval. Since then, retrieval has been the standard response to hallucination and is the foundation of every pipeline here. Gao et al. (2024) organized the field into a naive retrieval paradigm, in which the model simply has access to a retrieval mechanism; an advanced one, in which the retriever itself is more sophisticated; and a modular one, in which retrieval is a separate module, which takes a query as input and returns candidate answers as output. The pair of advanced steps acting before and after retrieval give the project its structure. Rather than asking which is the best technique for eliminating hallucination, I'm now asking which stage of the pipeline to improve.</w:t>
      </w:r>
    </w:p>
    <w:p w14:paraId="232BF711">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A naive pipeline is not enough on its own. Barnett et al. (2024) studied three deployed systems and named seven failure modes, including situations in which the system retrieved nothing useful, ordered the retrieved passages badly, or generated a response that ignored the retrieved answer.  Liu et al. (2024) showed that models used information poorly when it sat in the middle of a long input. Simply retrieving more text can sometimes lower quality rather than raise it. Together, these two papers justify treating retrieval as something to strengthen at several points rather than as a solved step.</w:t>
      </w:r>
    </w:p>
    <w:p w14:paraId="4716868A">
      <w:pPr>
        <w:spacing w:before="220" w:after="100"/>
        <w:outlineLvl w:val="1"/>
        <w:rPr>
          <w:b/>
          <w:bCs/>
        </w:rPr>
      </w:pPr>
      <w:bookmarkStart w:id="12" w:name="_Toc8614"/>
      <w:r>
        <w:rPr>
          <w:b/>
          <w:bCs/>
          <w:sz w:val="26"/>
          <w:szCs w:val="26"/>
        </w:rPr>
        <w:t>2.3  Why these techniques, stage by stage</w:t>
      </w:r>
      <w:bookmarkEnd w:id="12"/>
    </w:p>
    <w:p w14:paraId="70F2C057">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This project has chosen seven enhancements, each acting at one stage in the pipeline and addressing one documented failure.</w:t>
      </w:r>
    </w:p>
    <w:p w14:paraId="65541655">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Pre-retrieval:</w:t>
      </w:r>
    </w:p>
    <w:p w14:paraId="68E7CBB1">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All retrieval begins by chunking the paper into passages. </w:t>
      </w:r>
      <w:r>
        <w:rPr>
          <w:rFonts w:hint="default" w:ascii="Calibri" w:hAnsi="Calibri" w:cs="Calibri"/>
          <w:sz w:val="24"/>
          <w:szCs w:val="24"/>
        </w:rPr>
        <w:t>G</w:t>
      </w:r>
      <w:r>
        <w:rPr>
          <w:rFonts w:hint="default" w:ascii="Calibri" w:hAnsi="Calibri" w:cs="Calibri"/>
          <w:sz w:val="24"/>
          <w:szCs w:val="24"/>
          <w:lang w:val="en-US"/>
        </w:rPr>
        <w:t>u</w:t>
      </w:r>
      <w:r>
        <w:rPr>
          <w:rFonts w:hint="default" w:ascii="Calibri" w:hAnsi="Calibri" w:cs="Calibri"/>
          <w:sz w:val="24"/>
          <w:szCs w:val="24"/>
        </w:rPr>
        <w:t>nther</w:t>
      </w:r>
      <w:r>
        <w:rPr>
          <w:rFonts w:hint="default" w:ascii="Calibri" w:hAnsi="Calibri" w:cs="Calibri"/>
          <w:sz w:val="24"/>
          <w:szCs w:val="24"/>
          <w:lang w:val="en-US"/>
        </w:rPr>
        <w:t xml:space="preserve"> </w:t>
      </w:r>
      <w:r>
        <w:rPr>
          <w:rFonts w:asciiTheme="minorHAnsi" w:hAnsiTheme="minorHAnsi" w:eastAsiaTheme="minorEastAsia" w:cstheme="minorBidi"/>
          <w:lang w:val="en-US" w:eastAsia="zh-CN" w:bidi="ar-SA"/>
        </w:rPr>
        <w:t>et al. (2024) show that splitting into isolated chunks of fixed size causes each chunk to lose its context, making retrieval impossible. To better preserve meaning while reducing chunking-induced noise, chunking is treated as a technique in its own right in this project. It compares a plain fixed-size splitter against one that splits where the meaning changes.</w:t>
      </w:r>
    </w:p>
    <w:p w14:paraId="3882ACFD">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Gao et al. (2023) use a retrieval step that first guesses a hypothetical answer to the query then retrieves documents containing it. Unfortunately, the generated text is unreal and often contains fantastic details. As that property is unacceptable for an experiment aiming to reduce hallucinations, this project instead generates several genuine rephrasings of the question for the computer to search for. While genuinely rephrasing a query harms its precision, their retrieval sensitivity selects better rephrasings than the first round of prompting produces.</w:t>
      </w:r>
    </w:p>
    <w:p w14:paraId="289334FA">
      <w:pPr>
        <w:spacing w:line="360" w:lineRule="auto"/>
        <w:jc w:val="both"/>
        <w:rPr>
          <w:rFonts w:asciiTheme="minorHAnsi" w:hAnsiTheme="minorHAnsi" w:eastAsiaTheme="minorEastAsia" w:cstheme="minorBidi"/>
          <w:lang w:val="en-US" w:eastAsia="zh-CN" w:bidi="ar-SA"/>
        </w:rPr>
      </w:pPr>
    </w:p>
    <w:p w14:paraId="1EBA1A8F">
      <w:pPr>
        <w:spacing w:line="360" w:lineRule="auto"/>
        <w:jc w:val="both"/>
        <w:rPr>
          <w:rFonts w:asciiTheme="minorHAnsi" w:hAnsiTheme="minorHAnsi" w:eastAsiaTheme="minorEastAsia" w:cstheme="minorBidi"/>
          <w:lang w:val="en-US" w:eastAsia="zh-CN" w:bidi="ar-SA"/>
        </w:rPr>
      </w:pPr>
    </w:p>
    <w:p w14:paraId="531908EB">
      <w:pPr>
        <w:spacing w:line="360" w:lineRule="auto"/>
        <w:jc w:val="both"/>
        <w:rPr>
          <w:rFonts w:asciiTheme="minorHAnsi" w:hAnsiTheme="minorHAnsi" w:eastAsiaTheme="minorEastAsia" w:cstheme="minorBidi"/>
          <w:sz w:val="28"/>
          <w:szCs w:val="28"/>
          <w:lang w:val="en-US" w:eastAsia="zh-CN" w:bidi="ar-SA"/>
        </w:rPr>
      </w:pPr>
      <w:r>
        <w:rPr>
          <w:rFonts w:asciiTheme="minorHAnsi" w:hAnsiTheme="minorHAnsi" w:eastAsiaTheme="minorEastAsia" w:cstheme="minorBidi"/>
          <w:b/>
          <w:bCs/>
          <w:sz w:val="28"/>
          <w:szCs w:val="28"/>
          <w:lang w:val="en-US" w:eastAsia="zh-CN" w:bidi="ar-SA"/>
        </w:rPr>
        <w:t>Retrieval:</w:t>
      </w:r>
    </w:p>
    <w:p w14:paraId="3BF359D4">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Three techniques then act on what is fetched during retrieval. Carbonell and Goldstein (1998) proposed Maximal Marginal Relevance as a way of re-ranking retrieval results. It tackles the context duplication that Barnett et al. (2024) show makes retrieval insensitive to the task of retrieval-augmented generation. It improves results while remaining interpretable through a single number. Nogueira and Cho (2019) show a cross-encoder that reads the query and passage together before ranking them far more accurately than a separate-embedding similarity which only reads each one. While not all interfaces for large language models permit it, they do support a cross-encoder separate from the generation interface and containing no hallucination detection at all. It is able to boost the previous best by about twenty-seven per cent on a large passage-ranking benchmark, so this project applies one to its shortlist. Yan et al. (2024) additionally add corrective retrieval that starts by judging the quality of its own first retrieval then reacting. Having its behavior change in response to bad retrieval is the only means it has to escape failure, making such corrective retrieval the only candidate that genuinely holds retrieval-augmented generation to its own promise. </w:t>
      </w:r>
      <w:r>
        <w:rPr>
          <w:rFonts w:hint="default" w:asciiTheme="minorHAnsi" w:hAnsiTheme="minorHAnsi" w:eastAsiaTheme="minorEastAsia" w:cstheme="minorBidi"/>
          <w:lang w:val="en-US" w:eastAsia="zh-CN" w:bidi="ar-SA"/>
        </w:rPr>
        <w:t xml:space="preserve">Self-RAG (Asai et al., 2023) is a related approach that trains the model to decide for itself when to retrieve and to critique its own output. </w:t>
      </w:r>
      <w:r>
        <w:rPr>
          <w:rFonts w:asciiTheme="minorHAnsi" w:hAnsiTheme="minorHAnsi" w:eastAsiaTheme="minorEastAsia" w:cstheme="minorBidi"/>
          <w:lang w:val="en-US" w:eastAsia="zh-CN" w:bidi="ar-SA"/>
        </w:rPr>
        <w:t>This kind of feedback is valuable but not universally supported, so the project deliberately removes the fallback to a plain web search that Yan et al. (2024) place on top of their other improvements. Then it rests entirely inside the text so it can be compared fairly with other answers extracted from a single paper.</w:t>
      </w:r>
    </w:p>
    <w:p w14:paraId="5FC87EDD">
      <w:pPr>
        <w:spacing w:line="360" w:lineRule="auto"/>
        <w:jc w:val="both"/>
        <w:rPr>
          <w:rFonts w:asciiTheme="minorHAnsi" w:hAnsiTheme="minorHAnsi" w:eastAsiaTheme="minorEastAsia" w:cstheme="minorBidi"/>
          <w:lang w:val="en-US" w:eastAsia="zh-CN" w:bidi="ar-SA"/>
        </w:rPr>
      </w:pPr>
    </w:p>
    <w:p w14:paraId="72BF0798">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Post-retrieval:</w:t>
      </w:r>
    </w:p>
    <w:p w14:paraId="36A50BFF">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Two techniques then act on the answer after retrieval. Xu, Shi and Choi (2023) prove that compressing retrieved passages into short summaries improves accuracy while keeping only what is useful. They compress retrieved text into summaries of as little as six per cent its length at very little cost to performance, so this project applies compression to remove what is noise instead of only saving space. Manakul, Liusie and Gales (2023) detect hallucination without either an external database or model probability information, observing that overconfident answers ought to agree with one another whereas less certain ones ought not.</w:t>
      </w:r>
    </w:p>
    <w:p w14:paraId="072A170B">
      <w:pPr>
        <w:spacing w:before="220" w:after="100"/>
        <w:outlineLvl w:val="1"/>
        <w:rPr>
          <w:b/>
          <w:bCs/>
          <w:sz w:val="26"/>
          <w:szCs w:val="26"/>
        </w:rPr>
      </w:pPr>
      <w:bookmarkStart w:id="13" w:name="_Toc944"/>
      <w:r>
        <w:rPr>
          <w:b/>
          <w:bCs/>
          <w:sz w:val="26"/>
          <w:szCs w:val="26"/>
        </w:rPr>
        <w:t>2.</w:t>
      </w:r>
      <w:r>
        <w:rPr>
          <w:b/>
          <w:bCs/>
          <w:sz w:val="26"/>
          <w:szCs w:val="26"/>
          <w:lang w:val="en-US"/>
        </w:rPr>
        <w:t>4</w:t>
      </w:r>
      <w:r>
        <w:rPr>
          <w:b/>
          <w:bCs/>
          <w:sz w:val="26"/>
          <w:szCs w:val="26"/>
        </w:rPr>
        <w:t xml:space="preserve">  Why RAGAS and why these four metrics</w:t>
      </w:r>
      <w:bookmarkEnd w:id="13"/>
    </w:p>
    <w:p w14:paraId="7C65B29A">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RAGAS is a package that makes it easy to score answers using several metrics without requiring human reference answers and can be integrated into a standard evaluation framework for our project. In their work on Retrieval Augmented Generation, Es et al. (2023) introduced RAGAS and proposed hallucination as a signal for faithfulness. They compute a faithfulness score by breaking the answer into claims and checking what fraction is supported by the retrieved context. Our main alternative, the alternative evaluation strategy (ARES) by Saad-Falcon et al. (2024), is not used here because of the significant setup cost of training your own judges of faithfulness on synthetic data annotated by humans.</w:t>
      </w:r>
    </w:p>
    <w:p w14:paraId="1365C568">
      <w:pPr>
        <w:spacing w:line="360" w:lineRule="auto"/>
        <w:jc w:val="both"/>
        <w:rPr>
          <w:rFonts w:asciiTheme="minorHAnsi" w:hAnsiTheme="minorHAnsi" w:eastAsiaTheme="minorEastAsia" w:cstheme="minorBidi"/>
          <w:lang w:val="en-US" w:eastAsia="zh-CN" w:bidi="ar-SA"/>
        </w:rPr>
      </w:pPr>
    </w:p>
    <w:p w14:paraId="3A72D563">
      <w:pPr>
        <w:spacing w:line="360" w:lineRule="auto"/>
        <w:jc w:val="both"/>
        <w:rPr>
          <w:rFonts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 xml:space="preserve">I </w:t>
      </w:r>
      <w:r>
        <w:rPr>
          <w:rFonts w:asciiTheme="minorHAnsi" w:hAnsiTheme="minorHAnsi" w:eastAsiaTheme="minorEastAsia" w:cstheme="minorBidi"/>
          <w:lang w:val="en-US" w:eastAsia="zh-CN" w:bidi="ar-SA"/>
        </w:rPr>
        <w:t>choose four metrics, deliberately split into two pairs: (faithfulness, answer relevancy) and (context precision, context recall). Our faithfulness judge checks whether the generated answer makes claims that are grounded in the retrieved passages, and our answer relevancy judge checks whether the answer addresses the question at all. Our context precision judge checks whether the retrieved passages are relevant enough, and our context recall judge checks whether the needed passages were retrieved at all. Splitting the four metrics into two pairs makes it possible to tell which side, generation or retrieval, the score change is coming from.</w:t>
      </w:r>
    </w:p>
    <w:p w14:paraId="54968B99">
      <w:pPr>
        <w:spacing w:line="360" w:lineRule="auto"/>
        <w:jc w:val="both"/>
        <w:rPr>
          <w:rFonts w:asciiTheme="minorHAnsi" w:hAnsiTheme="minorHAnsi" w:eastAsiaTheme="minorEastAsia" w:cstheme="minorBidi"/>
          <w:lang w:val="en-US" w:eastAsia="zh-CN" w:bidi="ar-SA"/>
        </w:rPr>
      </w:pPr>
    </w:p>
    <w:p w14:paraId="6FC04A8F">
      <w:pPr>
        <w:spacing w:line="360" w:lineRule="auto"/>
        <w:jc w:val="both"/>
        <w:rPr>
          <w:rFonts w:asciiTheme="minorHAnsi" w:hAnsiTheme="minorHAnsi" w:eastAsiaTheme="minorEastAsia" w:cstheme="minorBidi"/>
          <w:b/>
          <w:bCs/>
          <w:sz w:val="26"/>
          <w:szCs w:val="26"/>
          <w:lang w:val="en-US" w:eastAsia="zh-CN" w:bidi="ar-SA"/>
        </w:rPr>
      </w:pPr>
      <w:r>
        <w:rPr>
          <w:rFonts w:asciiTheme="minorHAnsi" w:hAnsiTheme="minorHAnsi" w:eastAsiaTheme="minorEastAsia" w:cstheme="minorBidi"/>
          <w:b/>
          <w:bCs/>
          <w:sz w:val="26"/>
          <w:szCs w:val="26"/>
          <w:lang w:val="en-US" w:eastAsia="zh-CN" w:bidi="ar-SA"/>
        </w:rPr>
        <w:t>2.5 User Needs</w:t>
      </w:r>
    </w:p>
    <w:p w14:paraId="6A9EB21C">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This artifact addresses three related needs that arise when engineers and researchers choose a retrieval technique for use in a document assistant. In many cases, there is no easy way to compare competing techniques on their own material, forcing such choices to be made on the basis of reputation rather than evidence. The first need here, therefore, is for choice of technique to rest on evidence. For these tasks, several promising retrieval techniques can be identified, but with little in the literature to guide reliable comparisons. It is this paucity of evidence that the artifact addresses. The second need is for the reasoning behind an answer to be visible so that its score can be trusted rather than taken on faith. The third need is for runs to be reproducible so that comparisons can be repeated and defended. Thus, the artifact is structured as an interactive mode that shows retrieved passages for a single question and a batch mode that scores a whole benchmark under fixed conditions.</w:t>
      </w:r>
    </w:p>
    <w:p w14:paraId="79AC912C">
      <w:pPr>
        <w:spacing w:before="220" w:after="100"/>
        <w:outlineLvl w:val="1"/>
        <w:rPr>
          <w:b/>
          <w:bCs/>
          <w:lang w:val="en-US"/>
        </w:rPr>
      </w:pPr>
      <w:bookmarkStart w:id="14" w:name="_Toc28341"/>
      <w:r>
        <w:rPr>
          <w:b/>
          <w:bCs/>
          <w:sz w:val="26"/>
          <w:szCs w:val="26"/>
        </w:rPr>
        <w:t>2.</w:t>
      </w:r>
      <w:r>
        <w:rPr>
          <w:b/>
          <w:bCs/>
          <w:sz w:val="26"/>
          <w:szCs w:val="26"/>
          <w:lang w:val="en-US"/>
        </w:rPr>
        <w:t>6</w:t>
      </w:r>
      <w:r>
        <w:rPr>
          <w:b/>
          <w:bCs/>
          <w:sz w:val="26"/>
          <w:szCs w:val="26"/>
        </w:rPr>
        <w:t xml:space="preserve">  The gap this project fills</w:t>
      </w:r>
      <w:bookmarkEnd w:id="14"/>
    </w:p>
    <w:p w14:paraId="523DEA33">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Research on retrieval-augmented generation has proliferated in recent years. But still, there is a lack of direct comparison between such techniques under a shared evaluation protocol. In most cases, a technique's pluses are measured against a naive baseline in a vacuum. Broad surveys have catalogued various retrieval-augmented generation techniques, but none have run them against one another in any controlled fashion, whether applied to the same documents and questions or measured under the same yardsticks. There is no systematic attempt to benchmark the different candidate methods. This project fills that gap with a controlled and reproducible comparison. Among other things, it contrasts a naive baseline with seven enhancements, each isolated to just one stage of the retrieval-augmented generation process. Outputs of all competing approaches are evaluated by a fixed judge, while for the sake of fairness, retrieved context is shown for every answer. Subsequent chapters describe the artifact that enables such a comparison to be made and the findings it enables to be drawn.</w:t>
      </w:r>
    </w:p>
    <w:p w14:paraId="7D8C2E5D">
      <w:pPr>
        <w:spacing w:line="360" w:lineRule="auto"/>
        <w:jc w:val="both"/>
        <w:rPr>
          <w:rFonts w:asciiTheme="minorHAnsi" w:hAnsiTheme="minorHAnsi" w:eastAsiaTheme="minorEastAsia" w:cstheme="minorBidi"/>
          <w:lang w:val="en-US" w:eastAsia="zh-CN" w:bidi="ar-SA"/>
        </w:rPr>
        <w:sectPr>
          <w:pgSz w:w="11906" w:h="16838"/>
          <w:pgMar w:top="1440" w:right="1800" w:bottom="1440" w:left="1800" w:header="720" w:footer="720" w:gutter="0"/>
          <w:cols w:space="720" w:num="1"/>
          <w:docGrid w:linePitch="360" w:charSpace="0"/>
        </w:sectPr>
      </w:pPr>
    </w:p>
    <w:p w14:paraId="38814441">
      <w:pPr>
        <w:pStyle w:val="2"/>
        <w:bidi w:val="0"/>
        <w:rPr>
          <w:rFonts w:eastAsiaTheme="minorEastAsia"/>
          <w:b/>
          <w:bCs/>
          <w:sz w:val="32"/>
          <w:szCs w:val="32"/>
          <w:lang w:val="en-US" w:eastAsia="zh-CN" w:bidi="ar-SA"/>
        </w:rPr>
      </w:pPr>
      <w:bookmarkStart w:id="15" w:name="_Toc4591"/>
      <w:r>
        <w:rPr>
          <w:lang w:val="en-US" w:eastAsia="zh-CN"/>
        </w:rPr>
        <w:t>Chapter 3: Proposed Artefact</w:t>
      </w:r>
      <w:bookmarkEnd w:id="15"/>
    </w:p>
    <w:p w14:paraId="05653301">
      <w:pPr>
        <w:pStyle w:val="3"/>
        <w:bidi w:val="0"/>
        <w:rPr>
          <w:lang w:val="en-US" w:eastAsia="zh-CN"/>
        </w:rPr>
      </w:pPr>
      <w:bookmarkStart w:id="16" w:name="_Toc29780"/>
      <w:r>
        <w:rPr>
          <w:lang w:val="en-US" w:eastAsia="zh-CN"/>
        </w:rPr>
        <w:t>3.1 The proposed Artefact</w:t>
      </w:r>
      <w:bookmarkEnd w:id="16"/>
    </w:p>
    <w:p w14:paraId="4C180B41">
      <w:pPr>
        <w:spacing w:line="360" w:lineRule="auto"/>
        <w:jc w:val="both"/>
        <w:rPr>
          <w:rFonts w:hint="default" w:ascii="Calibri" w:hAnsi="Calibri" w:eastAsia="SimSun" w:cs="Calibri"/>
          <w:sz w:val="24"/>
          <w:szCs w:val="24"/>
        </w:rPr>
      </w:pPr>
      <w:r>
        <w:rPr>
          <w:rFonts w:hint="default" w:ascii="Calibri" w:hAnsi="Calibri" w:eastAsia="SimSun" w:cs="Calibri"/>
          <w:sz w:val="24"/>
          <w:szCs w:val="24"/>
        </w:rPr>
        <w:t>The artefact is a full-stack web application, with a Python backend and a React frontend, that implements a naive RAG baseline and seven enhanced hallucination-mitigation techniques behind a single interface so that all eight can be scored on equal terms. A user uploads a paper as a PDF, and the system then offers two modes. Interactive mode answers one question at a time and displays the answer, the retrieved passages, and the scores side by side. Batch mode runs a prepared benchmark of factual, synthesis, and out-of-scope questions end to end and returns per-question and averaged scores as a CSV. Every pipeline is scored on the same four RAGAS metrics by the same judge model, and a separate corpus experiment re-runs the same benchmark as the collection of papers grows. The deliverables are the web application, the eight pipelines, and two aggregated result tables holding per-question and averaged scores for analysis.</w:t>
      </w:r>
    </w:p>
    <w:p w14:paraId="2BFBEA41">
      <w:pPr>
        <w:spacing w:line="360" w:lineRule="auto"/>
        <w:jc w:val="both"/>
        <w:rPr>
          <w:rFonts w:hint="default" w:ascii="Calibri" w:hAnsi="Calibri" w:eastAsia="SimSun" w:cs="Calibri"/>
          <w:sz w:val="24"/>
          <w:szCs w:val="24"/>
          <w:lang w:val="en-US" w:eastAsia="zh-CN"/>
        </w:rPr>
      </w:pPr>
      <w:r>
        <w:drawing>
          <wp:inline distT="0" distB="0" distL="0" distR="0">
            <wp:extent cx="5334000" cy="4210050"/>
            <wp:effectExtent l="0" t="0" r="0" b="11430"/>
            <wp:docPr id="1" name="figure" descr="C:/Users/91727/Desktop/CSCT_MASTER_PROJECT_2026_25051512/report/figures/Untitled-2026-08-27-1017.pngUntitled-2026-08-27-1017"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C:/Users/91727/Desktop/CSCT_MASTER_PROJECT_2026_25051512/report/figures/Untitled-2026-08-27-1017.pngUntitled-2026-08-27-1017" title="Figure 2"/>
                    <pic:cNvPicPr>
                      <a:picLocks noChangeAspect="1" noChangeArrowheads="1"/>
                    </pic:cNvPicPr>
                  </pic:nvPicPr>
                  <pic:blipFill>
                    <a:blip r:embed="rId5"/>
                    <a:srcRect t="1970" b="1970"/>
                    <a:stretch>
                      <a:fillRect/>
                    </a:stretch>
                  </pic:blipFill>
                  <pic:spPr>
                    <a:xfrm>
                      <a:off x="0" y="0"/>
                      <a:ext cx="5334000" cy="4210050"/>
                    </a:xfrm>
                    <a:prstGeom prst="rect">
                      <a:avLst/>
                    </a:prstGeom>
                  </pic:spPr>
                </pic:pic>
              </a:graphicData>
            </a:graphic>
          </wp:inline>
        </w:drawing>
      </w:r>
    </w:p>
    <w:p w14:paraId="0DEA19FA">
      <w:pPr>
        <w:jc w:val="both"/>
        <w:rPr>
          <w:rFonts w:ascii="Calibri" w:hAnsi="Calibri" w:cs="Calibri" w:eastAsiaTheme="minorEastAsia"/>
          <w:lang w:val="en-US" w:eastAsia="zh-CN" w:bidi="ar-SA"/>
        </w:rPr>
      </w:pPr>
    </w:p>
    <w:p w14:paraId="548ADB3B">
      <w:pPr>
        <w:jc w:val="center"/>
        <w:rPr>
          <w:rFonts w:ascii="Calibri" w:hAnsi="Calibri" w:cs="Calibri" w:eastAsiaTheme="minorEastAsia"/>
          <w:lang w:val="en-US" w:eastAsia="zh-CN" w:bidi="ar-SA"/>
        </w:rPr>
      </w:pPr>
      <w:r>
        <w:t xml:space="preserve">Figure </w:t>
      </w:r>
      <w:r>
        <w:fldChar w:fldCharType="begin"/>
      </w:r>
      <w:r>
        <w:instrText xml:space="preserve"> SEQ Figure \* ARABIC </w:instrText>
      </w:r>
      <w:r>
        <w:fldChar w:fldCharType="separate"/>
      </w:r>
      <w:r>
        <w:t>1</w:t>
      </w:r>
      <w:r>
        <w:fldChar w:fldCharType="end"/>
      </w:r>
      <w:bookmarkStart w:id="17" w:name="_Toc12417"/>
      <w:bookmarkStart w:id="18" w:name="_Toc18696"/>
      <w:bookmarkStart w:id="19" w:name="_Toc18843"/>
      <w:bookmarkStart w:id="20" w:name="_Toc14482"/>
      <w:bookmarkStart w:id="21" w:name="_Toc17687"/>
      <w:bookmarkStart w:id="22" w:name="_Toc11053"/>
      <w:r>
        <w:rPr>
          <w:rFonts w:hint="default"/>
          <w:lang w:val="en-US"/>
        </w:rPr>
        <w:t xml:space="preserve">: </w:t>
      </w:r>
      <w:r>
        <w:rPr>
          <w:rFonts w:ascii="Calibri" w:hAnsi="Calibri" w:cs="Calibri" w:eastAsiaTheme="minorEastAsia"/>
          <w:lang w:val="en-US" w:eastAsia="zh-CN" w:bidi="ar-SA"/>
        </w:rPr>
        <w:t xml:space="preserve"> The eight pipelines across the three RAG stages.</w:t>
      </w:r>
      <w:bookmarkEnd w:id="17"/>
      <w:bookmarkEnd w:id="18"/>
      <w:bookmarkEnd w:id="19"/>
      <w:bookmarkEnd w:id="20"/>
      <w:bookmarkEnd w:id="21"/>
      <w:bookmarkEnd w:id="22"/>
    </w:p>
    <w:p w14:paraId="3C70602C">
      <w:pPr>
        <w:pStyle w:val="6"/>
        <w:jc w:val="center"/>
        <w:rPr>
          <w:rFonts w:hint="default" w:ascii="Calibri" w:hAnsi="Calibri" w:cs="Calibri" w:eastAsiaTheme="minorEastAsia"/>
          <w:lang w:val="en-US" w:eastAsia="zh-CN" w:bidi="ar-SA"/>
        </w:rPr>
      </w:pPr>
    </w:p>
    <w:p w14:paraId="73917BAC">
      <w:pPr>
        <w:jc w:val="both"/>
        <w:rPr>
          <w:rFonts w:ascii="Calibri" w:hAnsi="Calibri" w:cs="Calibri" w:eastAsiaTheme="minorEastAsia"/>
          <w:lang w:val="en-US" w:eastAsia="zh-CN" w:bidi="ar-SA"/>
        </w:rPr>
      </w:pPr>
    </w:p>
    <w:p w14:paraId="78059B81">
      <w:pPr>
        <w:pStyle w:val="3"/>
        <w:bidi w:val="0"/>
        <w:rPr>
          <w:lang w:val="en-US" w:eastAsia="zh-CN"/>
        </w:rPr>
      </w:pPr>
      <w:bookmarkStart w:id="23" w:name="_Toc15897"/>
      <w:r>
        <w:rPr>
          <w:lang w:val="en-US" w:eastAsia="zh-CN"/>
        </w:rPr>
        <w:t>3.2 Design Principles</w:t>
      </w:r>
      <w:bookmarkEnd w:id="23"/>
    </w:p>
    <w:p w14:paraId="03A7EB0D">
      <w:pPr>
        <w:spacing w:line="360" w:lineRule="auto"/>
        <w:jc w:val="both"/>
        <w:rPr>
          <w:rFonts w:ascii="Calibri" w:hAnsi="Calibri" w:cs="Calibri" w:eastAsiaTheme="minorEastAsia"/>
          <w:sz w:val="26"/>
          <w:szCs w:val="26"/>
          <w:lang w:val="en-US" w:eastAsia="zh-CN" w:bidi="ar-SA"/>
        </w:rPr>
      </w:pPr>
      <w:r>
        <w:rPr>
          <w:rFonts w:hint="default" w:ascii="Calibri" w:hAnsi="Calibri" w:cs="Calibri" w:eastAsiaTheme="minorEastAsia"/>
          <w:lang w:val="en-US" w:eastAsia="zh-CN" w:bidi="ar-SA"/>
        </w:rPr>
        <w:t>T</w:t>
      </w:r>
      <w:r>
        <w:rPr>
          <w:rFonts w:ascii="Calibri" w:hAnsi="Calibri" w:cs="Calibri" w:eastAsiaTheme="minorEastAsia"/>
          <w:lang w:val="en-US" w:eastAsia="zh-CN" w:bidi="ar-SA"/>
        </w:rPr>
        <w:t>hree main principles governs the design of the artefact.The first principle is single variable isolation where each enhanced technique changes while the naive pipeline remain constant so that each technique can be compared against it. The second principle is like for like measurement where all the pipelines goes through same questions for the same documents, and same metrics are used for all the questions and pipelines. The third principle is reproducibility which is achieved by creating a validated schema where every benchmark is a stored file. Each of the result file contains the pipeline, the question and the retrieved passages that provided it.</w:t>
      </w:r>
    </w:p>
    <w:p w14:paraId="446E685C">
      <w:pPr>
        <w:pStyle w:val="3"/>
        <w:bidi w:val="0"/>
        <w:rPr>
          <w:lang w:val="en-US" w:eastAsia="zh-CN"/>
        </w:rPr>
      </w:pPr>
      <w:bookmarkStart w:id="24" w:name="_Toc20059"/>
      <w:r>
        <w:rPr>
          <w:lang w:val="en-US" w:eastAsia="zh-CN"/>
        </w:rPr>
        <w:t>3.3 How the artefact relates to the aims</w:t>
      </w:r>
      <w:bookmarkEnd w:id="24"/>
    </w:p>
    <w:p w14:paraId="1CDE66D7">
      <w:pPr>
        <w:pStyle w:val="2"/>
        <w:spacing w:line="360" w:lineRule="auto"/>
        <w:jc w:val="both"/>
        <w:rPr>
          <w:rFonts w:hint="default" w:ascii="Calibri" w:hAnsi="Calibri" w:cs="Calibri" w:eastAsiaTheme="minorEastAsia"/>
          <w:b w:val="0"/>
          <w:bCs w:val="0"/>
          <w:sz w:val="24"/>
          <w:szCs w:val="24"/>
          <w:lang w:val="en-US" w:eastAsia="zh-CN" w:bidi="ar-SA"/>
        </w:rPr>
      </w:pPr>
      <w:bookmarkStart w:id="25" w:name="_Toc27784"/>
      <w:bookmarkStart w:id="26" w:name="_Toc21396"/>
      <w:bookmarkStart w:id="27" w:name="_Toc4889"/>
      <w:r>
        <w:rPr>
          <w:rFonts w:hint="default" w:ascii="Calibri" w:hAnsi="Calibri" w:cs="Calibri" w:eastAsiaTheme="minorEastAsia"/>
          <w:b w:val="0"/>
          <w:bCs w:val="0"/>
          <w:sz w:val="24"/>
          <w:szCs w:val="24"/>
          <w:lang w:val="en-US" w:eastAsia="zh-CN" w:bidi="ar-SA"/>
        </w:rPr>
        <w:t>The artifact described in this paper meets all four of the project aims. It provides the baseline Naive RAG pipeline, seven enhanced versions of that pipeline, and a web application through which the user can perform interactive or batch evaluation. A validated benchmark covering factual, synthesized and unanswerable questions provides an opportunity for consistent, comparable question answering and a means of evaluating model pipelines in this area. The batch runner, in particular, enables an understanding of which techniques and which stages in the pipeline prove most effective. In addition, a simple experiment with a different document corpus can be performed to explore the effect of varying the number of documents used. The primary novelty introduced by this artifact is the ability to compare directly the baseline pipeline with all seven of the enhanced techniques, while using the same set of documents and the same questions and four automated evaluation metrics.</w:t>
      </w:r>
      <w:bookmarkEnd w:id="25"/>
      <w:bookmarkEnd w:id="26"/>
      <w:bookmarkEnd w:id="27"/>
    </w:p>
    <w:p w14:paraId="29BF9B8E">
      <w:pPr>
        <w:pStyle w:val="2"/>
        <w:spacing w:line="360" w:lineRule="auto"/>
        <w:rPr>
          <w:rFonts w:hint="default" w:ascii="Calibri" w:hAnsi="Calibri" w:cs="Calibri" w:eastAsiaTheme="minorEastAsia"/>
          <w:b w:val="0"/>
          <w:bCs w:val="0"/>
          <w:sz w:val="24"/>
          <w:szCs w:val="24"/>
          <w:lang w:val="en-US" w:eastAsia="zh-CN" w:bidi="ar-SA"/>
        </w:rPr>
      </w:pPr>
    </w:p>
    <w:p w14:paraId="0D7DE5B9">
      <w:pPr>
        <w:pStyle w:val="2"/>
        <w:spacing w:line="360" w:lineRule="auto"/>
        <w:rPr>
          <w:rFonts w:hint="default" w:ascii="Calibri" w:hAnsi="Calibri" w:cs="Calibri" w:eastAsiaTheme="minorEastAsia"/>
          <w:b w:val="0"/>
          <w:bCs w:val="0"/>
          <w:sz w:val="24"/>
          <w:szCs w:val="24"/>
          <w:lang w:val="en-US" w:eastAsia="zh-CN" w:bidi="ar-SA"/>
        </w:rPr>
      </w:pPr>
    </w:p>
    <w:p w14:paraId="07531AEB">
      <w:pPr>
        <w:pStyle w:val="2"/>
        <w:spacing w:line="360" w:lineRule="auto"/>
        <w:rPr>
          <w:rFonts w:hint="default" w:ascii="Calibri" w:hAnsi="Calibri" w:cs="Calibri" w:eastAsiaTheme="minorEastAsia"/>
          <w:b w:val="0"/>
          <w:bCs w:val="0"/>
          <w:sz w:val="24"/>
          <w:szCs w:val="24"/>
          <w:lang w:val="en-US" w:eastAsia="zh-CN" w:bidi="ar-SA"/>
        </w:rPr>
      </w:pPr>
    </w:p>
    <w:p w14:paraId="067893CB">
      <w:pPr>
        <w:rPr>
          <w:rFonts w:hint="default" w:ascii="Calibri" w:hAnsi="Calibri" w:cs="Calibri" w:eastAsiaTheme="minorEastAsia"/>
          <w:b w:val="0"/>
          <w:bCs w:val="0"/>
          <w:sz w:val="24"/>
          <w:szCs w:val="24"/>
          <w:lang w:val="en-US" w:eastAsia="zh-CN" w:bidi="ar-SA"/>
        </w:rPr>
      </w:pPr>
    </w:p>
    <w:p w14:paraId="186F5318">
      <w:pPr>
        <w:rPr>
          <w:rFonts w:hint="default" w:ascii="Calibri" w:hAnsi="Calibri" w:cs="Calibri" w:eastAsiaTheme="minorEastAsia"/>
          <w:b w:val="0"/>
          <w:bCs w:val="0"/>
          <w:sz w:val="24"/>
          <w:szCs w:val="24"/>
          <w:lang w:val="en-US" w:eastAsia="zh-CN" w:bidi="ar-SA"/>
        </w:rPr>
      </w:pPr>
    </w:p>
    <w:p w14:paraId="0FF0C831">
      <w:pPr>
        <w:pStyle w:val="2"/>
        <w:spacing w:line="360" w:lineRule="auto"/>
        <w:rPr>
          <w:rFonts w:hint="default" w:ascii="Calibri" w:hAnsi="Calibri" w:cs="Calibri" w:eastAsiaTheme="minorEastAsia"/>
          <w:b w:val="0"/>
          <w:bCs w:val="0"/>
          <w:sz w:val="24"/>
          <w:szCs w:val="24"/>
          <w:lang w:val="en-US" w:eastAsia="zh-CN" w:bidi="ar-SA"/>
        </w:rPr>
      </w:pPr>
    </w:p>
    <w:p w14:paraId="0C663818">
      <w:pPr>
        <w:pStyle w:val="2"/>
        <w:spacing w:line="360" w:lineRule="auto"/>
      </w:pPr>
      <w:bookmarkStart w:id="28" w:name="_Toc26074"/>
      <w:r>
        <w:t>Chapter 4: Design, Architecture and Methodology</w:t>
      </w:r>
      <w:bookmarkEnd w:id="28"/>
    </w:p>
    <w:p w14:paraId="735DD3DA">
      <w:pPr>
        <w:pStyle w:val="3"/>
        <w:bidi w:val="0"/>
      </w:pPr>
      <w:bookmarkStart w:id="29" w:name="_Toc15721"/>
      <w:r>
        <w:t>4.1  System architecture</w:t>
      </w:r>
      <w:bookmarkEnd w:id="29"/>
    </w:p>
    <w:p w14:paraId="399EBFF8">
      <w:pPr>
        <w:spacing w:after="160" w:line="360" w:lineRule="auto"/>
        <w:jc w:val="both"/>
        <w:rPr>
          <w:rFonts w:hint="default"/>
        </w:rPr>
      </w:pPr>
      <w:r>
        <w:rPr>
          <w:rFonts w:hint="default"/>
        </w:rPr>
        <w:t xml:space="preserve">The pipeline is organized into three stages, as outlined in Figure </w:t>
      </w:r>
      <w:r>
        <w:rPr>
          <w:rFonts w:hint="default"/>
          <w:lang w:val="en-US"/>
        </w:rPr>
        <w:t>2</w:t>
      </w:r>
      <w:r>
        <w:rPr>
          <w:rFonts w:hint="default"/>
        </w:rPr>
        <w:t>, which also indicates how the three stages connect.</w:t>
      </w:r>
    </w:p>
    <w:p w14:paraId="1FC6D965">
      <w:pPr>
        <w:spacing w:after="160" w:line="360" w:lineRule="auto"/>
        <w:jc w:val="both"/>
      </w:pPr>
      <w:r>
        <w:rPr>
          <w:rFonts w:hint="default"/>
        </w:rPr>
        <w:t>Each paper is parsed to text and split using two chunkers. Both chunkers separately place boundaries within the text. Fixed chunking splits the text into 1,000-character chunks overlapping at 200 characters. This was selected so that each chunk contains the equivalent of one paragraph with any sentences that cross boundaries appearing intact in neighboring chunks. The second chunker employs similarity-based splitting, which places boundaries where the embedding similarity between consecutive sentences falls below a specified threshold.  Both sets of chunks are embedded using text-embedding-3-small,</w:t>
      </w:r>
      <w:r>
        <w:rPr>
          <w:rFonts w:hint="default"/>
          <w:lang w:val="en-US"/>
        </w:rPr>
        <w:t xml:space="preserve"> </w:t>
      </w:r>
      <w:r>
        <w:rPr>
          <w:rFonts w:hint="default"/>
        </w:rPr>
        <w:t xml:space="preserve">then written to one Pinecone index under separate namespaces. </w:t>
      </w:r>
      <w:r>
        <w:drawing>
          <wp:inline distT="0" distB="0" distL="0" distR="0">
            <wp:extent cx="5334000" cy="4048125"/>
            <wp:effectExtent l="0" t="0" r="0" b="5715"/>
            <wp:docPr id="8" name="fig1_architecture.png" descr="C:/Users/91727/Desktop/CSCT_MASTER_PROJECT_2026_25051512/report/figures/Untitled-2026-08-27-1004.pngUntitled-2026-08-27-100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_architecture.png" descr="C:/Users/91727/Desktop/CSCT_MASTER_PROJECT_2026_25051512/report/figures/Untitled-2026-08-27-1004.pngUntitled-2026-08-27-1004" title="Figure 1"/>
                    <pic:cNvPicPr>
                      <a:picLocks noChangeAspect="1" noChangeArrowheads="1"/>
                    </pic:cNvPicPr>
                  </pic:nvPicPr>
                  <pic:blipFill>
                    <a:blip r:embed="rId6"/>
                    <a:srcRect t="167" b="167"/>
                    <a:stretch>
                      <a:fillRect/>
                    </a:stretch>
                  </pic:blipFill>
                  <pic:spPr>
                    <a:xfrm>
                      <a:off x="0" y="0"/>
                      <a:ext cx="5334000" cy="4048125"/>
                    </a:xfrm>
                    <a:prstGeom prst="rect">
                      <a:avLst/>
                    </a:prstGeom>
                  </pic:spPr>
                </pic:pic>
              </a:graphicData>
            </a:graphic>
          </wp:inline>
        </w:drawing>
      </w:r>
    </w:p>
    <w:p w14:paraId="4F8D7BFA">
      <w:pPr>
        <w:spacing w:after="160" w:line="360" w:lineRule="auto"/>
        <w:jc w:val="center"/>
        <w:rPr>
          <w:i/>
          <w:iCs/>
          <w:sz w:val="22"/>
          <w:szCs w:val="22"/>
        </w:rPr>
      </w:pPr>
      <w:r>
        <w:t xml:space="preserve">Figure </w:t>
      </w:r>
      <w:r>
        <w:fldChar w:fldCharType="begin"/>
      </w:r>
      <w:r>
        <w:instrText xml:space="preserve"> SEQ Figure \* ARABIC </w:instrText>
      </w:r>
      <w:r>
        <w:fldChar w:fldCharType="separate"/>
      </w:r>
      <w:r>
        <w:t>2</w:t>
      </w:r>
      <w:r>
        <w:fldChar w:fldCharType="end"/>
      </w:r>
      <w:bookmarkStart w:id="30" w:name="_Toc8846"/>
      <w:bookmarkStart w:id="31" w:name="_Toc21958"/>
      <w:bookmarkStart w:id="32" w:name="_Toc13329"/>
      <w:bookmarkStart w:id="33" w:name="_Toc17563"/>
      <w:bookmarkStart w:id="34" w:name="_Toc7058"/>
      <w:r>
        <w:rPr>
          <w:rFonts w:hint="default"/>
          <w:lang w:val="en-US"/>
        </w:rPr>
        <w:t xml:space="preserve">: </w:t>
      </w:r>
      <w:r>
        <w:rPr>
          <w:rFonts w:hint="default" w:ascii="Calibri" w:hAnsi="Calibri" w:cs="Calibri"/>
          <w:i/>
          <w:iCs/>
          <w:sz w:val="22"/>
          <w:szCs w:val="22"/>
        </w:rPr>
        <w:t>The system architecture.</w:t>
      </w:r>
      <w:bookmarkEnd w:id="30"/>
      <w:bookmarkEnd w:id="31"/>
      <w:bookmarkEnd w:id="32"/>
      <w:bookmarkEnd w:id="33"/>
      <w:bookmarkEnd w:id="34"/>
    </w:p>
    <w:p w14:paraId="4BC35AB5">
      <w:pPr>
        <w:pStyle w:val="6"/>
        <w:spacing w:after="160" w:line="360" w:lineRule="auto"/>
        <w:jc w:val="center"/>
        <w:rPr>
          <w:rFonts w:hint="default"/>
          <w:i/>
          <w:iCs/>
          <w:sz w:val="22"/>
          <w:szCs w:val="22"/>
          <w:lang w:val="en-US"/>
        </w:rPr>
      </w:pPr>
    </w:p>
    <w:p w14:paraId="1C2DA4C9">
      <w:pPr>
        <w:spacing w:after="160" w:line="360" w:lineRule="auto"/>
        <w:jc w:val="center"/>
        <w:rPr>
          <w:i/>
          <w:iCs/>
          <w:sz w:val="22"/>
          <w:szCs w:val="22"/>
        </w:rPr>
      </w:pPr>
    </w:p>
    <w:p w14:paraId="6A628DC0">
      <w:pPr>
        <w:pStyle w:val="3"/>
        <w:keepNext w:val="0"/>
        <w:keepLines w:val="0"/>
        <w:widowControl/>
        <w:suppressLineNumbers w:val="0"/>
        <w:bidi w:val="0"/>
      </w:pPr>
      <w:bookmarkStart w:id="35" w:name="_Toc28423"/>
      <w:r>
        <w:t>4.2 Requirements</w:t>
      </w:r>
      <w:bookmarkEnd w:id="35"/>
    </w:p>
    <w:p w14:paraId="700D0692">
      <w:pPr>
        <w:spacing w:after="160" w:line="360" w:lineRule="auto"/>
        <w:jc w:val="both"/>
        <w:rPr>
          <w:rFonts w:hint="default" w:ascii="Calibri" w:hAnsi="Calibri" w:cs="Calibri"/>
        </w:rPr>
      </w:pPr>
      <w:r>
        <w:rPr>
          <w:rFonts w:hint="default" w:ascii="Calibri" w:hAnsi="Calibri" w:cs="Calibri"/>
        </w:rPr>
        <w:t>The user needs identified in Chapter 2, and objectives identified in Chapter 1, form the basis of the following functional requirements. The system must ingest a PDF paper and apply two chunking strategies to produce two sets of chunks, then index each set of chunks. The answering need drives the system to respond through the naive baseline or any of the seven enhanced pipelines, returning the retrieved passages along with four RAGAS metrics for every answer.</w:t>
      </w:r>
    </w:p>
    <w:p w14:paraId="35F98EF4">
      <w:pPr>
        <w:spacing w:after="160" w:line="360" w:lineRule="auto"/>
        <w:jc w:val="both"/>
        <w:rPr>
          <w:rFonts w:hint="default" w:ascii="Calibri" w:hAnsi="Calibri" w:cs="Calibri"/>
        </w:rPr>
      </w:pPr>
      <w:r>
        <w:rPr>
          <w:rFonts w:hint="default" w:ascii="Calibri" w:hAnsi="Calibri" w:cs="Calibri"/>
        </w:rPr>
        <w:t>Two working modes are required: An interactive mode that answers a single question, showing the answer, retrieved passages, and scores together. And a batch mode that runs a whole benchmark start to finish, returning per-question and averaged scores as a CSV. The demand for a corpus experiment requires that the collection keeps growing while the retrieval stays limited to a chosen subset of papers.</w:t>
      </w:r>
    </w:p>
    <w:p w14:paraId="02540A18">
      <w:pPr>
        <w:spacing w:after="160" w:line="360" w:lineRule="auto"/>
        <w:jc w:val="both"/>
        <w:rPr>
          <w:rFonts w:hint="default" w:ascii="Calibri" w:hAnsi="Calibri" w:cs="Calibri"/>
        </w:rPr>
      </w:pPr>
    </w:p>
    <w:p w14:paraId="5A6D8D4B">
      <w:pPr>
        <w:pStyle w:val="3"/>
        <w:bidi w:val="0"/>
      </w:pPr>
      <w:bookmarkStart w:id="36" w:name="_Toc18174"/>
      <w:r>
        <w:t>4.</w:t>
      </w:r>
      <w:r>
        <w:rPr>
          <w:rFonts w:hint="default"/>
          <w:lang w:val="en-US"/>
        </w:rPr>
        <w:t>2</w:t>
      </w:r>
      <w:r>
        <w:t xml:space="preserve">  Tools and techniques</w:t>
      </w:r>
      <w:bookmarkEnd w:id="36"/>
    </w:p>
    <w:p w14:paraId="000242A1">
      <w:pPr>
        <w:pStyle w:val="12"/>
        <w:keepNext w:val="0"/>
        <w:keepLines w:val="0"/>
        <w:widowControl/>
        <w:suppressLineNumbers w:val="0"/>
        <w:spacing w:line="360" w:lineRule="auto"/>
        <w:jc w:val="both"/>
        <w:rPr>
          <w:rFonts w:hint="default" w:ascii="Calibri" w:hAnsi="Calibri" w:cs="Calibri"/>
          <w:b w:val="0"/>
          <w:bCs w:val="0"/>
        </w:rPr>
      </w:pPr>
      <w:r>
        <w:rPr>
          <w:rFonts w:hint="default" w:ascii="Calibri" w:hAnsi="Calibri" w:cs="Calibri"/>
          <w:b w:val="0"/>
          <w:bCs w:val="0"/>
        </w:rPr>
        <w:t xml:space="preserve">Generation and evaluation both use </w:t>
      </w:r>
      <w:r>
        <w:rPr>
          <w:rStyle w:val="13"/>
          <w:rFonts w:hint="default" w:ascii="Calibri" w:hAnsi="Calibri" w:cs="Calibri"/>
          <w:b w:val="0"/>
          <w:bCs w:val="0"/>
        </w:rPr>
        <w:t>gpt-4o-mini at temperature 0</w:t>
      </w:r>
      <w:r>
        <w:rPr>
          <w:rFonts w:hint="default" w:ascii="Calibri" w:hAnsi="Calibri" w:cs="Calibri"/>
          <w:b w:val="0"/>
          <w:bCs w:val="0"/>
        </w:rPr>
        <w:t xml:space="preserve"> to reduce model-related confounding, while keeping API costs manageable, although this introduces potential self-preference bias. </w:t>
      </w:r>
      <w:r>
        <w:rPr>
          <w:rStyle w:val="13"/>
          <w:rFonts w:hint="default" w:ascii="Calibri" w:hAnsi="Calibri" w:cs="Calibri"/>
          <w:b w:val="0"/>
          <w:bCs w:val="0"/>
        </w:rPr>
        <w:t>text-embedding-3-small</w:t>
      </w:r>
      <w:r>
        <w:rPr>
          <w:rFonts w:hint="default" w:ascii="Calibri" w:hAnsi="Calibri" w:cs="Calibri"/>
          <w:b w:val="0"/>
          <w:bCs w:val="0"/>
        </w:rPr>
        <w:t xml:space="preserve"> (1,536 dimensions) is used for document indexing, question embedding, and semantic chunking. </w:t>
      </w:r>
      <w:r>
        <w:rPr>
          <w:rStyle w:val="13"/>
          <w:rFonts w:hint="default" w:ascii="Calibri" w:hAnsi="Calibri" w:cs="Calibri"/>
          <w:b w:val="0"/>
          <w:bCs w:val="0"/>
        </w:rPr>
        <w:t>Pinecone</w:t>
      </w:r>
      <w:r>
        <w:rPr>
          <w:rFonts w:hint="default" w:ascii="Calibri" w:hAnsi="Calibri" w:cs="Calibri"/>
          <w:b w:val="0"/>
          <w:bCs w:val="0"/>
        </w:rPr>
        <w:t xml:space="preserve"> is used as the vector store because its namespaces separate chunking conditions and metadata filtering supports controlled corpus experiments. The pipelines are implemented using </w:t>
      </w:r>
      <w:r>
        <w:rPr>
          <w:rStyle w:val="13"/>
          <w:rFonts w:hint="default" w:ascii="Calibri" w:hAnsi="Calibri" w:cs="Calibri"/>
          <w:b w:val="0"/>
          <w:bCs w:val="0"/>
        </w:rPr>
        <w:t>LangChain</w:t>
      </w:r>
      <w:r>
        <w:rPr>
          <w:rFonts w:hint="default" w:ascii="Calibri" w:hAnsi="Calibri" w:cs="Calibri"/>
          <w:b w:val="0"/>
          <w:bCs w:val="0"/>
        </w:rPr>
        <w:t xml:space="preserve">, with a </w:t>
      </w:r>
      <w:r>
        <w:rPr>
          <w:rStyle w:val="13"/>
          <w:rFonts w:hint="default" w:ascii="Calibri" w:hAnsi="Calibri" w:cs="Calibri"/>
          <w:b w:val="0"/>
          <w:bCs w:val="0"/>
        </w:rPr>
        <w:t>FastAPI backend</w:t>
      </w:r>
      <w:r>
        <w:rPr>
          <w:rFonts w:hint="default" w:ascii="Calibri" w:hAnsi="Calibri" w:cs="Calibri"/>
          <w:b w:val="0"/>
          <w:bCs w:val="0"/>
        </w:rPr>
        <w:t xml:space="preserve"> and </w:t>
      </w:r>
      <w:r>
        <w:rPr>
          <w:rStyle w:val="13"/>
          <w:rFonts w:hint="default" w:ascii="Calibri" w:hAnsi="Calibri" w:cs="Calibri"/>
          <w:b w:val="0"/>
          <w:bCs w:val="0"/>
        </w:rPr>
        <w:t>React/TypeScript frontend</w:t>
      </w:r>
      <w:r>
        <w:rPr>
          <w:rFonts w:hint="default" w:ascii="Calibri" w:hAnsi="Calibri" w:cs="Calibri"/>
          <w:b w:val="0"/>
          <w:bCs w:val="0"/>
        </w:rPr>
        <w:t>.</w:t>
      </w:r>
    </w:p>
    <w:p w14:paraId="7CA7CDD6">
      <w:pPr>
        <w:pStyle w:val="12"/>
        <w:keepNext w:val="0"/>
        <w:keepLines w:val="0"/>
        <w:widowControl/>
        <w:suppressLineNumbers w:val="0"/>
        <w:spacing w:line="360" w:lineRule="auto"/>
        <w:jc w:val="both"/>
        <w:rPr>
          <w:rFonts w:hint="default" w:ascii="Calibri" w:hAnsi="Calibri" w:cs="Calibri"/>
          <w:lang w:val="en-US"/>
        </w:rPr>
      </w:pPr>
      <w:r>
        <w:rPr>
          <w:rFonts w:hint="default" w:ascii="Calibri" w:hAnsi="Calibri" w:cs="Calibri"/>
          <w:lang w:val="en-US"/>
        </w:rPr>
        <w:t>Table 1: Software environement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14:paraId="55EA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63E5FDE">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Component</w:t>
            </w:r>
          </w:p>
        </w:tc>
        <w:tc>
          <w:tcPr>
            <w:tcW w:w="2841" w:type="dxa"/>
          </w:tcPr>
          <w:p w14:paraId="5658DA7F">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Package</w:t>
            </w:r>
          </w:p>
        </w:tc>
      </w:tr>
      <w:tr w14:paraId="34A6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8FEB4A">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Language</w:t>
            </w:r>
          </w:p>
        </w:tc>
        <w:tc>
          <w:tcPr>
            <w:tcW w:w="2841" w:type="dxa"/>
          </w:tcPr>
          <w:p w14:paraId="42091D85">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Python</w:t>
            </w:r>
          </w:p>
        </w:tc>
      </w:tr>
      <w:tr w14:paraId="5FB0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89DDED">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RAG Framework</w:t>
            </w:r>
          </w:p>
        </w:tc>
        <w:tc>
          <w:tcPr>
            <w:tcW w:w="2841" w:type="dxa"/>
          </w:tcPr>
          <w:p w14:paraId="148B9F84">
            <w:pPr>
              <w:pStyle w:val="12"/>
              <w:keepNext w:val="0"/>
              <w:keepLines w:val="0"/>
              <w:widowControl/>
              <w:suppressLineNumbers w:val="0"/>
              <w:spacing w:line="360" w:lineRule="auto"/>
              <w:jc w:val="both"/>
              <w:rPr>
                <w:rFonts w:hint="default" w:ascii="Calibri" w:hAnsi="Calibri" w:cs="Calibri"/>
                <w:vertAlign w:val="baseline"/>
              </w:rPr>
            </w:pPr>
            <w:r>
              <w:rPr>
                <w:rFonts w:hint="default" w:ascii="Calibri" w:hAnsi="Calibri" w:eastAsia="SimSun" w:cs="Calibri"/>
                <w:sz w:val="24"/>
                <w:szCs w:val="24"/>
              </w:rPr>
              <w:t>langchain</w:t>
            </w:r>
          </w:p>
        </w:tc>
      </w:tr>
      <w:tr w14:paraId="6C02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DA3EDC">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Evaluation Framework</w:t>
            </w:r>
          </w:p>
        </w:tc>
        <w:tc>
          <w:tcPr>
            <w:tcW w:w="2841" w:type="dxa"/>
          </w:tcPr>
          <w:p w14:paraId="219C67A3">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RAGAS</w:t>
            </w:r>
          </w:p>
        </w:tc>
      </w:tr>
      <w:tr w14:paraId="1A27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D2F5DF">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Vector store</w:t>
            </w:r>
          </w:p>
        </w:tc>
        <w:tc>
          <w:tcPr>
            <w:tcW w:w="2841" w:type="dxa"/>
          </w:tcPr>
          <w:p w14:paraId="26DEF850">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Pinecone-client</w:t>
            </w:r>
          </w:p>
        </w:tc>
      </w:tr>
      <w:tr w14:paraId="180C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E1F91F">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Re-ranking</w:t>
            </w:r>
          </w:p>
        </w:tc>
        <w:tc>
          <w:tcPr>
            <w:tcW w:w="2841" w:type="dxa"/>
          </w:tcPr>
          <w:p w14:paraId="14F482A6">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Sentence-transformers (</w:t>
            </w:r>
            <w:r>
              <w:rPr>
                <w:rFonts w:hint="default" w:ascii="Calibri" w:hAnsi="Calibri" w:eastAsia="SimSun" w:cs="Calibri"/>
                <w:sz w:val="24"/>
                <w:szCs w:val="24"/>
              </w:rPr>
              <w:t>ms-marco-MiniLM-L-6-v2</w:t>
            </w:r>
            <w:r>
              <w:rPr>
                <w:rFonts w:hint="default" w:ascii="Calibri" w:hAnsi="Calibri" w:cs="Calibri"/>
                <w:vertAlign w:val="baseline"/>
                <w:lang w:val="en-US"/>
              </w:rPr>
              <w:t>)</w:t>
            </w:r>
          </w:p>
        </w:tc>
      </w:tr>
      <w:tr w14:paraId="1F9A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B79174">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Backend</w:t>
            </w:r>
          </w:p>
        </w:tc>
        <w:tc>
          <w:tcPr>
            <w:tcW w:w="2841" w:type="dxa"/>
          </w:tcPr>
          <w:p w14:paraId="573F23CB">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FastAPI, Uvicorn</w:t>
            </w:r>
          </w:p>
        </w:tc>
      </w:tr>
      <w:tr w14:paraId="081B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4E37692">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Frontend</w:t>
            </w:r>
          </w:p>
        </w:tc>
        <w:tc>
          <w:tcPr>
            <w:tcW w:w="2841" w:type="dxa"/>
          </w:tcPr>
          <w:p w14:paraId="1425C28D">
            <w:pPr>
              <w:pStyle w:val="12"/>
              <w:keepNext w:val="0"/>
              <w:keepLines w:val="0"/>
              <w:widowControl/>
              <w:suppressLineNumbers w:val="0"/>
              <w:spacing w:line="360" w:lineRule="auto"/>
              <w:jc w:val="both"/>
              <w:rPr>
                <w:rFonts w:hint="default" w:ascii="Calibri" w:hAnsi="Calibri" w:cs="Calibri"/>
                <w:vertAlign w:val="baseline"/>
                <w:lang w:val="en-US"/>
              </w:rPr>
            </w:pPr>
            <w:r>
              <w:rPr>
                <w:rFonts w:hint="default" w:ascii="Calibri" w:hAnsi="Calibri" w:cs="Calibri"/>
                <w:vertAlign w:val="baseline"/>
                <w:lang w:val="en-US"/>
              </w:rPr>
              <w:t>React, typescript, vite</w:t>
            </w:r>
          </w:p>
        </w:tc>
      </w:tr>
    </w:tbl>
    <w:p w14:paraId="5F64A277">
      <w:pPr>
        <w:rPr>
          <w:rFonts w:hint="default"/>
        </w:rPr>
      </w:pPr>
    </w:p>
    <w:p w14:paraId="702DBB28">
      <w:pPr>
        <w:pStyle w:val="3"/>
      </w:pPr>
      <w:bookmarkStart w:id="37" w:name="_Toc30609"/>
      <w:r>
        <w:t>4.</w:t>
      </w:r>
      <w:r>
        <w:rPr>
          <w:rFonts w:hint="default"/>
          <w:lang w:val="en-US"/>
        </w:rPr>
        <w:t>3</w:t>
      </w:r>
      <w:r>
        <w:t xml:space="preserve">  Methodology</w:t>
      </w:r>
      <w:bookmarkEnd w:id="37"/>
    </w:p>
    <w:p w14:paraId="33307E96">
      <w:pPr>
        <w:spacing w:after="160" w:line="360" w:lineRule="auto"/>
        <w:jc w:val="both"/>
        <w:rPr>
          <w:rFonts w:hint="default"/>
          <w:i/>
          <w:iCs/>
          <w:sz w:val="22"/>
          <w:szCs w:val="22"/>
          <w:lang w:val="en-US" w:eastAsia="zh-CN"/>
        </w:rPr>
        <w:sectPr>
          <w:pgSz w:w="11906" w:h="16838"/>
          <w:pgMar w:top="1440" w:right="1800" w:bottom="1440" w:left="1800" w:header="720" w:footer="720" w:gutter="0"/>
          <w:cols w:space="720" w:num="1"/>
          <w:docGrid w:linePitch="360" w:charSpace="0"/>
        </w:sectPr>
      </w:pPr>
      <w:r>
        <w:rPr>
          <w:rFonts w:hint="default" w:ascii="Calibri" w:hAnsi="Calibri" w:cs="Calibri"/>
        </w:rPr>
        <w:t xml:space="preserve">Throughout this dissertation, I </w:t>
      </w:r>
      <w:r>
        <w:rPr>
          <w:rFonts w:hint="default" w:ascii="Calibri" w:hAnsi="Calibri" w:cs="Calibri"/>
          <w:lang w:val="en-US"/>
        </w:rPr>
        <w:t xml:space="preserve">used </w:t>
      </w:r>
      <w:r>
        <w:rPr>
          <w:rFonts w:hint="default" w:ascii="Calibri" w:hAnsi="Calibri" w:cs="Calibri"/>
        </w:rPr>
        <w:t xml:space="preserve">an incremental, verification-driven development approach with small steps and extensive testing at each step. Every decision I make during this process is recorded. My benchmark-driven evaluation is designed to be entirely reproducible with my own work and the work of others. Every benchmark conforms to a well-defined schema that is itself validated by the same scheme as the others. Every question has a unique ID and has a known ground truth when it is answerable. The generator and judge settings are fixed in advance and do not change during any run of evaluation. Every run stores the full generator and judge output, as well as the score per question, the retrieved passages, and timing in versioned files (for each run of evaluation). </w:t>
      </w:r>
    </w:p>
    <w:p w14:paraId="4A3EE4C4">
      <w:pPr>
        <w:jc w:val="both"/>
        <w:rPr>
          <w:rFonts w:asciiTheme="minorHAnsi" w:hAnsiTheme="minorHAnsi" w:eastAsiaTheme="minorEastAsia" w:cstheme="minorBidi"/>
          <w:b/>
          <w:bCs/>
          <w:sz w:val="32"/>
          <w:szCs w:val="32"/>
          <w:lang w:val="en-US" w:eastAsia="zh-CN" w:bidi="ar-SA"/>
        </w:rPr>
      </w:pPr>
    </w:p>
    <w:p w14:paraId="0169BD3B">
      <w:pPr>
        <w:pStyle w:val="2"/>
        <w:bidi w:val="0"/>
        <w:rPr>
          <w:lang w:val="en-US" w:eastAsia="zh-CN"/>
        </w:rPr>
      </w:pPr>
      <w:bookmarkStart w:id="38" w:name="_Toc32675"/>
      <w:r>
        <w:rPr>
          <w:lang w:val="en-US" w:eastAsia="zh-CN"/>
        </w:rPr>
        <w:t>Chapter 5: Implementation</w:t>
      </w:r>
      <w:bookmarkEnd w:id="38"/>
    </w:p>
    <w:p w14:paraId="31070334">
      <w:pPr>
        <w:jc w:val="center"/>
        <w:rPr>
          <w:rFonts w:asciiTheme="minorHAnsi" w:hAnsiTheme="minorHAnsi" w:eastAsiaTheme="minorEastAsia" w:cstheme="minorBidi"/>
          <w:b/>
          <w:bCs/>
          <w:sz w:val="32"/>
          <w:szCs w:val="32"/>
          <w:lang w:val="en-US" w:eastAsia="zh-CN" w:bidi="ar-SA"/>
        </w:rPr>
      </w:pPr>
    </w:p>
    <w:p w14:paraId="19877375">
      <w:pPr>
        <w:spacing w:line="360" w:lineRule="auto"/>
        <w:jc w:val="both"/>
        <w:rPr>
          <w:rStyle w:val="18"/>
          <w:rFonts w:hint="default"/>
          <w:lang w:val="en-US" w:eastAsia="zh-CN"/>
        </w:rPr>
      </w:pPr>
      <w:bookmarkStart w:id="39" w:name="_Toc4220"/>
      <w:r>
        <w:rPr>
          <w:rStyle w:val="18"/>
          <w:lang w:val="en-US" w:eastAsia="zh-CN"/>
        </w:rPr>
        <w:t xml:space="preserve">5.1 </w:t>
      </w:r>
      <w:r>
        <w:rPr>
          <w:rStyle w:val="18"/>
          <w:rFonts w:hint="default"/>
          <w:lang w:val="en-US" w:eastAsia="zh-CN"/>
        </w:rPr>
        <w:t xml:space="preserve">Code structure </w:t>
      </w:r>
      <w:bookmarkEnd w:id="39"/>
    </w:p>
    <w:p w14:paraId="6E19FC2C">
      <w:pPr>
        <w:spacing w:line="360" w:lineRule="auto"/>
        <w:jc w:val="both"/>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The backend is a FastAPI application for ingestion, question answering, and answer scoring. Every tunable value is in a single settings module. A group of routers for the frontend provides upload, ask, batch, benchmark, corpus, and results endpoints.</w:t>
      </w:r>
    </w:p>
    <w:p w14:paraId="2049770B">
      <w:pPr>
        <w:spacing w:line="360" w:lineRule="auto"/>
        <w:jc w:val="both"/>
        <w:rPr>
          <w:rFonts w:hint="default"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Every pipeline declares its identifier, the stage it corresponds to, and a Pinecone namespace for vectors. Every pipeline has a single run method which takes a question and shared context, and returns answer, passages, and stage timings.</w:t>
      </w:r>
    </w:p>
    <w:p w14:paraId="107E72FB">
      <w:pPr>
        <w:pStyle w:val="3"/>
        <w:bidi w:val="0"/>
        <w:rPr>
          <w:rFonts w:hint="default"/>
          <w:lang w:val="en-US" w:eastAsia="zh-CN"/>
        </w:rPr>
      </w:pPr>
      <w:bookmarkStart w:id="40" w:name="_Toc16244"/>
      <w:r>
        <w:rPr>
          <w:lang w:val="en-US" w:eastAsia="zh-CN"/>
        </w:rPr>
        <w:t xml:space="preserve">5.2 </w:t>
      </w:r>
      <w:r>
        <w:rPr>
          <w:rFonts w:hint="default"/>
          <w:lang w:val="en-US" w:eastAsia="zh-CN"/>
        </w:rPr>
        <w:t>The naive baseline</w:t>
      </w:r>
      <w:bookmarkEnd w:id="40"/>
    </w:p>
    <w:p w14:paraId="62D9DE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360" w:lineRule="auto"/>
        <w:ind w:left="0" w:right="0" w:firstLine="0"/>
        <w:jc w:val="both"/>
        <w:outlineLvl w:val="1"/>
        <w:rPr>
          <w:rFonts w:hint="default" w:ascii="Calibri" w:hAnsi="Calibri" w:eastAsia="Segoe UI" w:cs="Calibri"/>
          <w:b w:val="0"/>
          <w:bCs w:val="0"/>
          <w:color w:val="0B0B0B"/>
          <w:spacing w:val="-2"/>
          <w:sz w:val="24"/>
          <w:szCs w:val="24"/>
          <w:shd w:val="clear" w:color="auto" w:fill="FCFCFB"/>
          <w:lang w:val="en-US" w:eastAsia="zh-CN" w:bidi="ar"/>
        </w:rPr>
      </w:pPr>
      <w:bookmarkStart w:id="41" w:name="_Toc14327"/>
      <w:bookmarkStart w:id="42" w:name="_Toc12742"/>
      <w:bookmarkStart w:id="43" w:name="_Toc31965"/>
      <w:r>
        <w:rPr>
          <w:rFonts w:hint="default" w:ascii="Calibri" w:hAnsi="Calibri" w:eastAsia="Segoe UI" w:cs="Calibri"/>
          <w:b w:val="0"/>
          <w:bCs w:val="0"/>
          <w:color w:val="0B0B0B"/>
          <w:spacing w:val="-2"/>
          <w:sz w:val="24"/>
          <w:szCs w:val="24"/>
          <w:shd w:val="clear" w:color="auto" w:fill="FCFCFB"/>
          <w:lang w:val="en-US" w:eastAsia="zh-CN" w:bidi="ar"/>
        </w:rPr>
        <w:t>The Naive RAG retrieval and generation path goes through the Naive namespace. Like all endpoints, the first thing this pipeline does is embed the question and run a similarity search for the four nearest chunks in the naive namespace. It then formats those passages into the shared prompt and generates with gpt-4o-mini at temperature zero. If the search returns nothing, the pipeline returns the fixed refusal string and does not call the model at all.</w:t>
      </w:r>
      <w:bookmarkEnd w:id="41"/>
      <w:bookmarkEnd w:id="42"/>
      <w:bookmarkEnd w:id="43"/>
      <w:r>
        <w:rPr>
          <w:rFonts w:hint="default" w:ascii="Calibri" w:hAnsi="Calibri" w:eastAsia="Segoe UI" w:cs="Calibri"/>
          <w:b w:val="0"/>
          <w:bCs w:val="0"/>
          <w:color w:val="0B0B0B"/>
          <w:spacing w:val="-2"/>
          <w:sz w:val="24"/>
          <w:szCs w:val="24"/>
          <w:shd w:val="clear" w:color="auto" w:fill="FCFCFB"/>
          <w:lang w:val="en-US" w:eastAsia="zh-CN" w:bidi="ar"/>
        </w:rPr>
        <w:t xml:space="preserve"> </w:t>
      </w:r>
    </w:p>
    <w:p w14:paraId="2C97FF8F">
      <w:pPr>
        <w:pStyle w:val="3"/>
        <w:bidi w:val="0"/>
        <w:rPr>
          <w:rFonts w:hint="default"/>
          <w:lang w:val="en-US" w:eastAsia="zh-CN"/>
        </w:rPr>
      </w:pPr>
      <w:bookmarkStart w:id="44" w:name="_Toc93"/>
      <w:r>
        <w:rPr>
          <w:rFonts w:hint="default"/>
          <w:lang w:val="en-US" w:eastAsia="zh-CN"/>
        </w:rPr>
        <w:t>5.3 Pre-rerieval techniques</w:t>
      </w:r>
      <w:bookmarkEnd w:id="44"/>
    </w:p>
    <w:p w14:paraId="5CF9FFF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360" w:lineRule="auto"/>
        <w:ind w:left="0" w:right="0" w:firstLine="0"/>
        <w:jc w:val="both"/>
        <w:outlineLvl w:val="1"/>
        <w:rPr>
          <w:rFonts w:hint="default" w:ascii="Calibri" w:hAnsi="Calibri" w:eastAsia="Segoe UI" w:cs="Calibri"/>
          <w:b w:val="0"/>
          <w:bCs w:val="0"/>
          <w:color w:val="0B0B0B"/>
          <w:spacing w:val="-2"/>
          <w:sz w:val="24"/>
          <w:szCs w:val="24"/>
          <w:shd w:val="clear" w:color="auto" w:fill="FCFCFB"/>
          <w:lang w:val="en-US" w:eastAsia="zh-CN" w:bidi="ar"/>
        </w:rPr>
      </w:pPr>
      <w:bookmarkStart w:id="45" w:name="_Toc2764"/>
      <w:bookmarkStart w:id="46" w:name="_Toc18078"/>
      <w:bookmarkStart w:id="47" w:name="_Toc15129"/>
      <w:r>
        <w:rPr>
          <w:rFonts w:hint="default" w:ascii="Calibri" w:hAnsi="Calibri" w:eastAsia="Segoe UI" w:cs="Calibri"/>
          <w:b w:val="0"/>
          <w:bCs w:val="0"/>
          <w:color w:val="0B0B0B"/>
          <w:spacing w:val="-2"/>
          <w:sz w:val="24"/>
          <w:szCs w:val="24"/>
          <w:shd w:val="clear" w:color="auto" w:fill="FCFCFB"/>
          <w:lang w:val="en-US" w:eastAsia="zh-CN" w:bidi="ar"/>
        </w:rPr>
        <w:t>Semantic chunking reads its chunks from the semantic splitter instead of the naive, fixed-size splitter, and otherwise inherits all steps unchanged from the baseline.</w:t>
      </w:r>
      <w:bookmarkEnd w:id="45"/>
      <w:bookmarkEnd w:id="46"/>
      <w:bookmarkEnd w:id="47"/>
      <w:r>
        <w:rPr>
          <w:rFonts w:hint="default" w:ascii="Calibri" w:hAnsi="Calibri" w:eastAsia="Segoe UI" w:cs="Calibri"/>
          <w:b w:val="0"/>
          <w:bCs w:val="0"/>
          <w:color w:val="0B0B0B"/>
          <w:spacing w:val="-2"/>
          <w:sz w:val="24"/>
          <w:szCs w:val="24"/>
          <w:shd w:val="clear" w:color="auto" w:fill="FCFCFB"/>
          <w:lang w:val="en-US" w:eastAsia="zh-CN" w:bidi="ar"/>
        </w:rPr>
        <w:t xml:space="preserve"> </w:t>
      </w:r>
    </w:p>
    <w:p w14:paraId="7C11F0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B"/>
        <w:spacing w:before="0" w:beforeAutospacing="0" w:after="192" w:afterAutospacing="0" w:line="360" w:lineRule="auto"/>
        <w:ind w:left="0" w:right="0" w:firstLine="0"/>
        <w:jc w:val="both"/>
        <w:outlineLvl w:val="1"/>
        <w:rPr>
          <w:rFonts w:hint="default" w:ascii="Calibri" w:hAnsi="Calibri" w:eastAsia="Segoe UI" w:cs="Calibri"/>
          <w:b w:val="0"/>
          <w:bCs w:val="0"/>
          <w:color w:val="0B0B0B"/>
          <w:spacing w:val="-2"/>
          <w:sz w:val="24"/>
          <w:szCs w:val="24"/>
          <w:shd w:val="clear" w:color="auto" w:fill="FCFCFB"/>
          <w:lang w:val="en-US" w:eastAsia="zh-CN" w:bidi="ar"/>
        </w:rPr>
      </w:pPr>
      <w:bookmarkStart w:id="48" w:name="_Toc5197"/>
      <w:bookmarkStart w:id="49" w:name="_Toc13642"/>
      <w:bookmarkStart w:id="50" w:name="_Toc30296"/>
      <w:r>
        <w:rPr>
          <w:rFonts w:hint="default" w:ascii="Calibri" w:hAnsi="Calibri" w:eastAsia="Segoe UI" w:cs="Calibri"/>
          <w:b w:val="0"/>
          <w:bCs w:val="0"/>
          <w:color w:val="0B0B0B"/>
          <w:spacing w:val="-2"/>
          <w:sz w:val="24"/>
          <w:szCs w:val="24"/>
          <w:shd w:val="clear" w:color="auto" w:fill="FCFCFB"/>
          <w:lang w:val="en-US" w:eastAsia="zh-CN" w:bidi="ar"/>
        </w:rPr>
        <w:t>Multi-query retrieval asks the model to produce three alternative phrasings of the question, which are then retrieved separately for the original question and each of its paraphrases. The retrieved results are merged together, with any duplicates removed by passage text (keeping the best score of any duplicates). If the paraphrase generation fails, it simply fall back to retrieving the original question.</w:t>
      </w:r>
      <w:bookmarkEnd w:id="48"/>
      <w:bookmarkEnd w:id="49"/>
      <w:bookmarkEnd w:id="50"/>
    </w:p>
    <w:p w14:paraId="69D63207">
      <w:pPr>
        <w:jc w:val="both"/>
        <w:rPr>
          <w:rFonts w:ascii="Calibri" w:hAnsi="Calibri" w:cs="Calibri" w:eastAsiaTheme="minorEastAsia"/>
          <w:lang w:val="en-US" w:eastAsia="zh-CN" w:bidi="ar-SA"/>
        </w:rPr>
      </w:pPr>
    </w:p>
    <w:p w14:paraId="4A53FFF3">
      <w:pPr>
        <w:jc w:val="both"/>
        <w:rPr>
          <w:rFonts w:ascii="Calibri" w:hAnsi="Calibri" w:cs="Calibri" w:eastAsiaTheme="minorEastAsia"/>
          <w:lang w:val="en-US" w:eastAsia="zh-CN" w:bidi="ar-SA"/>
        </w:rPr>
      </w:pPr>
    </w:p>
    <w:p w14:paraId="5C876359">
      <w:pPr>
        <w:jc w:val="both"/>
        <w:rPr>
          <w:rFonts w:ascii="Calibri" w:hAnsi="Calibri" w:cs="Calibri" w:eastAsiaTheme="minorEastAsia"/>
          <w:lang w:val="en-US" w:eastAsia="zh-CN" w:bidi="ar-SA"/>
        </w:rPr>
      </w:pPr>
    </w:p>
    <w:p w14:paraId="5A257054">
      <w:pPr>
        <w:jc w:val="both"/>
        <w:rPr>
          <w:rFonts w:ascii="Calibri" w:hAnsi="Calibri" w:cs="Calibri" w:eastAsiaTheme="minorEastAsia"/>
          <w:lang w:val="en-US" w:eastAsia="zh-CN" w:bidi="ar-SA"/>
        </w:rPr>
      </w:pPr>
    </w:p>
    <w:p w14:paraId="37B8871A">
      <w:pPr>
        <w:jc w:val="both"/>
        <w:rPr>
          <w:rFonts w:ascii="Calibri" w:hAnsi="Calibri" w:cs="Calibri" w:eastAsiaTheme="minorEastAsia"/>
          <w:lang w:val="en-US" w:eastAsia="zh-CN" w:bidi="ar-SA"/>
        </w:rPr>
      </w:pPr>
    </w:p>
    <w:p w14:paraId="0864121D">
      <w:pPr>
        <w:jc w:val="both"/>
        <w:rPr>
          <w:rFonts w:ascii="Calibri" w:hAnsi="Calibri" w:cs="Calibri" w:eastAsiaTheme="minorEastAsia"/>
          <w:lang w:val="en-US" w:eastAsia="zh-CN" w:bidi="ar-SA"/>
        </w:rPr>
      </w:pPr>
    </w:p>
    <w:p w14:paraId="7797F929">
      <w:pPr>
        <w:pStyle w:val="3"/>
        <w:bidi w:val="0"/>
        <w:rPr>
          <w:rFonts w:hint="default"/>
          <w:lang w:val="en-US" w:eastAsia="zh-CN"/>
        </w:rPr>
      </w:pPr>
      <w:bookmarkStart w:id="51" w:name="_Toc16980"/>
      <w:r>
        <w:rPr>
          <w:lang w:val="en-US" w:eastAsia="zh-CN"/>
        </w:rPr>
        <w:t>5.</w:t>
      </w:r>
      <w:r>
        <w:rPr>
          <w:rFonts w:hint="default"/>
          <w:lang w:val="en-US" w:eastAsia="zh-CN"/>
        </w:rPr>
        <w:t>4 During retrieval techniques</w:t>
      </w:r>
      <w:bookmarkEnd w:id="51"/>
    </w:p>
    <w:p w14:paraId="3FE2577A">
      <w:pPr>
        <w:spacing w:line="360" w:lineRule="auto"/>
        <w:jc w:val="both"/>
        <w:rPr>
          <w:rFonts w:hint="default" w:ascii="Calibri" w:hAnsi="Calibri" w:cs="Calibri" w:eastAsiaTheme="minorEastAsia"/>
          <w:lang w:val="en-US" w:eastAsia="zh-CN" w:bidi="ar-SA"/>
        </w:rPr>
      </w:pPr>
      <w:r>
        <w:rPr>
          <w:rFonts w:hint="default" w:ascii="Calibri" w:hAnsi="Calibri" w:cs="Calibri" w:eastAsiaTheme="minorEastAsia"/>
          <w:lang w:val="en-US" w:eastAsia="zh-CN" w:bidi="ar-SA"/>
        </w:rPr>
        <w:t>Maximal Marginal Relevance over-fetches twenty candidates and re-selects four while balancing similarity to the question against dissimilarity to already chosen passages.</w:t>
      </w:r>
    </w:p>
    <w:p w14:paraId="1ED93006">
      <w:pPr>
        <w:spacing w:line="360" w:lineRule="auto"/>
        <w:jc w:val="both"/>
        <w:rPr>
          <w:rFonts w:hint="default" w:ascii="Calibri" w:hAnsi="Calibri" w:cs="Calibri" w:eastAsiaTheme="minorEastAsia"/>
          <w:lang w:val="en-US" w:eastAsia="zh-CN" w:bidi="ar-SA"/>
        </w:rPr>
      </w:pPr>
      <w:r>
        <w:rPr>
          <w:rFonts w:hint="default" w:ascii="Calibri" w:hAnsi="Calibri" w:cs="Calibri" w:eastAsiaTheme="minorEastAsia"/>
          <w:lang w:val="en-US" w:eastAsia="zh-CN" w:bidi="ar-SA"/>
        </w:rPr>
        <w:t xml:space="preserve">Cross-encoder re-ranking also works by over-fetching twenty candidates and keeping the four highest scoring after re-scoring. This re-ranker reads the question and passage together rather than embedding each separately. </w:t>
      </w:r>
    </w:p>
    <w:p w14:paraId="17FCAFC7">
      <w:pPr>
        <w:spacing w:line="360" w:lineRule="auto"/>
        <w:jc w:val="both"/>
        <w:rPr>
          <w:rFonts w:hint="default" w:ascii="Calibri" w:hAnsi="Calibri" w:cs="Calibri" w:eastAsiaTheme="minorEastAsia"/>
          <w:lang w:val="en-US" w:eastAsia="zh-CN" w:bidi="ar-SA"/>
        </w:rPr>
      </w:pPr>
      <w:r>
        <w:rPr>
          <w:rFonts w:hint="default" w:ascii="Calibri" w:hAnsi="Calibri" w:cs="Calibri" w:eastAsiaTheme="minorEastAsia"/>
          <w:lang w:val="en-US" w:eastAsia="zh-CN" w:bidi="ar-SA"/>
        </w:rPr>
        <w:t xml:space="preserve">Corrective retrieval retrieves as the baseline does and asks the model to grade every retrieved passage as correct, ambiguous, or incorrect in a single call. If any passage is graded below correct, the model rewrites the question, and a second retrieval runs with the rewritten form. </w:t>
      </w:r>
    </w:p>
    <w:p w14:paraId="28ECB100">
      <w:pPr>
        <w:pStyle w:val="3"/>
        <w:bidi w:val="0"/>
        <w:rPr>
          <w:rFonts w:hint="default"/>
          <w:lang w:val="en-US" w:eastAsia="zh-CN"/>
        </w:rPr>
      </w:pPr>
      <w:bookmarkStart w:id="52" w:name="_Toc18895"/>
      <w:r>
        <w:rPr>
          <w:rFonts w:hint="default"/>
          <w:lang w:val="en-US" w:eastAsia="zh-CN"/>
        </w:rPr>
        <w:t>5.5 Post retrieval techniques</w:t>
      </w:r>
      <w:bookmarkEnd w:id="52"/>
    </w:p>
    <w:p w14:paraId="74CEE286">
      <w:pPr>
        <w:spacing w:line="360" w:lineRule="auto"/>
        <w:jc w:val="both"/>
        <w:rPr>
          <w:rFonts w:hint="default" w:ascii="Calibri" w:hAnsi="Calibri" w:cs="Calibri" w:eastAsiaTheme="minorEastAsia"/>
          <w:b w:val="0"/>
          <w:bCs w:val="0"/>
          <w:sz w:val="24"/>
          <w:szCs w:val="24"/>
          <w:lang w:val="en-US" w:eastAsia="zh-CN" w:bidi="ar-SA"/>
        </w:rPr>
      </w:pPr>
      <w:r>
        <w:rPr>
          <w:rFonts w:hint="default" w:ascii="Calibri" w:hAnsi="Calibri" w:cs="Calibri" w:eastAsiaTheme="minorEastAsia"/>
          <w:b w:val="0"/>
          <w:bCs w:val="0"/>
          <w:sz w:val="24"/>
          <w:szCs w:val="24"/>
          <w:lang w:val="en-US" w:eastAsia="zh-CN" w:bidi="ar-SA"/>
        </w:rPr>
        <w:t xml:space="preserve">Contextual compression over-fetches eight passages and asks the model once per passage in parallel. Extraction keeps only sentences that bear on the question, a passage with nothing relevant returns a sentinel value and is discarded entirely. Generation then runs over the surviving compressed text. When every passage is discarded, the model has nothing left to fabricate from. </w:t>
      </w:r>
    </w:p>
    <w:p w14:paraId="61EAC82A">
      <w:pPr>
        <w:spacing w:line="360" w:lineRule="auto"/>
        <w:jc w:val="both"/>
        <w:rPr>
          <w:rFonts w:hint="default" w:ascii="Calibri" w:hAnsi="Calibri" w:cs="Calibri" w:eastAsiaTheme="minorEastAsia"/>
          <w:b w:val="0"/>
          <w:bCs w:val="0"/>
          <w:sz w:val="24"/>
          <w:szCs w:val="24"/>
          <w:lang w:val="en-US" w:eastAsia="zh-CN" w:bidi="ar-SA"/>
        </w:rPr>
      </w:pPr>
      <w:r>
        <w:rPr>
          <w:rFonts w:hint="default" w:ascii="Calibri" w:hAnsi="Calibri" w:cs="Calibri" w:eastAsiaTheme="minorEastAsia"/>
          <w:b w:val="0"/>
          <w:bCs w:val="0"/>
          <w:sz w:val="24"/>
          <w:szCs w:val="24"/>
          <w:lang w:val="en-US" w:eastAsia="zh-CN" w:bidi="ar-SA"/>
        </w:rPr>
        <w:t>SelfCheckGPT generates the baseline answer and three further samples at temperature 0.7 from the same prompt and passages. The main answer and samples are embedded, and mean cosine similarity provides a confidence signal. A mean below 0.85 causes a low-confidence caveat to be prepended to the answer.</w:t>
      </w:r>
    </w:p>
    <w:p w14:paraId="45F6A218">
      <w:pPr>
        <w:spacing w:line="360" w:lineRule="auto"/>
        <w:jc w:val="both"/>
        <w:rPr>
          <w:rFonts w:hint="default" w:ascii="Calibri" w:hAnsi="Calibri" w:cs="Calibri" w:eastAsiaTheme="minorEastAsia"/>
          <w:b w:val="0"/>
          <w:bCs w:val="0"/>
          <w:sz w:val="24"/>
          <w:szCs w:val="24"/>
          <w:lang w:val="en-US" w:eastAsia="zh-CN" w:bidi="ar-SA"/>
        </w:rPr>
      </w:pPr>
    </w:p>
    <w:p w14:paraId="3C6CAE71">
      <w:pPr>
        <w:pStyle w:val="3"/>
        <w:bidi w:val="0"/>
        <w:rPr>
          <w:rFonts w:hint="default"/>
        </w:rPr>
      </w:pPr>
      <w:bookmarkStart w:id="53" w:name="_Toc27420"/>
      <w:r>
        <w:rPr>
          <w:rFonts w:hint="default"/>
          <w:lang w:val="en-US" w:eastAsia="zh-CN"/>
        </w:rPr>
        <w:t xml:space="preserve">5.6 </w:t>
      </w:r>
      <w:r>
        <w:rPr>
          <w:rFonts w:hint="default"/>
        </w:rPr>
        <w:t>Evaluation and result persistence</w:t>
      </w:r>
      <w:bookmarkEnd w:id="53"/>
    </w:p>
    <w:p w14:paraId="57738F33">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The metrics are driven through wrappers around the same chat model and embedding model used by the pipelines so that judge drift onto a different model version from the generator will be prevented. Faithfulness and answer relevancy are computed for every answer. Context precision and context recall are computed only where the benchmark supplies a reference answer.</w:t>
      </w:r>
    </w:p>
    <w:p w14:paraId="321BB6B9">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A completed batch run writes three files. First, there is an append-only master file that accumulates one row for every combination of run, paper, pipeline, and question across the whole study. This is how cross-paper analysis is done. Second, there is a second file that holds the same rows for that run alone, as a convenience copy. Finally, there is a third file that holds the full record in JSON, including retrieved passages.</w:t>
      </w:r>
    </w:p>
    <w:p w14:paraId="5031EBD7">
      <w:pPr>
        <w:pStyle w:val="3"/>
        <w:bidi w:val="0"/>
        <w:rPr>
          <w:rFonts w:hint="default"/>
          <w:lang w:val="en-US" w:eastAsia="zh-CN"/>
        </w:rPr>
      </w:pPr>
      <w:bookmarkStart w:id="54" w:name="_Toc23207"/>
      <w:r>
        <w:rPr>
          <w:rFonts w:hint="default"/>
          <w:lang w:val="en-US" w:eastAsia="zh-CN"/>
        </w:rPr>
        <w:t>5.7 The web application</w:t>
      </w:r>
      <w:bookmarkEnd w:id="54"/>
    </w:p>
    <w:p w14:paraId="092F6A53">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t>The frontend is a React and TypeScript application with pages for uploading a new dataset, interactive questioning through a series of user-selected pipelines, batch running on multiple benchmarks simultaneously, the corpus experiment which drives the scaling experiment, and a results page which renders stored runs as tables, grouped bars, and a trend chart across corpus sizes. The interactive page (Figure 3) answers a single question and shows the answer provided by each selected pipeline and what passages from the dataset it used to generate that answer. Each answer is also assigned a score based on a RAGAS metric relevant to the respective question type. The batch page (Figure 4) runs a full benchmark.</w:t>
      </w:r>
    </w:p>
    <w:p w14:paraId="588B10BC">
      <w:pPr>
        <w:spacing w:line="360" w:lineRule="auto"/>
        <w:jc w:val="both"/>
        <w:rPr>
          <w:rFonts w:hint="default" w:ascii="Calibri" w:hAnsi="Calibri" w:eastAsia="Segoe UI" w:cs="Calibri"/>
          <w:color w:val="0B0B0B"/>
          <w:shd w:val="clear" w:color="auto" w:fill="FCFCFB"/>
          <w:lang w:val="en-US" w:eastAsia="zh-CN" w:bidi="ar-SA"/>
        </w:rPr>
      </w:pPr>
    </w:p>
    <w:p w14:paraId="7B28A2A7">
      <w:pPr>
        <w:spacing w:line="360" w:lineRule="auto"/>
        <w:jc w:val="both"/>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71135" cy="4032250"/>
            <wp:effectExtent l="0" t="0" r="1905" b="6350"/>
            <wp:docPr id="2" name="Picture 2" descr="Screenshot 2026-08-23 10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3 102354"/>
                    <pic:cNvPicPr>
                      <a:picLocks noChangeAspect="1"/>
                    </pic:cNvPicPr>
                  </pic:nvPicPr>
                  <pic:blipFill>
                    <a:blip r:embed="rId7"/>
                    <a:stretch>
                      <a:fillRect/>
                    </a:stretch>
                  </pic:blipFill>
                  <pic:spPr>
                    <a:xfrm>
                      <a:off x="0" y="0"/>
                      <a:ext cx="5271135" cy="4032250"/>
                    </a:xfrm>
                    <a:prstGeom prst="rect">
                      <a:avLst/>
                    </a:prstGeom>
                  </pic:spPr>
                </pic:pic>
              </a:graphicData>
            </a:graphic>
          </wp:inline>
        </w:drawing>
      </w:r>
    </w:p>
    <w:p w14:paraId="77D7D777">
      <w:pPr>
        <w:spacing w:line="360" w:lineRule="auto"/>
        <w:jc w:val="both"/>
        <w:rPr>
          <w:rFonts w:hint="default" w:ascii="Calibri" w:hAnsi="Calibri" w:eastAsia="Segoe UI" w:cs="Calibri"/>
          <w:color w:val="0B0B0B"/>
          <w:shd w:val="clear" w:color="auto" w:fill="FCFCFB"/>
          <w:lang w:val="en-US" w:eastAsia="zh-CN" w:bidi="ar-SA"/>
        </w:rPr>
      </w:pPr>
    </w:p>
    <w:p w14:paraId="48E272C0">
      <w:pPr>
        <w:spacing w:line="360" w:lineRule="auto"/>
        <w:jc w:val="center"/>
        <w:rPr>
          <w:rFonts w:hint="default" w:ascii="Calibri" w:hAnsi="Calibri" w:eastAsia="Segoe UI" w:cs="Calibri"/>
          <w:color w:val="0B0B0B"/>
          <w:shd w:val="clear" w:color="auto" w:fill="FCFCFB"/>
          <w:lang w:val="en-US" w:eastAsia="zh-CN" w:bidi="ar-SA"/>
        </w:rPr>
      </w:pPr>
      <w:r>
        <w:t xml:space="preserve">Figure </w:t>
      </w:r>
      <w:r>
        <w:fldChar w:fldCharType="begin"/>
      </w:r>
      <w:r>
        <w:instrText xml:space="preserve"> SEQ Figure \* ARABIC </w:instrText>
      </w:r>
      <w:r>
        <w:fldChar w:fldCharType="separate"/>
      </w:r>
      <w:r>
        <w:t>3</w:t>
      </w:r>
      <w:r>
        <w:fldChar w:fldCharType="end"/>
      </w:r>
      <w:bookmarkStart w:id="55" w:name="_Toc19721"/>
      <w:bookmarkStart w:id="56" w:name="_Toc14304"/>
      <w:bookmarkStart w:id="57" w:name="_Toc1581"/>
      <w:bookmarkStart w:id="58" w:name="_Toc21036"/>
      <w:bookmarkStart w:id="59" w:name="_Toc31967"/>
      <w:r>
        <w:rPr>
          <w:rFonts w:hint="default"/>
          <w:lang w:val="en-US"/>
        </w:rPr>
        <w:t xml:space="preserve">: </w:t>
      </w:r>
      <w:r>
        <w:rPr>
          <w:rFonts w:hint="default" w:ascii="Calibri" w:hAnsi="Calibri" w:eastAsia="Segoe UI" w:cs="Calibri"/>
          <w:color w:val="0B0B0B"/>
          <w:shd w:val="clear" w:color="auto" w:fill="FCFCFB"/>
          <w:lang w:val="en-US" w:eastAsia="zh-CN" w:bidi="ar-SA"/>
        </w:rPr>
        <w:t>The interactive Page</w:t>
      </w:r>
      <w:bookmarkEnd w:id="55"/>
      <w:bookmarkEnd w:id="56"/>
      <w:bookmarkEnd w:id="57"/>
      <w:bookmarkEnd w:id="58"/>
      <w:bookmarkEnd w:id="59"/>
    </w:p>
    <w:p w14:paraId="51E8E302">
      <w:pPr>
        <w:pStyle w:val="6"/>
        <w:spacing w:line="360" w:lineRule="auto"/>
        <w:jc w:val="center"/>
        <w:rPr>
          <w:rFonts w:hint="default" w:ascii="Calibri" w:hAnsi="Calibri" w:eastAsia="Segoe UI" w:cs="Calibri"/>
          <w:color w:val="0B0B0B"/>
          <w:shd w:val="clear" w:color="auto" w:fill="FCFCFB"/>
          <w:lang w:val="en-US" w:eastAsia="zh-CN" w:bidi="ar-SA"/>
        </w:rPr>
      </w:pPr>
    </w:p>
    <w:p w14:paraId="56CD4CED">
      <w:pPr>
        <w:spacing w:line="360" w:lineRule="auto"/>
        <w:jc w:val="center"/>
        <w:rPr>
          <w:rFonts w:hint="default" w:ascii="Calibri" w:hAnsi="Calibri" w:eastAsia="Segoe UI" w:cs="Calibri"/>
          <w:color w:val="0B0B0B"/>
          <w:shd w:val="clear" w:color="auto" w:fill="FCFCFB"/>
          <w:lang w:val="en-US" w:eastAsia="zh-CN" w:bidi="ar-SA"/>
        </w:rPr>
      </w:pPr>
    </w:p>
    <w:p w14:paraId="08AA787F">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69865" cy="4879975"/>
            <wp:effectExtent l="0" t="0" r="3175" b="12065"/>
            <wp:docPr id="3" name="Picture 3" descr="Screenshot 2026-08-23 10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3 102508"/>
                    <pic:cNvPicPr>
                      <a:picLocks noChangeAspect="1"/>
                    </pic:cNvPicPr>
                  </pic:nvPicPr>
                  <pic:blipFill>
                    <a:blip r:embed="rId8"/>
                    <a:stretch>
                      <a:fillRect/>
                    </a:stretch>
                  </pic:blipFill>
                  <pic:spPr>
                    <a:xfrm>
                      <a:off x="0" y="0"/>
                      <a:ext cx="5269865" cy="4879975"/>
                    </a:xfrm>
                    <a:prstGeom prst="rect">
                      <a:avLst/>
                    </a:prstGeom>
                  </pic:spPr>
                </pic:pic>
              </a:graphicData>
            </a:graphic>
          </wp:inline>
        </w:drawing>
      </w:r>
    </w:p>
    <w:p w14:paraId="62F849BB">
      <w:pPr>
        <w:spacing w:line="360" w:lineRule="auto"/>
        <w:jc w:val="center"/>
        <w:rPr>
          <w:rFonts w:hint="default" w:ascii="Calibri" w:hAnsi="Calibri" w:eastAsia="Segoe UI" w:cs="Calibri"/>
          <w:color w:val="0B0B0B"/>
          <w:shd w:val="clear" w:color="auto" w:fill="FCFCFB"/>
          <w:lang w:val="en-US" w:eastAsia="zh-CN" w:bidi="ar-SA"/>
        </w:rPr>
      </w:pPr>
    </w:p>
    <w:p w14:paraId="1CE30946">
      <w:pPr>
        <w:pStyle w:val="6"/>
        <w:spacing w:line="360" w:lineRule="auto"/>
        <w:jc w:val="center"/>
        <w:rPr>
          <w:rFonts w:hint="default" w:ascii="Calibri" w:hAnsi="Calibri" w:eastAsia="Segoe UI" w:cs="Calibri"/>
          <w:color w:val="0B0B0B"/>
          <w:shd w:val="clear" w:color="auto" w:fill="FCFCFB"/>
          <w:lang w:val="en-US" w:eastAsia="zh-CN" w:bidi="ar-SA"/>
        </w:rPr>
      </w:pPr>
      <w:r>
        <w:t xml:space="preserve">Figure </w:t>
      </w:r>
      <w:r>
        <w:fldChar w:fldCharType="begin"/>
      </w:r>
      <w:r>
        <w:instrText xml:space="preserve"> SEQ Figure \* ARABIC </w:instrText>
      </w:r>
      <w:r>
        <w:fldChar w:fldCharType="separate"/>
      </w:r>
      <w:r>
        <w:t>4</w:t>
      </w:r>
      <w:r>
        <w:fldChar w:fldCharType="end"/>
      </w:r>
      <w:bookmarkStart w:id="60" w:name="_Toc24721"/>
      <w:bookmarkStart w:id="61" w:name="_Toc18811"/>
      <w:bookmarkStart w:id="62" w:name="_Toc6183"/>
      <w:bookmarkStart w:id="63" w:name="_Toc16610"/>
      <w:r>
        <w:rPr>
          <w:rFonts w:hint="default"/>
          <w:lang w:val="en-US"/>
        </w:rPr>
        <w:t xml:space="preserve">: </w:t>
      </w:r>
      <w:r>
        <w:rPr>
          <w:rFonts w:hint="default" w:ascii="Calibri" w:hAnsi="Calibri" w:eastAsia="Segoe UI" w:cs="Calibri"/>
          <w:color w:val="0B0B0B"/>
          <w:shd w:val="clear" w:color="auto" w:fill="FCFCFB"/>
          <w:lang w:val="en-US" w:eastAsia="zh-CN" w:bidi="ar-SA"/>
        </w:rPr>
        <w:t>Batch Run page</w:t>
      </w:r>
      <w:bookmarkEnd w:id="60"/>
      <w:bookmarkEnd w:id="61"/>
      <w:bookmarkEnd w:id="62"/>
      <w:bookmarkEnd w:id="63"/>
    </w:p>
    <w:p w14:paraId="491D24FF">
      <w:pPr>
        <w:spacing w:line="360" w:lineRule="auto"/>
        <w:jc w:val="center"/>
        <w:rPr>
          <w:rFonts w:hint="default" w:ascii="Calibri" w:hAnsi="Calibri" w:eastAsia="Segoe UI" w:cs="Calibri"/>
          <w:color w:val="0B0B0B"/>
          <w:shd w:val="clear" w:color="auto" w:fill="FCFCFB"/>
          <w:lang w:val="en-US" w:eastAsia="zh-CN" w:bidi="ar-SA"/>
        </w:rPr>
      </w:pPr>
    </w:p>
    <w:p w14:paraId="3AF5099D">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68595" cy="6090920"/>
            <wp:effectExtent l="0" t="0" r="4445" b="5080"/>
            <wp:docPr id="4" name="Picture 4" descr="Screenshot 2026-08-23 10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23 102552"/>
                    <pic:cNvPicPr>
                      <a:picLocks noChangeAspect="1"/>
                    </pic:cNvPicPr>
                  </pic:nvPicPr>
                  <pic:blipFill>
                    <a:blip r:embed="rId9"/>
                    <a:stretch>
                      <a:fillRect/>
                    </a:stretch>
                  </pic:blipFill>
                  <pic:spPr>
                    <a:xfrm>
                      <a:off x="0" y="0"/>
                      <a:ext cx="5268595" cy="6090920"/>
                    </a:xfrm>
                    <a:prstGeom prst="rect">
                      <a:avLst/>
                    </a:prstGeom>
                  </pic:spPr>
                </pic:pic>
              </a:graphicData>
            </a:graphic>
          </wp:inline>
        </w:drawing>
      </w:r>
    </w:p>
    <w:p w14:paraId="63808918">
      <w:pPr>
        <w:spacing w:line="360" w:lineRule="auto"/>
        <w:jc w:val="center"/>
        <w:rPr>
          <w:rFonts w:hint="default" w:ascii="Calibri" w:hAnsi="Calibri" w:eastAsia="Segoe UI" w:cs="Calibri"/>
          <w:color w:val="0B0B0B"/>
          <w:shd w:val="clear" w:color="auto" w:fill="FCFCFB"/>
          <w:lang w:val="en-US" w:eastAsia="zh-CN" w:bidi="ar-SA"/>
        </w:rPr>
      </w:pPr>
    </w:p>
    <w:p w14:paraId="0677AF67">
      <w:pPr>
        <w:pStyle w:val="6"/>
        <w:spacing w:line="360" w:lineRule="auto"/>
        <w:jc w:val="center"/>
        <w:rPr>
          <w:rFonts w:hint="default" w:ascii="Calibri" w:hAnsi="Calibri" w:eastAsia="Segoe UI" w:cs="Calibri"/>
          <w:color w:val="0B0B0B"/>
          <w:shd w:val="clear" w:color="auto" w:fill="FCFCFB"/>
          <w:lang w:val="en-US" w:eastAsia="zh-CN" w:bidi="ar-SA"/>
        </w:rPr>
      </w:pPr>
      <w:r>
        <w:t xml:space="preserve">Figure </w:t>
      </w:r>
      <w:r>
        <w:fldChar w:fldCharType="begin"/>
      </w:r>
      <w:r>
        <w:instrText xml:space="preserve"> SEQ Figure \* ARABIC </w:instrText>
      </w:r>
      <w:r>
        <w:fldChar w:fldCharType="separate"/>
      </w:r>
      <w:r>
        <w:t>5</w:t>
      </w:r>
      <w:r>
        <w:fldChar w:fldCharType="end"/>
      </w:r>
      <w:bookmarkStart w:id="64" w:name="_Toc13104"/>
      <w:bookmarkStart w:id="65" w:name="_Toc30413"/>
      <w:bookmarkStart w:id="66" w:name="_Toc14196"/>
      <w:bookmarkStart w:id="67" w:name="_Toc8273"/>
      <w:r>
        <w:rPr>
          <w:rFonts w:hint="default"/>
          <w:lang w:val="en-US"/>
        </w:rPr>
        <w:t xml:space="preserve">: </w:t>
      </w:r>
      <w:r>
        <w:rPr>
          <w:rFonts w:hint="default" w:ascii="Calibri" w:hAnsi="Calibri" w:eastAsia="Segoe UI" w:cs="Calibri"/>
          <w:color w:val="0B0B0B"/>
          <w:shd w:val="clear" w:color="auto" w:fill="FCFCFB"/>
          <w:lang w:val="en-US" w:eastAsia="zh-CN" w:bidi="ar-SA"/>
        </w:rPr>
        <w:t>Corpus experiment Page</w:t>
      </w:r>
      <w:bookmarkEnd w:id="64"/>
      <w:bookmarkEnd w:id="65"/>
      <w:bookmarkEnd w:id="66"/>
      <w:bookmarkEnd w:id="67"/>
    </w:p>
    <w:p w14:paraId="749684D1">
      <w:pPr>
        <w:spacing w:line="360" w:lineRule="auto"/>
        <w:jc w:val="center"/>
        <w:rPr>
          <w:rFonts w:hint="default" w:ascii="Calibri" w:hAnsi="Calibri" w:eastAsia="Segoe UI" w:cs="Calibri"/>
          <w:color w:val="0B0B0B"/>
          <w:shd w:val="clear" w:color="auto" w:fill="FCFCFB"/>
          <w:lang w:val="en-US" w:eastAsia="zh-CN" w:bidi="ar-SA"/>
        </w:rPr>
      </w:pPr>
    </w:p>
    <w:p w14:paraId="3667FEF6">
      <w:pPr>
        <w:spacing w:line="360" w:lineRule="auto"/>
        <w:jc w:val="center"/>
        <w:rPr>
          <w:rFonts w:hint="default" w:ascii="Calibri" w:hAnsi="Calibri" w:eastAsia="Segoe UI" w:cs="Calibri"/>
          <w:color w:val="0B0B0B"/>
          <w:shd w:val="clear" w:color="auto" w:fill="FCFCFB"/>
          <w:lang w:val="en-US" w:eastAsia="zh-CN" w:bidi="ar-SA"/>
        </w:rPr>
      </w:pPr>
      <w:r>
        <w:rPr>
          <w:rFonts w:hint="default" w:ascii="Calibri" w:hAnsi="Calibri" w:eastAsia="Segoe UI" w:cs="Calibri"/>
          <w:color w:val="0B0B0B"/>
          <w:shd w:val="clear" w:color="auto" w:fill="FCFCFB"/>
          <w:lang w:val="en-US" w:eastAsia="zh-CN" w:bidi="ar-SA"/>
        </w:rPr>
        <w:drawing>
          <wp:inline distT="0" distB="0" distL="114300" distR="114300">
            <wp:extent cx="5272405" cy="6093460"/>
            <wp:effectExtent l="0" t="0" r="635" b="2540"/>
            <wp:docPr id="5" name="Picture 5" descr="Screenshot 2026-08-23 10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23 102534"/>
                    <pic:cNvPicPr>
                      <a:picLocks noChangeAspect="1"/>
                    </pic:cNvPicPr>
                  </pic:nvPicPr>
                  <pic:blipFill>
                    <a:blip r:embed="rId10"/>
                    <a:stretch>
                      <a:fillRect/>
                    </a:stretch>
                  </pic:blipFill>
                  <pic:spPr>
                    <a:xfrm>
                      <a:off x="0" y="0"/>
                      <a:ext cx="5272405" cy="6093460"/>
                    </a:xfrm>
                    <a:prstGeom prst="rect">
                      <a:avLst/>
                    </a:prstGeom>
                  </pic:spPr>
                </pic:pic>
              </a:graphicData>
            </a:graphic>
          </wp:inline>
        </w:drawing>
      </w:r>
    </w:p>
    <w:p w14:paraId="61955E56">
      <w:pPr>
        <w:spacing w:line="360" w:lineRule="auto"/>
        <w:jc w:val="center"/>
        <w:rPr>
          <w:rFonts w:hint="default" w:ascii="Calibri" w:hAnsi="Calibri" w:eastAsia="Segoe UI" w:cs="Calibri"/>
          <w:color w:val="0B0B0B"/>
          <w:shd w:val="clear" w:color="auto" w:fill="FCFCFB"/>
          <w:lang w:val="en-US" w:eastAsia="zh-CN" w:bidi="ar-SA"/>
        </w:rPr>
      </w:pPr>
    </w:p>
    <w:p w14:paraId="631C424E">
      <w:pPr>
        <w:pStyle w:val="6"/>
        <w:spacing w:line="360" w:lineRule="auto"/>
        <w:jc w:val="center"/>
        <w:rPr>
          <w:rFonts w:hint="default" w:ascii="Calibri" w:hAnsi="Calibri" w:eastAsia="Segoe UI" w:cs="Calibri"/>
          <w:color w:val="0B0B0B"/>
          <w:shd w:val="clear" w:color="auto" w:fill="FCFCFB"/>
          <w:lang w:val="en-US" w:eastAsia="zh-CN" w:bidi="ar-SA"/>
        </w:rPr>
        <w:sectPr>
          <w:pgSz w:w="11906" w:h="16838"/>
          <w:pgMar w:top="1440" w:right="1800" w:bottom="1440" w:left="1800" w:header="720" w:footer="720" w:gutter="0"/>
          <w:cols w:space="720" w:num="1"/>
          <w:docGrid w:linePitch="360" w:charSpace="0"/>
        </w:sectPr>
      </w:pPr>
      <w:r>
        <w:t xml:space="preserve">Figure </w:t>
      </w:r>
      <w:r>
        <w:fldChar w:fldCharType="begin"/>
      </w:r>
      <w:r>
        <w:instrText xml:space="preserve"> SEQ Figure \* ARABIC </w:instrText>
      </w:r>
      <w:r>
        <w:fldChar w:fldCharType="separate"/>
      </w:r>
      <w:r>
        <w:t>6</w:t>
      </w:r>
      <w:r>
        <w:fldChar w:fldCharType="end"/>
      </w:r>
      <w:bookmarkStart w:id="68" w:name="_Toc9960"/>
      <w:bookmarkStart w:id="69" w:name="_Toc11127"/>
      <w:bookmarkStart w:id="70" w:name="_Toc14591"/>
      <w:bookmarkStart w:id="71" w:name="_Toc13731"/>
      <w:r>
        <w:rPr>
          <w:rFonts w:hint="default"/>
          <w:lang w:val="en-US"/>
        </w:rPr>
        <w:t xml:space="preserve">: </w:t>
      </w:r>
      <w:r>
        <w:rPr>
          <w:rFonts w:hint="default" w:ascii="Calibri" w:hAnsi="Calibri" w:eastAsia="Segoe UI" w:cs="Calibri"/>
          <w:color w:val="0B0B0B"/>
          <w:shd w:val="clear" w:color="auto" w:fill="FCFCFB"/>
          <w:lang w:val="en-US" w:eastAsia="zh-CN" w:bidi="ar-SA"/>
        </w:rPr>
        <w:t xml:space="preserve"> Result page for Batch evaluation</w:t>
      </w:r>
      <w:bookmarkEnd w:id="68"/>
      <w:bookmarkEnd w:id="69"/>
      <w:bookmarkEnd w:id="70"/>
      <w:bookmarkEnd w:id="71"/>
    </w:p>
    <w:p w14:paraId="152FFD07">
      <w:pPr>
        <w:pStyle w:val="2"/>
        <w:jc w:val="both"/>
        <w:rPr>
          <w:rFonts w:hint="default" w:ascii="Calibri" w:hAnsi="Calibri" w:cs="Calibri"/>
        </w:rPr>
      </w:pPr>
      <w:bookmarkStart w:id="72" w:name="_Toc24989"/>
      <w:r>
        <w:rPr>
          <w:rFonts w:hint="default" w:ascii="Calibri" w:hAnsi="Calibri" w:cs="Calibri"/>
        </w:rPr>
        <w:t>Chapter 6: Ethical, Legal and Professional Considerations</w:t>
      </w:r>
      <w:bookmarkEnd w:id="72"/>
    </w:p>
    <w:p w14:paraId="5891A72A">
      <w:pPr>
        <w:pStyle w:val="3"/>
        <w:bidi w:val="0"/>
        <w:rPr>
          <w:rFonts w:hint="default"/>
        </w:rPr>
      </w:pPr>
      <w:bookmarkStart w:id="73" w:name="_Toc7210"/>
      <w:r>
        <w:rPr>
          <w:rFonts w:hint="default"/>
        </w:rPr>
        <w:t>6.1 Ethical considerations</w:t>
      </w:r>
      <w:bookmarkEnd w:id="73"/>
    </w:p>
    <w:p w14:paraId="3212D750">
      <w:pPr>
        <w:pStyle w:val="3"/>
        <w:keepNext w:val="0"/>
        <w:keepLines w:val="0"/>
        <w:widowControl/>
        <w:suppressLineNumbers w:val="0"/>
        <w:bidi w:val="0"/>
        <w:spacing w:line="360" w:lineRule="auto"/>
        <w:jc w:val="both"/>
        <w:rPr>
          <w:rFonts w:hint="default" w:ascii="Calibri" w:hAnsi="Calibri" w:cs="Calibri"/>
          <w:b w:val="0"/>
          <w:bCs w:val="0"/>
          <w:sz w:val="24"/>
          <w:szCs w:val="24"/>
        </w:rPr>
      </w:pPr>
      <w:bookmarkStart w:id="74" w:name="_Toc31925"/>
      <w:bookmarkStart w:id="75" w:name="_Toc19883"/>
      <w:bookmarkStart w:id="76" w:name="_Toc2585"/>
      <w:r>
        <w:rPr>
          <w:rFonts w:hint="default" w:ascii="Calibri" w:hAnsi="Calibri" w:cs="Calibri"/>
          <w:b w:val="0"/>
          <w:bCs w:val="0"/>
          <w:sz w:val="24"/>
          <w:szCs w:val="24"/>
        </w:rPr>
        <w:t>This project is ethically motivated because it addresses the risk to a reader of a document assistant giving a confident but false answer to a question where the answer cannot be easily verified.</w:t>
      </w:r>
      <w:bookmarkEnd w:id="74"/>
      <w:bookmarkEnd w:id="75"/>
      <w:bookmarkEnd w:id="76"/>
    </w:p>
    <w:p w14:paraId="5F5A444F">
      <w:pPr>
        <w:pStyle w:val="3"/>
        <w:keepNext w:val="0"/>
        <w:keepLines w:val="0"/>
        <w:widowControl/>
        <w:suppressLineNumbers w:val="0"/>
        <w:bidi w:val="0"/>
        <w:spacing w:line="360" w:lineRule="auto"/>
        <w:jc w:val="both"/>
        <w:rPr>
          <w:rFonts w:hint="default" w:ascii="Calibri" w:hAnsi="Calibri" w:cs="Calibri"/>
          <w:b w:val="0"/>
          <w:bCs w:val="0"/>
          <w:sz w:val="24"/>
          <w:szCs w:val="24"/>
        </w:rPr>
      </w:pPr>
      <w:bookmarkStart w:id="77" w:name="_Toc12759"/>
      <w:bookmarkStart w:id="78" w:name="_Toc26460"/>
      <w:bookmarkStart w:id="79" w:name="_Toc19945"/>
      <w:r>
        <w:rPr>
          <w:rFonts w:hint="default" w:ascii="Calibri" w:hAnsi="Calibri" w:cs="Calibri"/>
          <w:b w:val="0"/>
          <w:bCs w:val="0"/>
          <w:sz w:val="24"/>
          <w:szCs w:val="24"/>
        </w:rPr>
        <w:t>In this case, no human participants were involved and no personal data were collected because the benchmark questions came from a public academic paper.</w:t>
      </w:r>
      <w:r>
        <w:rPr>
          <w:rFonts w:hint="default" w:ascii="Calibri" w:hAnsi="Calibri" w:cs="Calibri"/>
          <w:b w:val="0"/>
          <w:bCs w:val="0"/>
          <w:sz w:val="24"/>
          <w:szCs w:val="24"/>
          <w:lang w:val="en-US"/>
        </w:rPr>
        <w:t xml:space="preserve"> Ethical record form </w:t>
      </w:r>
      <w:r>
        <w:rPr>
          <w:rFonts w:hint="default" w:ascii="Calibri" w:hAnsi="Calibri" w:cs="Calibri"/>
          <w:b w:val="0"/>
          <w:bCs w:val="0"/>
          <w:sz w:val="24"/>
          <w:szCs w:val="24"/>
        </w:rPr>
        <w:t xml:space="preserve">stated that no human participants were involved and that no special ethical concerns arose, so no further approval was needed. The record is included </w:t>
      </w:r>
      <w:r>
        <w:rPr>
          <w:rFonts w:hint="default" w:ascii="Calibri" w:hAnsi="Calibri" w:cs="Calibri"/>
          <w:b w:val="0"/>
          <w:bCs w:val="0"/>
          <w:sz w:val="24"/>
          <w:szCs w:val="24"/>
          <w:lang w:val="en-US"/>
        </w:rPr>
        <w:t>in</w:t>
      </w:r>
      <w:r>
        <w:rPr>
          <w:rFonts w:hint="default" w:ascii="Calibri" w:hAnsi="Calibri" w:cs="Calibri"/>
          <w:b w:val="0"/>
          <w:bCs w:val="0"/>
          <w:sz w:val="24"/>
          <w:szCs w:val="24"/>
        </w:rPr>
        <w:t xml:space="preserve"> Appendix.</w:t>
      </w:r>
      <w:bookmarkEnd w:id="77"/>
      <w:bookmarkEnd w:id="78"/>
      <w:bookmarkEnd w:id="79"/>
    </w:p>
    <w:p w14:paraId="3DD3200A">
      <w:pPr>
        <w:pStyle w:val="3"/>
        <w:bidi w:val="0"/>
        <w:rPr>
          <w:rFonts w:hint="default"/>
        </w:rPr>
      </w:pPr>
      <w:bookmarkStart w:id="80" w:name="_Toc23192"/>
      <w:r>
        <w:rPr>
          <w:rFonts w:hint="default"/>
        </w:rPr>
        <w:t>6.2 Legal considerations</w:t>
      </w:r>
      <w:bookmarkEnd w:id="80"/>
    </w:p>
    <w:p w14:paraId="2A8A486F">
      <w:pPr>
        <w:pStyle w:val="3"/>
        <w:keepNext w:val="0"/>
        <w:keepLines w:val="0"/>
        <w:widowControl/>
        <w:suppressLineNumbers w:val="0"/>
        <w:bidi w:val="0"/>
        <w:spacing w:line="360" w:lineRule="auto"/>
        <w:jc w:val="both"/>
        <w:rPr>
          <w:rFonts w:hint="default" w:ascii="Calibri" w:hAnsi="Calibri" w:cs="Calibri"/>
          <w:b w:val="0"/>
          <w:bCs w:val="0"/>
          <w:sz w:val="24"/>
          <w:szCs w:val="24"/>
          <w:lang w:val="en-US"/>
        </w:rPr>
      </w:pPr>
      <w:bookmarkStart w:id="81" w:name="_Toc22045"/>
      <w:bookmarkStart w:id="82" w:name="_Toc4996"/>
      <w:bookmarkStart w:id="83" w:name="_Toc7979"/>
      <w:r>
        <w:rPr>
          <w:rFonts w:hint="default" w:ascii="Calibri" w:hAnsi="Calibri" w:cs="Calibri"/>
          <w:b w:val="0"/>
          <w:bCs w:val="0"/>
          <w:sz w:val="24"/>
          <w:szCs w:val="24"/>
        </w:rPr>
        <w:t>The benchmark questions are drawn from the QASPER dataset, which is available under a Creative Commons license. The papers are preprints available from arXiv, which are used for research purposes only and not for any commercial purpose. The full text of each paper is read internally and is not redistributed in any form. The study only publishes its own material</w:t>
      </w:r>
      <w:r>
        <w:rPr>
          <w:rFonts w:hint="default" w:ascii="Calibri" w:hAnsi="Calibri" w:cs="Calibri"/>
          <w:b w:val="0"/>
          <w:bCs w:val="0"/>
          <w:sz w:val="24"/>
          <w:szCs w:val="24"/>
          <w:lang w:val="en-US"/>
        </w:rPr>
        <w:t>.</w:t>
      </w:r>
      <w:bookmarkEnd w:id="81"/>
      <w:bookmarkEnd w:id="82"/>
      <w:bookmarkEnd w:id="83"/>
    </w:p>
    <w:p w14:paraId="0AFB6A3D">
      <w:pPr>
        <w:pStyle w:val="3"/>
        <w:keepNext w:val="0"/>
        <w:keepLines w:val="0"/>
        <w:widowControl/>
        <w:suppressLineNumbers w:val="0"/>
        <w:bidi w:val="0"/>
        <w:spacing w:line="360" w:lineRule="auto"/>
        <w:jc w:val="both"/>
        <w:rPr>
          <w:rFonts w:hint="default" w:ascii="Calibri" w:hAnsi="Calibri" w:cs="Calibri"/>
          <w:b w:val="0"/>
          <w:bCs w:val="0"/>
          <w:sz w:val="24"/>
          <w:szCs w:val="24"/>
        </w:rPr>
      </w:pPr>
      <w:bookmarkStart w:id="84" w:name="_Toc6417"/>
      <w:bookmarkStart w:id="85" w:name="_Toc21281"/>
      <w:bookmarkStart w:id="86" w:name="_Toc13181"/>
      <w:r>
        <w:rPr>
          <w:rFonts w:hint="default" w:ascii="Calibri" w:hAnsi="Calibri" w:cs="Calibri"/>
          <w:b w:val="0"/>
          <w:bCs w:val="0"/>
          <w:sz w:val="24"/>
          <w:szCs w:val="24"/>
        </w:rPr>
        <w:t>Generating the answers and scoring them runs through a commercial interface which sends passages from the paper to an external provider. The provider's policy states that submissions are not used for training by default and are retained only briefly for abuse monitoring purposes before being deleted (OpenAI, 2024).</w:t>
      </w:r>
      <w:bookmarkEnd w:id="84"/>
      <w:bookmarkEnd w:id="85"/>
      <w:bookmarkEnd w:id="86"/>
      <w:r>
        <w:rPr>
          <w:rFonts w:hint="default" w:ascii="Calibri" w:hAnsi="Calibri" w:cs="Calibri"/>
          <w:b w:val="0"/>
          <w:bCs w:val="0"/>
          <w:sz w:val="24"/>
          <w:szCs w:val="24"/>
        </w:rPr>
        <w:t xml:space="preserve">   </w:t>
      </w:r>
    </w:p>
    <w:p w14:paraId="55A10C3E">
      <w:pPr>
        <w:pStyle w:val="3"/>
        <w:keepNext w:val="0"/>
        <w:keepLines w:val="0"/>
        <w:widowControl/>
        <w:suppressLineNumbers w:val="0"/>
        <w:bidi w:val="0"/>
        <w:spacing w:line="360" w:lineRule="auto"/>
        <w:jc w:val="both"/>
        <w:rPr>
          <w:rFonts w:hint="default" w:ascii="Calibri" w:hAnsi="Calibri" w:cs="Calibri"/>
          <w:b w:val="0"/>
          <w:bCs w:val="0"/>
          <w:sz w:val="24"/>
          <w:szCs w:val="24"/>
        </w:rPr>
      </w:pPr>
      <w:bookmarkStart w:id="87" w:name="_Toc1658"/>
      <w:bookmarkStart w:id="88" w:name="_Toc20610"/>
      <w:bookmarkStart w:id="89" w:name="_Toc11570"/>
      <w:r>
        <w:rPr>
          <w:rFonts w:hint="default" w:ascii="Calibri" w:hAnsi="Calibri" w:cs="Calibri"/>
          <w:b w:val="0"/>
          <w:bCs w:val="0"/>
          <w:sz w:val="24"/>
          <w:szCs w:val="24"/>
        </w:rPr>
        <w:t>No personal data relating to any living individual is collected or processed in this study, so the UK GDPR does not apply. Every dependency used is open-source software licensed under a permissive license.</w:t>
      </w:r>
      <w:r>
        <w:rPr>
          <w:rFonts w:hint="default" w:ascii="Calibri" w:hAnsi="Calibri" w:cs="Calibri"/>
          <w:b w:val="0"/>
          <w:bCs w:val="0"/>
          <w:sz w:val="24"/>
          <w:szCs w:val="24"/>
          <w:lang w:val="en-US"/>
        </w:rPr>
        <w:t xml:space="preserve"> </w:t>
      </w:r>
      <w:r>
        <w:rPr>
          <w:rFonts w:hint="default" w:ascii="Calibri" w:hAnsi="Calibri" w:cs="Calibri"/>
          <w:b w:val="0"/>
          <w:bCs w:val="0"/>
          <w:sz w:val="24"/>
          <w:szCs w:val="24"/>
        </w:rPr>
        <w:t>Every library that the system uses is an open-source software package under a permissive license.</w:t>
      </w:r>
      <w:bookmarkEnd w:id="87"/>
      <w:bookmarkEnd w:id="88"/>
      <w:bookmarkEnd w:id="89"/>
      <w:r>
        <w:rPr>
          <w:rFonts w:hint="default" w:ascii="Calibri" w:hAnsi="Calibri" w:cs="Calibri"/>
          <w:b w:val="0"/>
          <w:bCs w:val="0"/>
          <w:sz w:val="24"/>
          <w:szCs w:val="24"/>
          <w:lang w:val="en-US"/>
        </w:rPr>
        <w:t xml:space="preserve"> </w:t>
      </w:r>
      <w:r>
        <w:rPr>
          <w:rFonts w:hint="default" w:ascii="Calibri" w:hAnsi="Calibri" w:cs="Calibri"/>
          <w:b w:val="0"/>
          <w:bCs w:val="0"/>
          <w:sz w:val="24"/>
          <w:szCs w:val="24"/>
        </w:rPr>
        <w:t xml:space="preserve"> </w:t>
      </w:r>
    </w:p>
    <w:p w14:paraId="34820D93">
      <w:pPr>
        <w:rPr>
          <w:rFonts w:hint="default" w:ascii="Calibri" w:hAnsi="Calibri" w:cs="Calibri"/>
          <w:b w:val="0"/>
          <w:bCs w:val="0"/>
          <w:sz w:val="24"/>
          <w:szCs w:val="24"/>
        </w:rPr>
      </w:pPr>
    </w:p>
    <w:p w14:paraId="1111FC30">
      <w:pPr>
        <w:rPr>
          <w:rFonts w:hint="default" w:ascii="Calibri" w:hAnsi="Calibri" w:cs="Calibri"/>
          <w:b w:val="0"/>
          <w:bCs w:val="0"/>
          <w:sz w:val="24"/>
          <w:szCs w:val="24"/>
        </w:rPr>
      </w:pPr>
    </w:p>
    <w:p w14:paraId="3268898D">
      <w:pPr>
        <w:rPr>
          <w:rFonts w:hint="default" w:ascii="Calibri" w:hAnsi="Calibri" w:cs="Calibri"/>
          <w:b w:val="0"/>
          <w:bCs w:val="0"/>
          <w:sz w:val="24"/>
          <w:szCs w:val="24"/>
        </w:rPr>
      </w:pPr>
    </w:p>
    <w:p w14:paraId="74961AFA">
      <w:pPr>
        <w:rPr>
          <w:rFonts w:hint="default" w:ascii="Calibri" w:hAnsi="Calibri" w:cs="Calibri"/>
          <w:b w:val="0"/>
          <w:bCs w:val="0"/>
          <w:sz w:val="24"/>
          <w:szCs w:val="24"/>
        </w:rPr>
      </w:pPr>
    </w:p>
    <w:p w14:paraId="3776BEDF">
      <w:pPr>
        <w:rPr>
          <w:rFonts w:hint="default" w:ascii="Calibri" w:hAnsi="Calibri" w:cs="Calibri"/>
          <w:b w:val="0"/>
          <w:bCs w:val="0"/>
          <w:sz w:val="24"/>
          <w:szCs w:val="24"/>
        </w:rPr>
      </w:pPr>
    </w:p>
    <w:p w14:paraId="5ADCCEE3">
      <w:pPr>
        <w:pStyle w:val="3"/>
        <w:bidi w:val="0"/>
        <w:rPr>
          <w:rFonts w:hint="default"/>
        </w:rPr>
      </w:pPr>
      <w:bookmarkStart w:id="90" w:name="_Toc8513"/>
      <w:r>
        <w:rPr>
          <w:rFonts w:hint="default"/>
        </w:rPr>
        <w:t>6.3 Professional considerations</w:t>
      </w:r>
      <w:bookmarkEnd w:id="90"/>
    </w:p>
    <w:p w14:paraId="76F83B60">
      <w:pPr>
        <w:pStyle w:val="3"/>
        <w:keepNext w:val="0"/>
        <w:keepLines w:val="0"/>
        <w:widowControl/>
        <w:suppressLineNumbers w:val="0"/>
        <w:bidi w:val="0"/>
        <w:spacing w:line="360" w:lineRule="auto"/>
        <w:jc w:val="both"/>
        <w:rPr>
          <w:rFonts w:hint="default" w:ascii="Calibri" w:hAnsi="Calibri" w:cs="Calibri"/>
          <w:b w:val="0"/>
          <w:bCs w:val="0"/>
          <w:sz w:val="24"/>
          <w:szCs w:val="24"/>
        </w:rPr>
      </w:pPr>
      <w:bookmarkStart w:id="91" w:name="_Toc20975"/>
      <w:bookmarkStart w:id="92" w:name="_Toc27057"/>
      <w:bookmarkStart w:id="93" w:name="_Toc25230"/>
      <w:r>
        <w:rPr>
          <w:rFonts w:hint="default" w:ascii="Calibri" w:hAnsi="Calibri" w:cs="Calibri"/>
          <w:b w:val="0"/>
          <w:bCs w:val="0"/>
          <w:sz w:val="24"/>
          <w:szCs w:val="24"/>
        </w:rPr>
        <w:t>This work follows the British Computer Society Code of Conduct</w:t>
      </w:r>
      <w:r>
        <w:rPr>
          <w:rFonts w:hint="default" w:ascii="Calibri" w:hAnsi="Calibri" w:cs="Calibri"/>
          <w:b w:val="0"/>
          <w:bCs w:val="0"/>
          <w:sz w:val="24"/>
          <w:szCs w:val="24"/>
          <w:lang w:val="en-US"/>
        </w:rPr>
        <w:t xml:space="preserve"> </w:t>
      </w:r>
      <w:r>
        <w:rPr>
          <w:rFonts w:hint="default" w:ascii="Calibri" w:hAnsi="Calibri" w:eastAsia="SimSun" w:cs="Calibri"/>
          <w:b w:val="0"/>
          <w:bCs w:val="0"/>
          <w:sz w:val="24"/>
          <w:szCs w:val="24"/>
        </w:rPr>
        <w:t>(BCS, 2022)</w:t>
      </w:r>
      <w:r>
        <w:rPr>
          <w:rFonts w:hint="default" w:ascii="Calibri" w:hAnsi="Calibri" w:cs="Calibri"/>
          <w:b w:val="0"/>
          <w:bCs w:val="0"/>
          <w:sz w:val="24"/>
          <w:szCs w:val="24"/>
        </w:rPr>
        <w:t>. It describes any limitations and shortcomings of the research. It rests on academic integrity and has been regularly supervised by the supervisor, with notes of supervision recorded in Appendix . It is kept open and reproducible</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A different researcher should be able to rebuild this study and check it.</w:t>
      </w:r>
      <w:bookmarkEnd w:id="91"/>
      <w:bookmarkEnd w:id="92"/>
      <w:bookmarkEnd w:id="93"/>
    </w:p>
    <w:p w14:paraId="516EF1CE">
      <w:pPr>
        <w:jc w:val="both"/>
        <w:rPr>
          <w:rFonts w:asciiTheme="minorHAnsi" w:hAnsiTheme="minorHAnsi" w:eastAsiaTheme="minorEastAsia" w:cstheme="minorBidi"/>
          <w:b w:val="0"/>
          <w:bCs w:val="0"/>
          <w:sz w:val="24"/>
          <w:szCs w:val="24"/>
          <w:lang w:val="en-US" w:eastAsia="zh-CN" w:bidi="ar-SA"/>
        </w:rPr>
      </w:pPr>
      <w:r>
        <w:rPr>
          <w:rFonts w:hint="default" w:asciiTheme="minorHAnsi" w:hAnsiTheme="minorHAnsi" w:eastAsiaTheme="minorEastAsia" w:cstheme="minorBidi"/>
          <w:b w:val="0"/>
          <w:bCs w:val="0"/>
          <w:sz w:val="24"/>
          <w:szCs w:val="24"/>
          <w:lang w:val="en-US" w:eastAsia="zh-CN" w:bidi="ar-SA"/>
        </w:rPr>
        <w:t>The project has been under continuous supervision, and a record of the meetings held and decisions made is given in Appendix B.</w:t>
      </w:r>
    </w:p>
    <w:p w14:paraId="5D75F89C">
      <w:pPr>
        <w:jc w:val="center"/>
        <w:rPr>
          <w:rFonts w:asciiTheme="minorHAnsi" w:hAnsiTheme="minorHAnsi" w:eastAsiaTheme="minorEastAsia" w:cstheme="minorBidi"/>
          <w:b/>
          <w:bCs/>
          <w:sz w:val="32"/>
          <w:szCs w:val="32"/>
          <w:lang w:val="en-US" w:eastAsia="zh-CN" w:bidi="ar-SA"/>
        </w:rPr>
      </w:pPr>
    </w:p>
    <w:p w14:paraId="22F975C8">
      <w:pPr>
        <w:jc w:val="center"/>
        <w:rPr>
          <w:rFonts w:asciiTheme="minorHAnsi" w:hAnsiTheme="minorHAnsi" w:eastAsiaTheme="minorEastAsia" w:cstheme="minorBidi"/>
          <w:b/>
          <w:bCs/>
          <w:sz w:val="32"/>
          <w:szCs w:val="32"/>
          <w:lang w:val="en-US" w:eastAsia="zh-CN" w:bidi="ar-SA"/>
        </w:rPr>
      </w:pPr>
    </w:p>
    <w:p w14:paraId="70CE35D6">
      <w:pPr>
        <w:jc w:val="center"/>
        <w:rPr>
          <w:rFonts w:asciiTheme="minorHAnsi" w:hAnsiTheme="minorHAnsi" w:eastAsiaTheme="minorEastAsia" w:cstheme="minorBidi"/>
          <w:b/>
          <w:bCs/>
          <w:sz w:val="32"/>
          <w:szCs w:val="32"/>
          <w:lang w:val="en-US" w:eastAsia="zh-CN" w:bidi="ar-SA"/>
        </w:rPr>
      </w:pPr>
    </w:p>
    <w:p w14:paraId="1169AABB">
      <w:pPr>
        <w:jc w:val="center"/>
        <w:rPr>
          <w:rFonts w:asciiTheme="minorHAnsi" w:hAnsiTheme="minorHAnsi" w:eastAsiaTheme="minorEastAsia" w:cstheme="minorBidi"/>
          <w:b/>
          <w:bCs/>
          <w:sz w:val="32"/>
          <w:szCs w:val="32"/>
          <w:lang w:val="en-US" w:eastAsia="zh-CN" w:bidi="ar-SA"/>
        </w:rPr>
      </w:pPr>
    </w:p>
    <w:p w14:paraId="5975C012">
      <w:pPr>
        <w:jc w:val="center"/>
        <w:rPr>
          <w:rFonts w:asciiTheme="minorHAnsi" w:hAnsiTheme="minorHAnsi" w:eastAsiaTheme="minorEastAsia" w:cstheme="minorBidi"/>
          <w:b/>
          <w:bCs/>
          <w:sz w:val="32"/>
          <w:szCs w:val="32"/>
          <w:lang w:val="en-US" w:eastAsia="zh-CN" w:bidi="ar-SA"/>
        </w:rPr>
      </w:pPr>
    </w:p>
    <w:p w14:paraId="361E11E0">
      <w:pPr>
        <w:jc w:val="center"/>
        <w:rPr>
          <w:rFonts w:asciiTheme="minorHAnsi" w:hAnsiTheme="minorHAnsi" w:eastAsiaTheme="minorEastAsia" w:cstheme="minorBidi"/>
          <w:b/>
          <w:bCs/>
          <w:sz w:val="32"/>
          <w:szCs w:val="32"/>
          <w:lang w:val="en-US" w:eastAsia="zh-CN" w:bidi="ar-SA"/>
        </w:rPr>
      </w:pPr>
    </w:p>
    <w:p w14:paraId="26D5124F">
      <w:pPr>
        <w:jc w:val="center"/>
        <w:rPr>
          <w:rFonts w:asciiTheme="minorHAnsi" w:hAnsiTheme="minorHAnsi" w:eastAsiaTheme="minorEastAsia" w:cstheme="minorBidi"/>
          <w:b/>
          <w:bCs/>
          <w:sz w:val="32"/>
          <w:szCs w:val="32"/>
          <w:lang w:val="en-US" w:eastAsia="zh-CN" w:bidi="ar-SA"/>
        </w:rPr>
      </w:pPr>
    </w:p>
    <w:p w14:paraId="49343061">
      <w:pPr>
        <w:jc w:val="center"/>
        <w:rPr>
          <w:rFonts w:asciiTheme="minorHAnsi" w:hAnsiTheme="minorHAnsi" w:eastAsiaTheme="minorEastAsia" w:cstheme="minorBidi"/>
          <w:b/>
          <w:bCs/>
          <w:sz w:val="32"/>
          <w:szCs w:val="32"/>
          <w:lang w:val="en-US" w:eastAsia="zh-CN" w:bidi="ar-SA"/>
        </w:rPr>
      </w:pPr>
    </w:p>
    <w:p w14:paraId="23AD3313">
      <w:pPr>
        <w:jc w:val="center"/>
        <w:rPr>
          <w:rFonts w:asciiTheme="minorHAnsi" w:hAnsiTheme="minorHAnsi" w:eastAsiaTheme="minorEastAsia" w:cstheme="minorBidi"/>
          <w:b/>
          <w:bCs/>
          <w:sz w:val="32"/>
          <w:szCs w:val="32"/>
          <w:lang w:val="en-US" w:eastAsia="zh-CN" w:bidi="ar-SA"/>
        </w:rPr>
      </w:pPr>
    </w:p>
    <w:p w14:paraId="33112A11">
      <w:pPr>
        <w:jc w:val="center"/>
        <w:rPr>
          <w:rFonts w:asciiTheme="minorHAnsi" w:hAnsiTheme="minorHAnsi" w:eastAsiaTheme="minorEastAsia" w:cstheme="minorBidi"/>
          <w:b/>
          <w:bCs/>
          <w:sz w:val="32"/>
          <w:szCs w:val="32"/>
          <w:lang w:val="en-US" w:eastAsia="zh-CN" w:bidi="ar-SA"/>
        </w:rPr>
      </w:pPr>
    </w:p>
    <w:p w14:paraId="70EA36C7">
      <w:pPr>
        <w:jc w:val="center"/>
        <w:rPr>
          <w:rFonts w:asciiTheme="minorHAnsi" w:hAnsiTheme="minorHAnsi" w:eastAsiaTheme="minorEastAsia" w:cstheme="minorBidi"/>
          <w:b/>
          <w:bCs/>
          <w:sz w:val="32"/>
          <w:szCs w:val="32"/>
          <w:lang w:val="en-US" w:eastAsia="zh-CN" w:bidi="ar-SA"/>
        </w:rPr>
      </w:pPr>
    </w:p>
    <w:p w14:paraId="602EA8A6">
      <w:pPr>
        <w:jc w:val="center"/>
        <w:rPr>
          <w:rFonts w:asciiTheme="minorHAnsi" w:hAnsiTheme="minorHAnsi" w:eastAsiaTheme="minorEastAsia" w:cstheme="minorBidi"/>
          <w:b/>
          <w:bCs/>
          <w:sz w:val="32"/>
          <w:szCs w:val="32"/>
          <w:lang w:val="en-US" w:eastAsia="zh-CN" w:bidi="ar-SA"/>
        </w:rPr>
      </w:pPr>
    </w:p>
    <w:p w14:paraId="65C9DA33">
      <w:pPr>
        <w:jc w:val="center"/>
        <w:rPr>
          <w:rFonts w:asciiTheme="minorHAnsi" w:hAnsiTheme="minorHAnsi" w:eastAsiaTheme="minorEastAsia" w:cstheme="minorBidi"/>
          <w:b/>
          <w:bCs/>
          <w:sz w:val="32"/>
          <w:szCs w:val="32"/>
          <w:lang w:val="en-US" w:eastAsia="zh-CN" w:bidi="ar-SA"/>
        </w:rPr>
      </w:pPr>
    </w:p>
    <w:p w14:paraId="3CF23C66">
      <w:pPr>
        <w:jc w:val="center"/>
        <w:rPr>
          <w:rFonts w:asciiTheme="minorHAnsi" w:hAnsiTheme="minorHAnsi" w:eastAsiaTheme="minorEastAsia" w:cstheme="minorBidi"/>
          <w:b/>
          <w:bCs/>
          <w:sz w:val="32"/>
          <w:szCs w:val="32"/>
          <w:lang w:val="en-US" w:eastAsia="zh-CN" w:bidi="ar-SA"/>
        </w:rPr>
      </w:pPr>
    </w:p>
    <w:p w14:paraId="567AE4F5">
      <w:pPr>
        <w:jc w:val="center"/>
        <w:rPr>
          <w:rFonts w:asciiTheme="minorHAnsi" w:hAnsiTheme="minorHAnsi" w:eastAsiaTheme="minorEastAsia" w:cstheme="minorBidi"/>
          <w:b/>
          <w:bCs/>
          <w:sz w:val="32"/>
          <w:szCs w:val="32"/>
          <w:lang w:val="en-US" w:eastAsia="zh-CN" w:bidi="ar-SA"/>
        </w:rPr>
      </w:pPr>
    </w:p>
    <w:p w14:paraId="291E7195">
      <w:pPr>
        <w:jc w:val="center"/>
        <w:rPr>
          <w:rFonts w:asciiTheme="minorHAnsi" w:hAnsiTheme="minorHAnsi" w:eastAsiaTheme="minorEastAsia" w:cstheme="minorBidi"/>
          <w:b/>
          <w:bCs/>
          <w:sz w:val="32"/>
          <w:szCs w:val="32"/>
          <w:lang w:val="en-US" w:eastAsia="zh-CN" w:bidi="ar-SA"/>
        </w:rPr>
      </w:pPr>
    </w:p>
    <w:p w14:paraId="24300E27">
      <w:pPr>
        <w:jc w:val="center"/>
        <w:rPr>
          <w:rFonts w:asciiTheme="minorHAnsi" w:hAnsiTheme="minorHAnsi" w:eastAsiaTheme="minorEastAsia" w:cstheme="minorBidi"/>
          <w:b/>
          <w:bCs/>
          <w:sz w:val="32"/>
          <w:szCs w:val="32"/>
          <w:lang w:val="en-US" w:eastAsia="zh-CN" w:bidi="ar-SA"/>
        </w:rPr>
      </w:pPr>
    </w:p>
    <w:p w14:paraId="30F4DE35">
      <w:pPr>
        <w:jc w:val="center"/>
        <w:rPr>
          <w:rFonts w:asciiTheme="minorHAnsi" w:hAnsiTheme="minorHAnsi" w:eastAsiaTheme="minorEastAsia" w:cstheme="minorBidi"/>
          <w:b/>
          <w:bCs/>
          <w:sz w:val="32"/>
          <w:szCs w:val="32"/>
          <w:lang w:val="en-US" w:eastAsia="zh-CN" w:bidi="ar-SA"/>
        </w:rPr>
      </w:pPr>
    </w:p>
    <w:p w14:paraId="30A3E11B">
      <w:pPr>
        <w:jc w:val="center"/>
        <w:rPr>
          <w:rFonts w:asciiTheme="minorHAnsi" w:hAnsiTheme="minorHAnsi" w:eastAsiaTheme="minorEastAsia" w:cstheme="minorBidi"/>
          <w:b/>
          <w:bCs/>
          <w:sz w:val="32"/>
          <w:szCs w:val="32"/>
          <w:lang w:val="en-US" w:eastAsia="zh-CN" w:bidi="ar-SA"/>
        </w:rPr>
      </w:pPr>
    </w:p>
    <w:p w14:paraId="7994CAB9">
      <w:pPr>
        <w:jc w:val="center"/>
        <w:rPr>
          <w:rFonts w:asciiTheme="minorHAnsi" w:hAnsiTheme="minorHAnsi" w:eastAsiaTheme="minorEastAsia" w:cstheme="minorBidi"/>
          <w:b/>
          <w:bCs/>
          <w:sz w:val="32"/>
          <w:szCs w:val="32"/>
          <w:lang w:val="en-US" w:eastAsia="zh-CN" w:bidi="ar-SA"/>
        </w:rPr>
      </w:pPr>
    </w:p>
    <w:p w14:paraId="32D42031">
      <w:pPr>
        <w:jc w:val="center"/>
        <w:rPr>
          <w:rFonts w:asciiTheme="minorHAnsi" w:hAnsiTheme="minorHAnsi" w:eastAsiaTheme="minorEastAsia" w:cstheme="minorBidi"/>
          <w:b/>
          <w:bCs/>
          <w:sz w:val="32"/>
          <w:szCs w:val="32"/>
          <w:lang w:val="en-US" w:eastAsia="zh-CN" w:bidi="ar-SA"/>
        </w:rPr>
      </w:pPr>
    </w:p>
    <w:p w14:paraId="10209C96">
      <w:pPr>
        <w:jc w:val="center"/>
        <w:rPr>
          <w:rFonts w:asciiTheme="minorHAnsi" w:hAnsiTheme="minorHAnsi" w:eastAsiaTheme="minorEastAsia" w:cstheme="minorBidi"/>
          <w:b/>
          <w:bCs/>
          <w:sz w:val="32"/>
          <w:szCs w:val="32"/>
          <w:lang w:val="en-US" w:eastAsia="zh-CN" w:bidi="ar-SA"/>
        </w:rPr>
      </w:pPr>
    </w:p>
    <w:p w14:paraId="32E3E527">
      <w:pPr>
        <w:jc w:val="center"/>
        <w:rPr>
          <w:rFonts w:asciiTheme="minorHAnsi" w:hAnsiTheme="minorHAnsi" w:eastAsiaTheme="minorEastAsia" w:cstheme="minorBidi"/>
          <w:b/>
          <w:bCs/>
          <w:sz w:val="32"/>
          <w:szCs w:val="32"/>
          <w:lang w:val="en-US" w:eastAsia="zh-CN" w:bidi="ar-SA"/>
        </w:rPr>
      </w:pPr>
    </w:p>
    <w:p w14:paraId="5899BD7C">
      <w:pPr>
        <w:jc w:val="center"/>
        <w:rPr>
          <w:rFonts w:asciiTheme="minorHAnsi" w:hAnsiTheme="minorHAnsi" w:eastAsiaTheme="minorEastAsia" w:cstheme="minorBidi"/>
          <w:b/>
          <w:bCs/>
          <w:sz w:val="32"/>
          <w:szCs w:val="32"/>
          <w:lang w:val="en-US" w:eastAsia="zh-CN" w:bidi="ar-SA"/>
        </w:rPr>
      </w:pPr>
    </w:p>
    <w:p w14:paraId="18ADEE9C">
      <w:pPr>
        <w:jc w:val="center"/>
        <w:rPr>
          <w:rFonts w:asciiTheme="minorHAnsi" w:hAnsiTheme="minorHAnsi" w:eastAsiaTheme="minorEastAsia" w:cstheme="minorBidi"/>
          <w:b/>
          <w:bCs/>
          <w:sz w:val="32"/>
          <w:szCs w:val="32"/>
          <w:lang w:val="en-US" w:eastAsia="zh-CN" w:bidi="ar-SA"/>
        </w:rPr>
      </w:pPr>
    </w:p>
    <w:p w14:paraId="10E16DE9">
      <w:pPr>
        <w:jc w:val="center"/>
        <w:rPr>
          <w:rFonts w:asciiTheme="minorHAnsi" w:hAnsiTheme="minorHAnsi" w:eastAsiaTheme="minorEastAsia" w:cstheme="minorBidi"/>
          <w:b/>
          <w:bCs/>
          <w:sz w:val="32"/>
          <w:szCs w:val="32"/>
          <w:lang w:val="en-US" w:eastAsia="zh-CN" w:bidi="ar-SA"/>
        </w:rPr>
      </w:pPr>
    </w:p>
    <w:p w14:paraId="3AC1D95A">
      <w:pPr>
        <w:jc w:val="center"/>
        <w:rPr>
          <w:rFonts w:asciiTheme="minorHAnsi" w:hAnsiTheme="minorHAnsi" w:eastAsiaTheme="minorEastAsia" w:cstheme="minorBidi"/>
          <w:b/>
          <w:bCs/>
          <w:sz w:val="32"/>
          <w:szCs w:val="32"/>
          <w:lang w:val="en-US" w:eastAsia="zh-CN" w:bidi="ar-SA"/>
        </w:rPr>
      </w:pPr>
    </w:p>
    <w:p w14:paraId="2B4A3172">
      <w:pPr>
        <w:jc w:val="both"/>
        <w:rPr>
          <w:rFonts w:asciiTheme="minorHAnsi" w:hAnsiTheme="minorHAnsi" w:eastAsiaTheme="minorEastAsia" w:cstheme="minorBidi"/>
          <w:b/>
          <w:bCs/>
          <w:sz w:val="32"/>
          <w:szCs w:val="32"/>
          <w:lang w:val="en-US" w:eastAsia="zh-CN" w:bidi="ar-SA"/>
        </w:rPr>
      </w:pPr>
    </w:p>
    <w:p w14:paraId="164382D3">
      <w:pPr>
        <w:pStyle w:val="2"/>
        <w:bidi w:val="0"/>
        <w:rPr>
          <w:lang w:val="en-US" w:eastAsia="zh-CN"/>
        </w:rPr>
      </w:pPr>
      <w:bookmarkStart w:id="94" w:name="_Toc32453"/>
      <w:r>
        <w:rPr>
          <w:lang w:val="en-US" w:eastAsia="zh-CN"/>
        </w:rPr>
        <w:t>Chapter 7: Evaluation and Results</w:t>
      </w:r>
      <w:bookmarkEnd w:id="94"/>
    </w:p>
    <w:p w14:paraId="459A196C">
      <w:pPr>
        <w:jc w:val="center"/>
        <w:rPr>
          <w:rFonts w:asciiTheme="minorHAnsi" w:hAnsiTheme="minorHAnsi" w:eastAsiaTheme="minorEastAsia" w:cstheme="minorBidi"/>
          <w:b/>
          <w:bCs/>
          <w:sz w:val="32"/>
          <w:szCs w:val="32"/>
          <w:lang w:val="en-US" w:eastAsia="zh-CN" w:bidi="ar-SA"/>
        </w:rPr>
      </w:pPr>
    </w:p>
    <w:p w14:paraId="25EA4FA2">
      <w:pPr>
        <w:pStyle w:val="3"/>
        <w:bidi w:val="0"/>
        <w:rPr>
          <w:lang w:val="en-US" w:eastAsia="zh-CN"/>
        </w:rPr>
      </w:pPr>
      <w:bookmarkStart w:id="95" w:name="_Toc19282"/>
      <w:r>
        <w:rPr>
          <w:lang w:val="en-US" w:eastAsia="zh-CN"/>
        </w:rPr>
        <w:t>7.1 Experimental design</w:t>
      </w:r>
      <w:bookmarkEnd w:id="95"/>
    </w:p>
    <w:p w14:paraId="270268FD">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In this experiment, the naive baseline evaluation is compared against the seven enhanced pipelines</w:t>
      </w:r>
      <w:r>
        <w:rPr>
          <w:rFonts w:hint="default" w:asciiTheme="minorHAnsi" w:hAnsiTheme="minorHAnsi" w:eastAsiaTheme="minorEastAsia" w:cstheme="minorBidi"/>
          <w:sz w:val="24"/>
          <w:szCs w:val="24"/>
          <w:lang w:val="en-US" w:eastAsia="zh-CN" w:bidi="ar-SA"/>
        </w:rPr>
        <w:t xml:space="preserve"> </w:t>
      </w:r>
      <w:r>
        <w:rPr>
          <w:rFonts w:asciiTheme="minorHAnsi" w:hAnsiTheme="minorHAnsi" w:eastAsiaTheme="minorEastAsia" w:cstheme="minorBidi"/>
          <w:sz w:val="24"/>
          <w:szCs w:val="24"/>
          <w:lang w:val="en-US" w:eastAsia="zh-CN" w:bidi="ar-SA"/>
        </w:rPr>
        <w:t xml:space="preserve"> using the benchmarks</w:t>
      </w:r>
      <w:r>
        <w:rPr>
          <w:rFonts w:hint="default" w:asciiTheme="minorHAnsi" w:hAnsiTheme="minorHAnsi" w:eastAsiaTheme="minorEastAsia" w:cstheme="minorBidi"/>
          <w:sz w:val="24"/>
          <w:szCs w:val="24"/>
          <w:lang w:val="en-US" w:eastAsia="zh-CN" w:bidi="ar-SA"/>
        </w:rPr>
        <w:t xml:space="preserve"> built from the qasper dataset </w:t>
      </w:r>
      <w:r>
        <w:rPr>
          <w:rFonts w:hint="default" w:ascii="Calibri" w:hAnsi="Calibri" w:eastAsia="SimSun" w:cs="Calibri"/>
          <w:sz w:val="24"/>
          <w:szCs w:val="24"/>
        </w:rPr>
        <w:t>(Dasigi et al., 2021)</w:t>
      </w:r>
      <w:r>
        <w:rPr>
          <w:rFonts w:asciiTheme="minorHAnsi" w:hAnsiTheme="minorHAnsi" w:eastAsiaTheme="minorEastAsia" w:cstheme="minorBidi"/>
          <w:sz w:val="24"/>
          <w:szCs w:val="24"/>
          <w:lang w:val="en-US" w:eastAsia="zh-CN" w:bidi="ar-SA"/>
        </w:rPr>
        <w:t>. Each of the benchmark carries fifteen questions which are split into different categories such as eight factual questions, five questions that requires synthesis across multiple papers, and two questions that can not be answered. The four RAGAS metrics  were used to evaluate each answers. The judge, its temperature and its system prompt are made constant across all the pipelines. The first research question is answered by comparing every enhanced pipeline against the naive baseline average score. The higher faithfulness score suggests there is less hallucination. The second research question is answered  by comparing the scores of stages of the pipelines such as before , during or after retrieval.</w:t>
      </w:r>
    </w:p>
    <w:p w14:paraId="5CFF7234">
      <w:pPr>
        <w:rPr>
          <w:rFonts w:asciiTheme="minorHAnsi" w:hAnsiTheme="minorHAnsi" w:eastAsiaTheme="minorEastAsia" w:cstheme="minorBidi"/>
          <w:b/>
          <w:bCs/>
          <w:sz w:val="26"/>
          <w:szCs w:val="26"/>
          <w:lang w:val="en-US" w:eastAsia="zh-CN" w:bidi="ar-SA"/>
        </w:rPr>
      </w:pPr>
    </w:p>
    <w:p w14:paraId="07CC7B29">
      <w:pPr>
        <w:pStyle w:val="3"/>
        <w:bidi w:val="0"/>
        <w:rPr>
          <w:lang w:val="en-US" w:eastAsia="zh-CN"/>
        </w:rPr>
      </w:pPr>
      <w:bookmarkStart w:id="96" w:name="_Toc32109"/>
      <w:r>
        <w:rPr>
          <w:lang w:val="en-US" w:eastAsia="zh-CN"/>
        </w:rPr>
        <w:t>7.2 Technique Comparison</w:t>
      </w:r>
      <w:bookmarkEnd w:id="96"/>
    </w:p>
    <w:p w14:paraId="3DC3E04E">
      <w:pPr>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The table below present the average score across all the evaluated document.</w:t>
      </w:r>
    </w:p>
    <w:tbl>
      <w:tblPr>
        <w:tblStyle w:val="5"/>
        <w:tblW w:w="7846" w:type="dxa"/>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 w:type="dxa"/>
          <w:bottom w:w="0" w:type="dxa"/>
          <w:right w:w="10" w:type="dxa"/>
        </w:tblCellMar>
      </w:tblPr>
      <w:tblGrid>
        <w:gridCol w:w="1626"/>
        <w:gridCol w:w="955"/>
        <w:gridCol w:w="1345"/>
        <w:gridCol w:w="1101"/>
        <w:gridCol w:w="1063"/>
        <w:gridCol w:w="842"/>
        <w:gridCol w:w="914"/>
      </w:tblGrid>
      <w:tr w14:paraId="1C05B033">
        <w:tblPrEx>
          <w:tblCellMar>
            <w:top w:w="0" w:type="dxa"/>
            <w:left w:w="10" w:type="dxa"/>
            <w:bottom w:w="0" w:type="dxa"/>
            <w:right w:w="10" w:type="dxa"/>
          </w:tblCellMar>
        </w:tblPrEx>
        <w:trPr>
          <w:trHeight w:val="90" w:hRule="atLeast"/>
          <w:tblHeader/>
        </w:trPr>
        <w:tc>
          <w:tcPr>
            <w:tcW w:w="1780" w:type="dxa"/>
            <w:tcMar>
              <w:top w:w="40" w:type="dxa"/>
              <w:left w:w="70" w:type="dxa"/>
              <w:bottom w:w="40" w:type="dxa"/>
              <w:right w:w="70" w:type="dxa"/>
            </w:tcMar>
          </w:tcPr>
          <w:p w14:paraId="4F22A64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Pipeline</w:t>
            </w:r>
          </w:p>
        </w:tc>
        <w:tc>
          <w:tcPr>
            <w:tcW w:w="860" w:type="dxa"/>
            <w:tcMar>
              <w:top w:w="40" w:type="dxa"/>
              <w:left w:w="70" w:type="dxa"/>
              <w:bottom w:w="40" w:type="dxa"/>
              <w:right w:w="70" w:type="dxa"/>
            </w:tcMar>
          </w:tcPr>
          <w:p w14:paraId="38E1E8A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Stage</w:t>
            </w:r>
          </w:p>
        </w:tc>
        <w:tc>
          <w:tcPr>
            <w:tcW w:w="1120" w:type="dxa"/>
            <w:tcMar>
              <w:top w:w="40" w:type="dxa"/>
              <w:left w:w="70" w:type="dxa"/>
              <w:bottom w:w="40" w:type="dxa"/>
              <w:right w:w="70" w:type="dxa"/>
            </w:tcMar>
          </w:tcPr>
          <w:p w14:paraId="44A16F7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Faithfulness</w:t>
            </w:r>
          </w:p>
        </w:tc>
        <w:tc>
          <w:tcPr>
            <w:tcW w:w="1086" w:type="dxa"/>
            <w:tcMar>
              <w:top w:w="40" w:type="dxa"/>
              <w:left w:w="70" w:type="dxa"/>
              <w:bottom w:w="40" w:type="dxa"/>
              <w:right w:w="70" w:type="dxa"/>
            </w:tcMar>
          </w:tcPr>
          <w:p w14:paraId="2A808A59">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Ans. relevancy</w:t>
            </w:r>
          </w:p>
        </w:tc>
        <w:tc>
          <w:tcPr>
            <w:tcW w:w="1080" w:type="dxa"/>
            <w:tcMar>
              <w:top w:w="40" w:type="dxa"/>
              <w:left w:w="70" w:type="dxa"/>
              <w:bottom w:w="40" w:type="dxa"/>
              <w:right w:w="70" w:type="dxa"/>
            </w:tcMar>
          </w:tcPr>
          <w:p w14:paraId="329A4D6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Ctx precision</w:t>
            </w:r>
          </w:p>
        </w:tc>
        <w:tc>
          <w:tcPr>
            <w:tcW w:w="1000" w:type="dxa"/>
            <w:tcMar>
              <w:top w:w="40" w:type="dxa"/>
              <w:left w:w="70" w:type="dxa"/>
              <w:bottom w:w="40" w:type="dxa"/>
              <w:right w:w="70" w:type="dxa"/>
            </w:tcMar>
          </w:tcPr>
          <w:p w14:paraId="6613083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Ctx recall</w:t>
            </w:r>
          </w:p>
        </w:tc>
        <w:tc>
          <w:tcPr>
            <w:tcW w:w="920" w:type="dxa"/>
            <w:tcMar>
              <w:top w:w="40" w:type="dxa"/>
              <w:left w:w="70" w:type="dxa"/>
              <w:bottom w:w="40" w:type="dxa"/>
              <w:right w:w="70" w:type="dxa"/>
            </w:tcMar>
          </w:tcPr>
          <w:p w14:paraId="2EB63975">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b/>
                <w:bCs/>
                <w:sz w:val="24"/>
                <w:szCs w:val="24"/>
                <w:lang w:val="en-US" w:eastAsia="zh-CN" w:bidi="ar-SA"/>
              </w:rPr>
              <w:t>Latency</w:t>
            </w:r>
          </w:p>
        </w:tc>
      </w:tr>
      <w:tr w14:paraId="219D41C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3DF5172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Naive</w:t>
            </w:r>
          </w:p>
        </w:tc>
        <w:tc>
          <w:tcPr>
            <w:tcW w:w="860" w:type="dxa"/>
            <w:tcMar>
              <w:top w:w="40" w:type="dxa"/>
              <w:left w:w="70" w:type="dxa"/>
              <w:bottom w:w="40" w:type="dxa"/>
              <w:right w:w="70" w:type="dxa"/>
            </w:tcMar>
          </w:tcPr>
          <w:p w14:paraId="5C1F19DE">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Baseline</w:t>
            </w:r>
          </w:p>
        </w:tc>
        <w:tc>
          <w:tcPr>
            <w:tcW w:w="1120" w:type="dxa"/>
            <w:tcMar>
              <w:top w:w="40" w:type="dxa"/>
              <w:left w:w="70" w:type="dxa"/>
              <w:bottom w:w="40" w:type="dxa"/>
              <w:right w:w="70" w:type="dxa"/>
            </w:tcMar>
          </w:tcPr>
          <w:p w14:paraId="206AAC0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0.747</w:t>
            </w:r>
          </w:p>
        </w:tc>
        <w:tc>
          <w:tcPr>
            <w:tcW w:w="1086" w:type="dxa"/>
            <w:tcMar>
              <w:top w:w="40" w:type="dxa"/>
              <w:left w:w="70" w:type="dxa"/>
              <w:bottom w:w="40" w:type="dxa"/>
              <w:right w:w="70" w:type="dxa"/>
            </w:tcMar>
          </w:tcPr>
          <w:p w14:paraId="6B7BA91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0.637</w:t>
            </w:r>
          </w:p>
        </w:tc>
        <w:tc>
          <w:tcPr>
            <w:tcW w:w="1080" w:type="dxa"/>
            <w:tcMar>
              <w:top w:w="40" w:type="dxa"/>
              <w:left w:w="70" w:type="dxa"/>
              <w:bottom w:w="40" w:type="dxa"/>
              <w:right w:w="70" w:type="dxa"/>
            </w:tcMar>
          </w:tcPr>
          <w:p w14:paraId="790BB02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0.721</w:t>
            </w:r>
          </w:p>
        </w:tc>
        <w:tc>
          <w:tcPr>
            <w:tcW w:w="1000" w:type="dxa"/>
            <w:tcMar>
              <w:top w:w="40" w:type="dxa"/>
              <w:left w:w="70" w:type="dxa"/>
              <w:bottom w:w="40" w:type="dxa"/>
              <w:right w:w="70" w:type="dxa"/>
            </w:tcMar>
          </w:tcPr>
          <w:p w14:paraId="4735404A">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0.754</w:t>
            </w:r>
          </w:p>
        </w:tc>
        <w:tc>
          <w:tcPr>
            <w:tcW w:w="920" w:type="dxa"/>
            <w:tcMar>
              <w:top w:w="40" w:type="dxa"/>
              <w:left w:w="70" w:type="dxa"/>
              <w:bottom w:w="40" w:type="dxa"/>
              <w:right w:w="70" w:type="dxa"/>
            </w:tcMar>
          </w:tcPr>
          <w:p w14:paraId="375F364A">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2.4 s</w:t>
            </w:r>
          </w:p>
        </w:tc>
      </w:tr>
      <w:tr w14:paraId="7082E9C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0F2A846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Semantic chunking</w:t>
            </w:r>
          </w:p>
        </w:tc>
        <w:tc>
          <w:tcPr>
            <w:tcW w:w="860" w:type="dxa"/>
            <w:tcMar>
              <w:top w:w="40" w:type="dxa"/>
              <w:left w:w="70" w:type="dxa"/>
              <w:bottom w:w="40" w:type="dxa"/>
              <w:right w:w="70" w:type="dxa"/>
            </w:tcMar>
          </w:tcPr>
          <w:p w14:paraId="596B580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Pre</w:t>
            </w:r>
          </w:p>
        </w:tc>
        <w:tc>
          <w:tcPr>
            <w:tcW w:w="1120" w:type="dxa"/>
            <w:tcMar>
              <w:top w:w="40" w:type="dxa"/>
              <w:left w:w="70" w:type="dxa"/>
              <w:bottom w:w="40" w:type="dxa"/>
              <w:right w:w="70" w:type="dxa"/>
            </w:tcMar>
          </w:tcPr>
          <w:p w14:paraId="12E4637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0.751</w:t>
            </w:r>
          </w:p>
        </w:tc>
        <w:tc>
          <w:tcPr>
            <w:tcW w:w="1086" w:type="dxa"/>
            <w:tcMar>
              <w:top w:w="40" w:type="dxa"/>
              <w:left w:w="70" w:type="dxa"/>
              <w:bottom w:w="40" w:type="dxa"/>
              <w:right w:w="70" w:type="dxa"/>
            </w:tcMar>
          </w:tcPr>
          <w:p w14:paraId="255E60B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0.645</w:t>
            </w:r>
          </w:p>
        </w:tc>
        <w:tc>
          <w:tcPr>
            <w:tcW w:w="1080" w:type="dxa"/>
            <w:tcMar>
              <w:top w:w="40" w:type="dxa"/>
              <w:left w:w="70" w:type="dxa"/>
              <w:bottom w:w="40" w:type="dxa"/>
              <w:right w:w="70" w:type="dxa"/>
            </w:tcMar>
          </w:tcPr>
          <w:p w14:paraId="25C7D97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0.700</w:t>
            </w:r>
          </w:p>
        </w:tc>
        <w:tc>
          <w:tcPr>
            <w:tcW w:w="1000" w:type="dxa"/>
            <w:tcMar>
              <w:top w:w="40" w:type="dxa"/>
              <w:left w:w="70" w:type="dxa"/>
              <w:bottom w:w="40" w:type="dxa"/>
              <w:right w:w="70" w:type="dxa"/>
            </w:tcMar>
          </w:tcPr>
          <w:p w14:paraId="1FCD1218">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0.785</w:t>
            </w:r>
          </w:p>
        </w:tc>
        <w:tc>
          <w:tcPr>
            <w:tcW w:w="920" w:type="dxa"/>
            <w:tcMar>
              <w:top w:w="40" w:type="dxa"/>
              <w:left w:w="70" w:type="dxa"/>
              <w:bottom w:w="40" w:type="dxa"/>
              <w:right w:w="70" w:type="dxa"/>
            </w:tcMar>
          </w:tcPr>
          <w:p w14:paraId="79E6E6B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3.6 s</w:t>
            </w:r>
          </w:p>
        </w:tc>
      </w:tr>
      <w:tr w14:paraId="47D6F23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2AFA389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Multi-query</w:t>
            </w:r>
          </w:p>
        </w:tc>
        <w:tc>
          <w:tcPr>
            <w:tcW w:w="860" w:type="dxa"/>
            <w:tcMar>
              <w:top w:w="40" w:type="dxa"/>
              <w:left w:w="70" w:type="dxa"/>
              <w:bottom w:w="40" w:type="dxa"/>
              <w:right w:w="70" w:type="dxa"/>
            </w:tcMar>
          </w:tcPr>
          <w:p w14:paraId="1E10527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Pre</w:t>
            </w:r>
          </w:p>
        </w:tc>
        <w:tc>
          <w:tcPr>
            <w:tcW w:w="1120" w:type="dxa"/>
            <w:tcMar>
              <w:top w:w="40" w:type="dxa"/>
              <w:left w:w="70" w:type="dxa"/>
              <w:bottom w:w="40" w:type="dxa"/>
              <w:right w:w="70" w:type="dxa"/>
            </w:tcMar>
          </w:tcPr>
          <w:p w14:paraId="616E933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0.725</w:t>
            </w:r>
          </w:p>
        </w:tc>
        <w:tc>
          <w:tcPr>
            <w:tcW w:w="1086" w:type="dxa"/>
            <w:tcMar>
              <w:top w:w="40" w:type="dxa"/>
              <w:left w:w="70" w:type="dxa"/>
              <w:bottom w:w="40" w:type="dxa"/>
              <w:right w:w="70" w:type="dxa"/>
            </w:tcMar>
          </w:tcPr>
          <w:p w14:paraId="3D9746CD">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0.630</w:t>
            </w:r>
          </w:p>
        </w:tc>
        <w:tc>
          <w:tcPr>
            <w:tcW w:w="1080" w:type="dxa"/>
            <w:tcMar>
              <w:top w:w="40" w:type="dxa"/>
              <w:left w:w="70" w:type="dxa"/>
              <w:bottom w:w="40" w:type="dxa"/>
              <w:right w:w="70" w:type="dxa"/>
            </w:tcMar>
          </w:tcPr>
          <w:p w14:paraId="0C9EE49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0.693</w:t>
            </w:r>
          </w:p>
        </w:tc>
        <w:tc>
          <w:tcPr>
            <w:tcW w:w="1000" w:type="dxa"/>
            <w:tcMar>
              <w:top w:w="40" w:type="dxa"/>
              <w:left w:w="70" w:type="dxa"/>
              <w:bottom w:w="40" w:type="dxa"/>
              <w:right w:w="70" w:type="dxa"/>
            </w:tcMar>
          </w:tcPr>
          <w:p w14:paraId="5AEE2FF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0.755</w:t>
            </w:r>
          </w:p>
        </w:tc>
        <w:tc>
          <w:tcPr>
            <w:tcW w:w="920" w:type="dxa"/>
            <w:tcMar>
              <w:top w:w="40" w:type="dxa"/>
              <w:left w:w="70" w:type="dxa"/>
              <w:bottom w:w="40" w:type="dxa"/>
              <w:right w:w="70" w:type="dxa"/>
            </w:tcMar>
          </w:tcPr>
          <w:p w14:paraId="26E67BB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5.0 s</w:t>
            </w:r>
          </w:p>
        </w:tc>
      </w:tr>
      <w:tr w14:paraId="6947FDA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5F12BEF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MMR</w:t>
            </w:r>
          </w:p>
        </w:tc>
        <w:tc>
          <w:tcPr>
            <w:tcW w:w="860" w:type="dxa"/>
            <w:tcMar>
              <w:top w:w="40" w:type="dxa"/>
              <w:left w:w="70" w:type="dxa"/>
              <w:bottom w:w="40" w:type="dxa"/>
              <w:right w:w="70" w:type="dxa"/>
            </w:tcMar>
          </w:tcPr>
          <w:p w14:paraId="736A1C6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During</w:t>
            </w:r>
          </w:p>
        </w:tc>
        <w:tc>
          <w:tcPr>
            <w:tcW w:w="1120" w:type="dxa"/>
            <w:tcMar>
              <w:top w:w="40" w:type="dxa"/>
              <w:left w:w="70" w:type="dxa"/>
              <w:bottom w:w="40" w:type="dxa"/>
              <w:right w:w="70" w:type="dxa"/>
            </w:tcMar>
          </w:tcPr>
          <w:p w14:paraId="09559FED">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0.694</w:t>
            </w:r>
          </w:p>
        </w:tc>
        <w:tc>
          <w:tcPr>
            <w:tcW w:w="1086" w:type="dxa"/>
            <w:tcMar>
              <w:top w:w="40" w:type="dxa"/>
              <w:left w:w="70" w:type="dxa"/>
              <w:bottom w:w="40" w:type="dxa"/>
              <w:right w:w="70" w:type="dxa"/>
            </w:tcMar>
          </w:tcPr>
          <w:p w14:paraId="4ABA6552">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0.551</w:t>
            </w:r>
          </w:p>
        </w:tc>
        <w:tc>
          <w:tcPr>
            <w:tcW w:w="1080" w:type="dxa"/>
            <w:tcMar>
              <w:top w:w="40" w:type="dxa"/>
              <w:left w:w="70" w:type="dxa"/>
              <w:bottom w:w="40" w:type="dxa"/>
              <w:right w:w="70" w:type="dxa"/>
            </w:tcMar>
          </w:tcPr>
          <w:p w14:paraId="7F63E3CE">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0.651</w:t>
            </w:r>
          </w:p>
        </w:tc>
        <w:tc>
          <w:tcPr>
            <w:tcW w:w="1000" w:type="dxa"/>
            <w:tcMar>
              <w:top w:w="40" w:type="dxa"/>
              <w:left w:w="70" w:type="dxa"/>
              <w:bottom w:w="40" w:type="dxa"/>
              <w:right w:w="70" w:type="dxa"/>
            </w:tcMar>
          </w:tcPr>
          <w:p w14:paraId="739CF291">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0.650</w:t>
            </w:r>
          </w:p>
        </w:tc>
        <w:tc>
          <w:tcPr>
            <w:tcW w:w="920" w:type="dxa"/>
            <w:tcMar>
              <w:top w:w="40" w:type="dxa"/>
              <w:left w:w="70" w:type="dxa"/>
              <w:bottom w:w="40" w:type="dxa"/>
              <w:right w:w="70" w:type="dxa"/>
            </w:tcMar>
          </w:tcPr>
          <w:p w14:paraId="4104731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3.1 s</w:t>
            </w:r>
          </w:p>
        </w:tc>
      </w:tr>
      <w:tr w14:paraId="7398FCE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6D4FF11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Cross-encoder re-rank</w:t>
            </w:r>
          </w:p>
        </w:tc>
        <w:tc>
          <w:tcPr>
            <w:tcW w:w="860" w:type="dxa"/>
            <w:tcMar>
              <w:top w:w="40" w:type="dxa"/>
              <w:left w:w="70" w:type="dxa"/>
              <w:bottom w:w="40" w:type="dxa"/>
              <w:right w:w="70" w:type="dxa"/>
            </w:tcMar>
          </w:tcPr>
          <w:p w14:paraId="10C19CC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During</w:t>
            </w:r>
          </w:p>
        </w:tc>
        <w:tc>
          <w:tcPr>
            <w:tcW w:w="1120" w:type="dxa"/>
            <w:tcMar>
              <w:top w:w="40" w:type="dxa"/>
              <w:left w:w="70" w:type="dxa"/>
              <w:bottom w:w="40" w:type="dxa"/>
              <w:right w:w="70" w:type="dxa"/>
            </w:tcMar>
          </w:tcPr>
          <w:p w14:paraId="25CB1F2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0.770</w:t>
            </w:r>
          </w:p>
        </w:tc>
        <w:tc>
          <w:tcPr>
            <w:tcW w:w="1086" w:type="dxa"/>
            <w:tcMar>
              <w:top w:w="40" w:type="dxa"/>
              <w:left w:w="70" w:type="dxa"/>
              <w:bottom w:w="40" w:type="dxa"/>
              <w:right w:w="70" w:type="dxa"/>
            </w:tcMar>
          </w:tcPr>
          <w:p w14:paraId="4DBE163A">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0.630</w:t>
            </w:r>
          </w:p>
        </w:tc>
        <w:tc>
          <w:tcPr>
            <w:tcW w:w="1080" w:type="dxa"/>
            <w:tcMar>
              <w:top w:w="40" w:type="dxa"/>
              <w:left w:w="70" w:type="dxa"/>
              <w:bottom w:w="40" w:type="dxa"/>
              <w:right w:w="70" w:type="dxa"/>
            </w:tcMar>
          </w:tcPr>
          <w:p w14:paraId="0762E726">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0.759</w:t>
            </w:r>
          </w:p>
        </w:tc>
        <w:tc>
          <w:tcPr>
            <w:tcW w:w="1000" w:type="dxa"/>
            <w:tcMar>
              <w:top w:w="40" w:type="dxa"/>
              <w:left w:w="70" w:type="dxa"/>
              <w:bottom w:w="40" w:type="dxa"/>
              <w:right w:w="70" w:type="dxa"/>
            </w:tcMar>
          </w:tcPr>
          <w:p w14:paraId="317AE64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0.811</w:t>
            </w:r>
          </w:p>
        </w:tc>
        <w:tc>
          <w:tcPr>
            <w:tcW w:w="920" w:type="dxa"/>
            <w:tcMar>
              <w:top w:w="40" w:type="dxa"/>
              <w:left w:w="70" w:type="dxa"/>
              <w:bottom w:w="40" w:type="dxa"/>
              <w:right w:w="70" w:type="dxa"/>
            </w:tcMar>
          </w:tcPr>
          <w:p w14:paraId="5093981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4.2 s</w:t>
            </w:r>
          </w:p>
        </w:tc>
      </w:tr>
      <w:tr w14:paraId="189A99E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354B4288">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CRAG</w:t>
            </w:r>
          </w:p>
        </w:tc>
        <w:tc>
          <w:tcPr>
            <w:tcW w:w="860" w:type="dxa"/>
            <w:tcMar>
              <w:top w:w="40" w:type="dxa"/>
              <w:left w:w="70" w:type="dxa"/>
              <w:bottom w:w="40" w:type="dxa"/>
              <w:right w:w="70" w:type="dxa"/>
            </w:tcMar>
          </w:tcPr>
          <w:p w14:paraId="46D1D34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During</w:t>
            </w:r>
          </w:p>
        </w:tc>
        <w:tc>
          <w:tcPr>
            <w:tcW w:w="1120" w:type="dxa"/>
            <w:tcMar>
              <w:top w:w="40" w:type="dxa"/>
              <w:left w:w="70" w:type="dxa"/>
              <w:bottom w:w="40" w:type="dxa"/>
              <w:right w:w="70" w:type="dxa"/>
            </w:tcMar>
          </w:tcPr>
          <w:p w14:paraId="21E4973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0.734</w:t>
            </w:r>
          </w:p>
        </w:tc>
        <w:tc>
          <w:tcPr>
            <w:tcW w:w="1086" w:type="dxa"/>
            <w:tcMar>
              <w:top w:w="40" w:type="dxa"/>
              <w:left w:w="70" w:type="dxa"/>
              <w:bottom w:w="40" w:type="dxa"/>
              <w:right w:w="70" w:type="dxa"/>
            </w:tcMar>
          </w:tcPr>
          <w:p w14:paraId="3DC6CB7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0.639</w:t>
            </w:r>
          </w:p>
        </w:tc>
        <w:tc>
          <w:tcPr>
            <w:tcW w:w="1080" w:type="dxa"/>
            <w:tcMar>
              <w:top w:w="40" w:type="dxa"/>
              <w:left w:w="70" w:type="dxa"/>
              <w:bottom w:w="40" w:type="dxa"/>
              <w:right w:w="70" w:type="dxa"/>
            </w:tcMar>
          </w:tcPr>
          <w:p w14:paraId="5B31C32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0.735</w:t>
            </w:r>
          </w:p>
        </w:tc>
        <w:tc>
          <w:tcPr>
            <w:tcW w:w="1000" w:type="dxa"/>
            <w:tcMar>
              <w:top w:w="40" w:type="dxa"/>
              <w:left w:w="70" w:type="dxa"/>
              <w:bottom w:w="40" w:type="dxa"/>
              <w:right w:w="70" w:type="dxa"/>
            </w:tcMar>
          </w:tcPr>
          <w:p w14:paraId="28860B8B">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0.717</w:t>
            </w:r>
          </w:p>
        </w:tc>
        <w:tc>
          <w:tcPr>
            <w:tcW w:w="920" w:type="dxa"/>
            <w:tcMar>
              <w:top w:w="40" w:type="dxa"/>
              <w:left w:w="70" w:type="dxa"/>
              <w:bottom w:w="40" w:type="dxa"/>
              <w:right w:w="70" w:type="dxa"/>
            </w:tcMar>
          </w:tcPr>
          <w:p w14:paraId="3EC18345">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4.6 s</w:t>
            </w:r>
          </w:p>
        </w:tc>
      </w:tr>
      <w:tr w14:paraId="31E1075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6EEFDFC0">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Compression</w:t>
            </w:r>
          </w:p>
        </w:tc>
        <w:tc>
          <w:tcPr>
            <w:tcW w:w="860" w:type="dxa"/>
            <w:tcMar>
              <w:top w:w="40" w:type="dxa"/>
              <w:left w:w="70" w:type="dxa"/>
              <w:bottom w:w="40" w:type="dxa"/>
              <w:right w:w="70" w:type="dxa"/>
            </w:tcMar>
          </w:tcPr>
          <w:p w14:paraId="36A5449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Post</w:t>
            </w:r>
          </w:p>
        </w:tc>
        <w:tc>
          <w:tcPr>
            <w:tcW w:w="1120" w:type="dxa"/>
            <w:tcMar>
              <w:top w:w="40" w:type="dxa"/>
              <w:left w:w="70" w:type="dxa"/>
              <w:bottom w:w="40" w:type="dxa"/>
              <w:right w:w="70" w:type="dxa"/>
            </w:tcMar>
          </w:tcPr>
          <w:p w14:paraId="5FDF4C48">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0.863</w:t>
            </w:r>
          </w:p>
        </w:tc>
        <w:tc>
          <w:tcPr>
            <w:tcW w:w="1086" w:type="dxa"/>
            <w:tcMar>
              <w:top w:w="40" w:type="dxa"/>
              <w:left w:w="70" w:type="dxa"/>
              <w:bottom w:w="40" w:type="dxa"/>
              <w:right w:w="70" w:type="dxa"/>
            </w:tcMar>
          </w:tcPr>
          <w:p w14:paraId="63628FCF">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0.657</w:t>
            </w:r>
          </w:p>
        </w:tc>
        <w:tc>
          <w:tcPr>
            <w:tcW w:w="1080" w:type="dxa"/>
            <w:tcMar>
              <w:top w:w="40" w:type="dxa"/>
              <w:left w:w="70" w:type="dxa"/>
              <w:bottom w:w="40" w:type="dxa"/>
              <w:right w:w="70" w:type="dxa"/>
            </w:tcMar>
          </w:tcPr>
          <w:p w14:paraId="4685333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0.742</w:t>
            </w:r>
          </w:p>
        </w:tc>
        <w:tc>
          <w:tcPr>
            <w:tcW w:w="1000" w:type="dxa"/>
            <w:tcMar>
              <w:top w:w="40" w:type="dxa"/>
              <w:left w:w="70" w:type="dxa"/>
              <w:bottom w:w="40" w:type="dxa"/>
              <w:right w:w="70" w:type="dxa"/>
            </w:tcMar>
          </w:tcPr>
          <w:p w14:paraId="61FCC369">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0.781</w:t>
            </w:r>
          </w:p>
        </w:tc>
        <w:tc>
          <w:tcPr>
            <w:tcW w:w="920" w:type="dxa"/>
            <w:tcMar>
              <w:top w:w="40" w:type="dxa"/>
              <w:left w:w="70" w:type="dxa"/>
              <w:bottom w:w="40" w:type="dxa"/>
              <w:right w:w="70" w:type="dxa"/>
            </w:tcMar>
          </w:tcPr>
          <w:p w14:paraId="5AFE9434">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4.6 s</w:t>
            </w:r>
          </w:p>
        </w:tc>
      </w:tr>
      <w:tr w14:paraId="537BC60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tcW w:w="1780" w:type="dxa"/>
            <w:tcMar>
              <w:top w:w="40" w:type="dxa"/>
              <w:left w:w="70" w:type="dxa"/>
              <w:bottom w:w="40" w:type="dxa"/>
              <w:right w:w="70" w:type="dxa"/>
            </w:tcMar>
          </w:tcPr>
          <w:p w14:paraId="527727C7">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SelfCheckGPT</w:t>
            </w:r>
          </w:p>
        </w:tc>
        <w:tc>
          <w:tcPr>
            <w:tcW w:w="860" w:type="dxa"/>
            <w:tcMar>
              <w:top w:w="40" w:type="dxa"/>
              <w:left w:w="70" w:type="dxa"/>
              <w:bottom w:w="40" w:type="dxa"/>
              <w:right w:w="70" w:type="dxa"/>
            </w:tcMar>
          </w:tcPr>
          <w:p w14:paraId="75916A23">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Post</w:t>
            </w:r>
          </w:p>
        </w:tc>
        <w:tc>
          <w:tcPr>
            <w:tcW w:w="1120" w:type="dxa"/>
            <w:tcMar>
              <w:top w:w="40" w:type="dxa"/>
              <w:left w:w="70" w:type="dxa"/>
              <w:bottom w:w="40" w:type="dxa"/>
              <w:right w:w="70" w:type="dxa"/>
            </w:tcMar>
          </w:tcPr>
          <w:p w14:paraId="35C4312D">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0.732</w:t>
            </w:r>
          </w:p>
        </w:tc>
        <w:tc>
          <w:tcPr>
            <w:tcW w:w="1086" w:type="dxa"/>
            <w:tcMar>
              <w:top w:w="40" w:type="dxa"/>
              <w:left w:w="70" w:type="dxa"/>
              <w:bottom w:w="40" w:type="dxa"/>
              <w:right w:w="70" w:type="dxa"/>
            </w:tcMar>
          </w:tcPr>
          <w:p w14:paraId="57209BD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0.636</w:t>
            </w:r>
          </w:p>
        </w:tc>
        <w:tc>
          <w:tcPr>
            <w:tcW w:w="1080" w:type="dxa"/>
            <w:tcMar>
              <w:top w:w="40" w:type="dxa"/>
              <w:left w:w="70" w:type="dxa"/>
              <w:bottom w:w="40" w:type="dxa"/>
              <w:right w:w="70" w:type="dxa"/>
            </w:tcMar>
          </w:tcPr>
          <w:p w14:paraId="05157E26">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0.694</w:t>
            </w:r>
          </w:p>
        </w:tc>
        <w:tc>
          <w:tcPr>
            <w:tcW w:w="1000" w:type="dxa"/>
            <w:tcMar>
              <w:top w:w="40" w:type="dxa"/>
              <w:left w:w="70" w:type="dxa"/>
              <w:bottom w:w="40" w:type="dxa"/>
              <w:right w:w="70" w:type="dxa"/>
            </w:tcMar>
          </w:tcPr>
          <w:p w14:paraId="30CEC2C6">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0.769</w:t>
            </w:r>
          </w:p>
        </w:tc>
        <w:tc>
          <w:tcPr>
            <w:tcW w:w="920" w:type="dxa"/>
            <w:tcMar>
              <w:top w:w="40" w:type="dxa"/>
              <w:left w:w="70" w:type="dxa"/>
              <w:bottom w:w="40" w:type="dxa"/>
              <w:right w:w="70" w:type="dxa"/>
            </w:tcMar>
          </w:tcPr>
          <w:p w14:paraId="2B4807EC">
            <w:pPr>
              <w:spacing w:after="0" w:line="240" w:lineRule="auto"/>
              <w:rPr>
                <w:rFonts w:hint="default" w:ascii="Calibri" w:hAnsi="Calibri" w:cs="Calibri" w:eastAsiaTheme="minorEastAsia"/>
                <w:sz w:val="24"/>
                <w:szCs w:val="24"/>
                <w:lang w:val="en-US" w:eastAsia="zh-CN" w:bidi="ar-SA"/>
              </w:rPr>
            </w:pPr>
            <w:r>
              <w:rPr>
                <w:rFonts w:hint="default" w:ascii="Calibri" w:hAnsi="Calibri" w:cs="Calibri" w:eastAsiaTheme="minorEastAsia"/>
                <w:sz w:val="24"/>
                <w:szCs w:val="24"/>
                <w:lang w:val="en-US" w:eastAsia="zh-CN" w:bidi="ar-SA"/>
              </w:rPr>
              <w:t>4.1 s</w:t>
            </w:r>
          </w:p>
        </w:tc>
      </w:tr>
    </w:tbl>
    <w:p w14:paraId="3743C805">
      <w:pPr>
        <w:rPr>
          <w:rFonts w:asciiTheme="minorHAnsi" w:hAnsiTheme="minorHAnsi" w:eastAsiaTheme="minorEastAsia" w:cstheme="minorBidi"/>
          <w:sz w:val="20"/>
          <w:szCs w:val="20"/>
          <w:lang w:val="en-US" w:eastAsia="zh-CN" w:bidi="ar-SA"/>
        </w:rPr>
      </w:pPr>
    </w:p>
    <w:p w14:paraId="1D0820EE">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 xml:space="preserve">The highest faithfulness score is found to be in contextual compression which means , this is the best technique which helps in reducing hallucination. The faithfulness score is increased from 0.747 to 0.863 </w:t>
      </w:r>
      <w:r>
        <w:rPr>
          <w:rFonts w:hint="default" w:ascii="Calibri" w:hAnsi="Calibri" w:eastAsia="SimSun" w:cs="Calibri"/>
          <w:sz w:val="24"/>
          <w:szCs w:val="24"/>
        </w:rPr>
        <w:t>which roughly halves the hallucination rate, from about 25% to about 14%.</w:t>
      </w:r>
      <w:r>
        <w:rPr>
          <w:rFonts w:asciiTheme="minorHAnsi" w:hAnsiTheme="minorHAnsi" w:eastAsiaTheme="minorEastAsia" w:cstheme="minorBidi"/>
          <w:sz w:val="24"/>
          <w:szCs w:val="24"/>
          <w:lang w:val="en-US" w:eastAsia="zh-CN" w:bidi="ar-SA"/>
        </w:rPr>
        <w:t xml:space="preserve"> When compared across all the advance technique, compression stands out with better faithfulness score. Xu, Shi and Choi (2023) propose that compressing the retrieved documents into short summaries before they reach the model could </w:t>
      </w:r>
      <w:r>
        <w:rPr>
          <w:rFonts w:hint="default" w:asciiTheme="minorHAnsi" w:hAnsiTheme="minorHAnsi" w:eastAsiaTheme="minorEastAsia" w:cstheme="minorBidi"/>
          <w:sz w:val="24"/>
          <w:szCs w:val="24"/>
          <w:lang w:val="en-US" w:eastAsia="zh-CN" w:bidi="ar-SA"/>
        </w:rPr>
        <w:t xml:space="preserve">in </w:t>
      </w:r>
      <w:r>
        <w:rPr>
          <w:rFonts w:asciiTheme="minorHAnsi" w:hAnsiTheme="minorHAnsi" w:eastAsiaTheme="minorEastAsia" w:cstheme="minorBidi"/>
          <w:sz w:val="24"/>
          <w:szCs w:val="24"/>
          <w:lang w:val="en-US" w:eastAsia="zh-CN" w:bidi="ar-SA"/>
        </w:rPr>
        <w:t>showing that this technique can be implemented with little loss of accuracy.</w:t>
      </w:r>
    </w:p>
    <w:p w14:paraId="5073BB08">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strongest technique for retrieval was found to be cross-encoder as the context precision and the context recall score was found to be best for any pipeline.</w:t>
      </w:r>
    </w:p>
    <w:p w14:paraId="343AC365">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lowest score were found in the maximal marginal relevance (MMR) on every measure. It affected the faithfulness along with answer relevancy and the context recall metric the worst. As suggested by Carbonell and Goldstein (1998), the rewarding novelty can degrade the relevant material out of all the chunks. All the other pipelines such as semantic chunking, multi-query, CRAG and selfcheckGPT around the naive baseline.</w:t>
      </w:r>
    </w:p>
    <w:p w14:paraId="5B83188F">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 xml:space="preserve">The sharpest evidence of hallucination comes from the out-of-scope questions. Most of the pipeline tend to fabricate the answer when the retrieved chunks are not present in the paper with the score ranging from 0.19 to 0.32 on faithfulness. The irrelevant passages are discarded for the compression pipeline and, also it declines  to answer rather than making up answer. In this experiment, compression is found to be reliably. </w:t>
      </w:r>
    </w:p>
    <w:p w14:paraId="31DB1553">
      <w:pPr>
        <w:rPr>
          <w:rFonts w:asciiTheme="minorHAnsi" w:hAnsiTheme="minorHAnsi" w:eastAsiaTheme="minorEastAsia" w:cstheme="minorBidi"/>
          <w:sz w:val="20"/>
          <w:szCs w:val="20"/>
          <w:lang w:val="en-US" w:eastAsia="zh-CN" w:bidi="ar-SA"/>
        </w:rPr>
      </w:pPr>
    </w:p>
    <w:p w14:paraId="5F39C2F5">
      <w:pPr>
        <w:rPr>
          <w:rFonts w:asciiTheme="minorHAnsi" w:hAnsiTheme="minorHAnsi" w:eastAsiaTheme="minorEastAsia" w:cstheme="minorBidi"/>
          <w:sz w:val="20"/>
          <w:szCs w:val="20"/>
          <w:lang w:val="en-US" w:eastAsia="zh-CN" w:bidi="ar-SA"/>
        </w:rPr>
      </w:pPr>
      <w:r>
        <w:drawing>
          <wp:inline distT="0" distB="0" distL="0" distR="0">
            <wp:extent cx="4972050" cy="2886075"/>
            <wp:effectExtent l="0" t="0" r="11430" b="9525"/>
            <wp:docPr id="1350937285" name="fig8_pipeline_faithfulness.png" descr="C:/Users/91727/Downloads/image-1787998859526.pngimage-1787998859526"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7285" name="fig8_pipeline_faithfulness.png" descr="C:/Users/91727/Downloads/image-1787998859526.pngimage-1787998859526" title="Figure 8"/>
                    <pic:cNvPicPr>
                      <a:picLocks noChangeAspect="1" noChangeArrowheads="1"/>
                    </pic:cNvPicPr>
                  </pic:nvPicPr>
                  <pic:blipFill>
                    <a:blip r:embed="rId11"/>
                    <a:srcRect l="1870" r="1870"/>
                    <a:stretch>
                      <a:fillRect/>
                    </a:stretch>
                  </pic:blipFill>
                  <pic:spPr>
                    <a:xfrm>
                      <a:off x="0" y="0"/>
                      <a:ext cx="4972050" cy="2886075"/>
                    </a:xfrm>
                    <a:prstGeom prst="rect">
                      <a:avLst/>
                    </a:prstGeom>
                  </pic:spPr>
                </pic:pic>
              </a:graphicData>
            </a:graphic>
          </wp:inline>
        </w:drawing>
      </w:r>
    </w:p>
    <w:p w14:paraId="163C6AD1">
      <w:pPr>
        <w:jc w:val="center"/>
        <w:rPr>
          <w:rFonts w:asciiTheme="minorHAnsi" w:hAnsiTheme="minorHAnsi" w:eastAsiaTheme="minorEastAsia" w:cstheme="minorBidi"/>
          <w:sz w:val="20"/>
          <w:szCs w:val="20"/>
          <w:lang w:val="en-US" w:eastAsia="zh-CN" w:bidi="ar-SA"/>
        </w:rPr>
      </w:pPr>
      <w:r>
        <w:t xml:space="preserve">Figure </w:t>
      </w:r>
      <w:r>
        <w:fldChar w:fldCharType="begin"/>
      </w:r>
      <w:r>
        <w:instrText xml:space="preserve"> SEQ Figure \* ARABIC </w:instrText>
      </w:r>
      <w:r>
        <w:fldChar w:fldCharType="separate"/>
      </w:r>
      <w:r>
        <w:t>7</w:t>
      </w:r>
      <w:r>
        <w:fldChar w:fldCharType="end"/>
      </w:r>
      <w:bookmarkStart w:id="97" w:name="_Toc4254"/>
      <w:bookmarkStart w:id="98" w:name="_Toc23817"/>
      <w:bookmarkStart w:id="99" w:name="_Toc29699"/>
      <w:bookmarkStart w:id="100" w:name="_Toc3004"/>
      <w:r>
        <w:rPr>
          <w:rFonts w:hint="default"/>
          <w:lang w:val="en-US"/>
        </w:rPr>
        <w:t xml:space="preserve">: </w:t>
      </w:r>
      <w:r>
        <w:rPr>
          <w:rFonts w:asciiTheme="minorHAnsi" w:hAnsiTheme="minorHAnsi" w:eastAsiaTheme="minorEastAsia" w:cstheme="minorBidi"/>
          <w:sz w:val="20"/>
          <w:szCs w:val="20"/>
          <w:lang w:val="en-US" w:eastAsia="zh-CN" w:bidi="ar-SA"/>
        </w:rPr>
        <w:t xml:space="preserve"> Faithfulness for each pipeline compared against naive baseline</w:t>
      </w:r>
      <w:bookmarkEnd w:id="97"/>
      <w:bookmarkEnd w:id="98"/>
      <w:bookmarkEnd w:id="99"/>
      <w:bookmarkEnd w:id="100"/>
    </w:p>
    <w:p w14:paraId="3699E1DF">
      <w:pPr>
        <w:pStyle w:val="6"/>
        <w:jc w:val="center"/>
        <w:rPr>
          <w:rFonts w:hint="default" w:asciiTheme="minorHAnsi" w:hAnsiTheme="minorHAnsi" w:eastAsiaTheme="minorEastAsia" w:cstheme="minorBidi"/>
          <w:sz w:val="20"/>
          <w:szCs w:val="20"/>
          <w:lang w:val="en-US" w:eastAsia="zh-CN" w:bidi="ar-SA"/>
        </w:rPr>
      </w:pPr>
    </w:p>
    <w:p w14:paraId="4C9051D1">
      <w:pPr>
        <w:jc w:val="center"/>
        <w:rPr>
          <w:rFonts w:asciiTheme="minorHAnsi" w:hAnsiTheme="minorHAnsi" w:eastAsiaTheme="minorEastAsia" w:cstheme="minorBidi"/>
          <w:sz w:val="20"/>
          <w:szCs w:val="20"/>
          <w:lang w:val="en-US" w:eastAsia="zh-CN" w:bidi="ar-SA"/>
        </w:rPr>
      </w:pPr>
      <w:r>
        <w:drawing>
          <wp:inline distT="0" distB="0" distL="0" distR="0">
            <wp:extent cx="4953000" cy="3038475"/>
            <wp:effectExtent l="0" t="0" r="0" b="9525"/>
            <wp:docPr id="438562922" name="fig9_by_category.png" descr="C:/Users/91727/Downloads/image-1787998931123.pngimage-1787998931123"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2922" name="fig9_by_category.png" descr="C:/Users/91727/Downloads/image-1787998931123.pngimage-1787998931123" title="Figure 9"/>
                    <pic:cNvPicPr>
                      <a:picLocks noChangeAspect="1" noChangeArrowheads="1"/>
                    </pic:cNvPicPr>
                  </pic:nvPicPr>
                  <pic:blipFill>
                    <a:blip r:embed="rId12"/>
                    <a:srcRect t="71" b="71"/>
                    <a:stretch>
                      <a:fillRect/>
                    </a:stretch>
                  </pic:blipFill>
                  <pic:spPr>
                    <a:xfrm>
                      <a:off x="0" y="0"/>
                      <a:ext cx="4953000" cy="3038475"/>
                    </a:xfrm>
                    <a:prstGeom prst="rect">
                      <a:avLst/>
                    </a:prstGeom>
                  </pic:spPr>
                </pic:pic>
              </a:graphicData>
            </a:graphic>
          </wp:inline>
        </w:drawing>
      </w:r>
    </w:p>
    <w:p w14:paraId="03D608BD">
      <w:pPr>
        <w:pStyle w:val="6"/>
        <w:jc w:val="center"/>
        <w:rPr>
          <w:rFonts w:hint="default" w:asciiTheme="minorHAnsi" w:hAnsiTheme="minorHAnsi" w:eastAsiaTheme="minorEastAsia" w:cstheme="minorBidi"/>
          <w:sz w:val="20"/>
          <w:szCs w:val="20"/>
          <w:lang w:val="en-US" w:eastAsia="zh-CN" w:bidi="ar-SA"/>
        </w:rPr>
      </w:pPr>
      <w:r>
        <w:t xml:space="preserve">Figure </w:t>
      </w:r>
      <w:r>
        <w:fldChar w:fldCharType="begin"/>
      </w:r>
      <w:r>
        <w:instrText xml:space="preserve"> SEQ Figure \* ARABIC </w:instrText>
      </w:r>
      <w:r>
        <w:fldChar w:fldCharType="separate"/>
      </w:r>
      <w:r>
        <w:t>8</w:t>
      </w:r>
      <w:r>
        <w:fldChar w:fldCharType="end"/>
      </w:r>
      <w:bookmarkStart w:id="101" w:name="_Toc31046"/>
      <w:bookmarkStart w:id="102" w:name="_Toc10158"/>
      <w:bookmarkStart w:id="103" w:name="_Toc22397"/>
      <w:bookmarkStart w:id="104" w:name="_Toc9968"/>
      <w:r>
        <w:rPr>
          <w:rFonts w:hint="default"/>
          <w:lang w:val="en-US"/>
        </w:rPr>
        <w:t xml:space="preserve">: </w:t>
      </w:r>
      <w:r>
        <w:rPr>
          <w:rFonts w:asciiTheme="minorHAnsi" w:hAnsiTheme="minorHAnsi" w:eastAsiaTheme="minorEastAsia" w:cstheme="minorBidi"/>
          <w:sz w:val="20"/>
          <w:szCs w:val="20"/>
          <w:lang w:val="en-US" w:eastAsia="zh-CN" w:bidi="ar-SA"/>
        </w:rPr>
        <w:t>Faithfulness by question category for the naive baseline and compression</w:t>
      </w:r>
      <w:bookmarkEnd w:id="101"/>
      <w:bookmarkEnd w:id="102"/>
      <w:bookmarkEnd w:id="103"/>
      <w:bookmarkEnd w:id="104"/>
    </w:p>
    <w:p w14:paraId="53808A34">
      <w:pPr>
        <w:jc w:val="both"/>
        <w:rPr>
          <w:rFonts w:asciiTheme="minorHAnsi" w:hAnsiTheme="minorHAnsi" w:eastAsiaTheme="minorEastAsia" w:cstheme="minorBidi"/>
          <w:sz w:val="20"/>
          <w:szCs w:val="20"/>
          <w:lang w:val="en-US" w:eastAsia="zh-CN" w:bidi="ar-SA"/>
        </w:rPr>
      </w:pPr>
    </w:p>
    <w:p w14:paraId="329B609C">
      <w:pPr>
        <w:pStyle w:val="3"/>
        <w:bidi w:val="0"/>
        <w:rPr>
          <w:lang w:val="en-US" w:eastAsia="zh-CN"/>
        </w:rPr>
      </w:pPr>
      <w:bookmarkStart w:id="105" w:name="_Toc11529"/>
      <w:r>
        <w:rPr>
          <w:lang w:val="en-US" w:eastAsia="zh-CN"/>
        </w:rPr>
        <w:t>7.3 Stage Attribution</w:t>
      </w:r>
      <w:bookmarkEnd w:id="105"/>
    </w:p>
    <w:p w14:paraId="03F151FD">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second research question is answered by finding the mean score for each stage.The baseline score for naive is 0.747 on faithfulness. The per-retrieval stage scored an average of 0.738 and the during stage score an average of 0.733 which are both below the baseline. Only the post retrieval stage score improve at 0.797 on faithfulness. The winning stage is found to be post retrieval. Among all the post retrieval techniques, compression stands out and other post-retrieval technique sat level with baseline. Hence, the most effective stage is the post retrieval stage to reduce the hallucination.</w:t>
      </w:r>
    </w:p>
    <w:p w14:paraId="0C17DFB7">
      <w:pPr>
        <w:spacing w:line="360" w:lineRule="auto"/>
        <w:jc w:val="both"/>
        <w:rPr>
          <w:rFonts w:asciiTheme="minorHAnsi" w:hAnsiTheme="minorHAnsi" w:eastAsiaTheme="minorEastAsia" w:cstheme="minorBidi"/>
          <w:sz w:val="24"/>
          <w:szCs w:val="24"/>
          <w:lang w:val="en-US" w:eastAsia="zh-CN" w:bidi="ar-SA"/>
        </w:rPr>
      </w:pPr>
    </w:p>
    <w:p w14:paraId="75BD976E">
      <w:pPr>
        <w:pStyle w:val="3"/>
        <w:bidi w:val="0"/>
        <w:rPr>
          <w:lang w:val="en-US" w:eastAsia="zh-CN"/>
        </w:rPr>
      </w:pPr>
      <w:bookmarkStart w:id="106" w:name="_Toc25826"/>
      <w:r>
        <w:rPr>
          <w:lang w:val="en-US" w:eastAsia="zh-CN"/>
        </w:rPr>
        <w:t>7.4 Performance vs Corpus Size</w:t>
      </w:r>
      <w:bookmarkEnd w:id="106"/>
    </w:p>
    <w:p w14:paraId="15B2B9DA">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corpus experiment tested whether any advance technique can still find the right passage when the paper is buried among many large documents. In this experiment, the target paper is always kept fixed and unrelated papers were added around it which increases the word count to more than half a million words and the targe</w:t>
      </w:r>
      <w:r>
        <w:rPr>
          <w:rFonts w:hint="default" w:asciiTheme="minorHAnsi" w:hAnsiTheme="minorHAnsi" w:eastAsiaTheme="minorEastAsia" w:cstheme="minorBidi"/>
          <w:sz w:val="24"/>
          <w:szCs w:val="24"/>
          <w:lang w:val="en-US" w:eastAsia="zh-CN" w:bidi="ar-SA"/>
        </w:rPr>
        <w:t>t</w:t>
      </w:r>
      <w:r>
        <w:rPr>
          <w:rFonts w:asciiTheme="minorHAnsi" w:hAnsiTheme="minorHAnsi" w:eastAsiaTheme="minorEastAsia" w:cstheme="minorBidi"/>
          <w:sz w:val="24"/>
          <w:szCs w:val="24"/>
          <w:lang w:val="en-US" w:eastAsia="zh-CN" w:bidi="ar-SA"/>
        </w:rPr>
        <w:t>’s question were re</w:t>
      </w:r>
      <w:r>
        <w:rPr>
          <w:rFonts w:hint="default" w:asciiTheme="minorHAnsi" w:hAnsiTheme="minorHAnsi" w:eastAsiaTheme="minorEastAsia" w:cstheme="minorBidi"/>
          <w:sz w:val="24"/>
          <w:szCs w:val="24"/>
          <w:lang w:val="en-US" w:eastAsia="zh-CN" w:bidi="ar-SA"/>
        </w:rPr>
        <w:t>-</w:t>
      </w:r>
      <w:r>
        <w:rPr>
          <w:rFonts w:asciiTheme="minorHAnsi" w:hAnsiTheme="minorHAnsi" w:eastAsiaTheme="minorEastAsia" w:cstheme="minorBidi"/>
          <w:sz w:val="24"/>
          <w:szCs w:val="24"/>
          <w:lang w:val="en-US" w:eastAsia="zh-CN" w:bidi="ar-SA"/>
        </w:rPr>
        <w:t>scored at each step.</w:t>
      </w:r>
    </w:p>
    <w:p w14:paraId="35206F87">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The Retrieval did not collapse as the corpus grew, since the relevant passages stayed findable among hundreds of papers. For most pipeline the context recall fell down as the size of the corpus grew. The cross encoder reranking’s context recall held steady and improved on as the corpus grew.</w:t>
      </w:r>
    </w:p>
    <w:p w14:paraId="2E696614">
      <w:pPr>
        <w:jc w:val="both"/>
        <w:rPr>
          <w:rFonts w:asciiTheme="minorHAnsi" w:hAnsiTheme="minorHAnsi" w:eastAsiaTheme="minorEastAsia" w:cstheme="minorBidi"/>
          <w:sz w:val="20"/>
          <w:szCs w:val="20"/>
          <w:lang w:val="en-US" w:eastAsia="zh-CN" w:bidi="ar-SA"/>
        </w:rPr>
      </w:pPr>
      <w:r>
        <w:drawing>
          <wp:inline distT="0" distB="0" distL="0" distR="0">
            <wp:extent cx="4972050" cy="3019425"/>
            <wp:effectExtent l="0" t="0" r="11430" b="13335"/>
            <wp:docPr id="900316508" name="fig10_corpus_recall.png" descr="C:/Users/91727/Downloads/image-1787999310930.pngimage-178799931093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16508" name="fig10_corpus_recall.png" descr="C:/Users/91727/Downloads/image-1787999310930.pngimage-1787999310930" title="Figure 10"/>
                    <pic:cNvPicPr>
                      <a:picLocks noChangeAspect="1" noChangeArrowheads="1"/>
                    </pic:cNvPicPr>
                  </pic:nvPicPr>
                  <pic:blipFill>
                    <a:blip r:embed="rId13"/>
                    <a:srcRect l="1052" r="1052"/>
                    <a:stretch>
                      <a:fillRect/>
                    </a:stretch>
                  </pic:blipFill>
                  <pic:spPr>
                    <a:xfrm>
                      <a:off x="0" y="0"/>
                      <a:ext cx="4972050" cy="3019425"/>
                    </a:xfrm>
                    <a:prstGeom prst="rect">
                      <a:avLst/>
                    </a:prstGeom>
                  </pic:spPr>
                </pic:pic>
              </a:graphicData>
            </a:graphic>
          </wp:inline>
        </w:drawing>
      </w:r>
    </w:p>
    <w:p w14:paraId="2DB26F1D">
      <w:pPr>
        <w:jc w:val="center"/>
        <w:rPr>
          <w:rFonts w:asciiTheme="minorHAnsi" w:hAnsiTheme="minorHAnsi" w:eastAsiaTheme="minorEastAsia" w:cstheme="minorBidi"/>
          <w:sz w:val="20"/>
          <w:szCs w:val="20"/>
          <w:lang w:val="en-US" w:eastAsia="zh-CN" w:bidi="ar-SA"/>
        </w:rPr>
      </w:pPr>
      <w:r>
        <w:t xml:space="preserve">Figure </w:t>
      </w:r>
      <w:r>
        <w:fldChar w:fldCharType="begin"/>
      </w:r>
      <w:r>
        <w:instrText xml:space="preserve"> SEQ Figure \* ARABIC </w:instrText>
      </w:r>
      <w:r>
        <w:fldChar w:fldCharType="separate"/>
      </w:r>
      <w:r>
        <w:t>9</w:t>
      </w:r>
      <w:r>
        <w:fldChar w:fldCharType="end"/>
      </w:r>
      <w:bookmarkStart w:id="107" w:name="_Toc23429"/>
      <w:bookmarkStart w:id="108" w:name="_Toc29909"/>
      <w:bookmarkStart w:id="109" w:name="_Toc14477"/>
      <w:bookmarkStart w:id="110" w:name="_Toc809"/>
      <w:r>
        <w:rPr>
          <w:rFonts w:hint="default"/>
          <w:lang w:val="en-US"/>
        </w:rPr>
        <w:t>:</w:t>
      </w:r>
      <w:r>
        <w:rPr>
          <w:rFonts w:asciiTheme="minorHAnsi" w:hAnsiTheme="minorHAnsi" w:eastAsiaTheme="minorEastAsia" w:cstheme="minorBidi"/>
          <w:sz w:val="20"/>
          <w:szCs w:val="20"/>
          <w:lang w:val="en-US" w:eastAsia="zh-CN" w:bidi="ar-SA"/>
        </w:rPr>
        <w:t xml:space="preserve"> Context Recall of each pipeline vs the corpus size</w:t>
      </w:r>
      <w:bookmarkEnd w:id="107"/>
      <w:bookmarkEnd w:id="108"/>
      <w:bookmarkEnd w:id="109"/>
      <w:bookmarkEnd w:id="110"/>
    </w:p>
    <w:p w14:paraId="40F99A8E">
      <w:pPr>
        <w:pStyle w:val="6"/>
        <w:jc w:val="center"/>
        <w:rPr>
          <w:rFonts w:hint="default" w:asciiTheme="minorHAnsi" w:hAnsiTheme="minorHAnsi" w:eastAsiaTheme="minorEastAsia" w:cstheme="minorBidi"/>
          <w:sz w:val="20"/>
          <w:szCs w:val="20"/>
          <w:lang w:val="en-US" w:eastAsia="zh-CN" w:bidi="ar-SA"/>
        </w:rPr>
      </w:pPr>
    </w:p>
    <w:p w14:paraId="63CD0F42">
      <w:pPr>
        <w:spacing w:line="360" w:lineRule="auto"/>
        <w:jc w:val="both"/>
        <w:rPr>
          <w:rFonts w:asciiTheme="minorHAnsi" w:hAnsiTheme="minorHAnsi" w:eastAsiaTheme="minorEastAsia" w:cstheme="minorBidi"/>
          <w:sz w:val="24"/>
          <w:szCs w:val="24"/>
          <w:lang w:val="en-US" w:eastAsia="zh-CN" w:bidi="ar-SA"/>
        </w:rPr>
      </w:pPr>
      <w:r>
        <w:rPr>
          <w:rFonts w:asciiTheme="minorHAnsi" w:hAnsiTheme="minorHAnsi" w:eastAsiaTheme="minorEastAsia" w:cstheme="minorBidi"/>
          <w:sz w:val="24"/>
          <w:szCs w:val="24"/>
          <w:lang w:val="en-US" w:eastAsia="zh-CN" w:bidi="ar-SA"/>
        </w:rPr>
        <w:t>Only the retrieval metrics are affected as the size of the corpus grew, and the reason is that the corpus is only visible to the retrieval step. As the generator and the judge does not directly have access to the whole corpus, but only the top four passages that are retrieved and passed on for answer generation. Context recall and context precision measure those fetched chunks against the answer the paper should give, so that they can register the change directly, as the chunks compete against each other and the unrelated chunks get discarded which have lower recall and precision. Faithfulness and answer relevancy does not check whether retrieval fetched the right passages. They only check whether the answer is supported by the passages that was given and the answer relevancy ask only whether the answer addresses the question. So, neither follow the size of the corpus as they only checks the retrieved chunks.</w:t>
      </w:r>
    </w:p>
    <w:p w14:paraId="7CDFFAD1">
      <w:pPr>
        <w:spacing w:line="360" w:lineRule="auto"/>
        <w:jc w:val="both"/>
        <w:rPr>
          <w:rFonts w:asciiTheme="minorHAnsi" w:hAnsiTheme="minorHAnsi" w:eastAsiaTheme="minorEastAsia" w:cstheme="minorBidi"/>
          <w:sz w:val="24"/>
          <w:szCs w:val="24"/>
          <w:lang w:val="en-US" w:eastAsia="zh-CN" w:bidi="ar-SA"/>
        </w:rPr>
      </w:pPr>
    </w:p>
    <w:p w14:paraId="3092DB40">
      <w:pPr>
        <w:spacing w:line="360" w:lineRule="auto"/>
        <w:jc w:val="both"/>
        <w:rPr>
          <w:rFonts w:asciiTheme="minorHAnsi" w:hAnsiTheme="minorHAnsi" w:eastAsiaTheme="minorEastAsia" w:cstheme="minorBidi"/>
          <w:sz w:val="24"/>
          <w:szCs w:val="24"/>
          <w:lang w:val="en-US" w:eastAsia="zh-CN" w:bidi="ar-SA"/>
        </w:rPr>
      </w:pPr>
    </w:p>
    <w:p w14:paraId="7355FD9D">
      <w:pPr>
        <w:spacing w:line="360" w:lineRule="auto"/>
        <w:jc w:val="both"/>
        <w:rPr>
          <w:rFonts w:asciiTheme="minorHAnsi" w:hAnsiTheme="minorHAnsi" w:eastAsiaTheme="minorEastAsia" w:cstheme="minorBidi"/>
          <w:sz w:val="24"/>
          <w:szCs w:val="24"/>
          <w:lang w:val="en-US" w:eastAsia="zh-CN" w:bidi="ar-SA"/>
        </w:rPr>
      </w:pPr>
    </w:p>
    <w:p w14:paraId="0ED43510">
      <w:pPr>
        <w:spacing w:line="360" w:lineRule="auto"/>
        <w:jc w:val="both"/>
        <w:rPr>
          <w:rFonts w:asciiTheme="minorHAnsi" w:hAnsiTheme="minorHAnsi" w:eastAsiaTheme="minorEastAsia" w:cstheme="minorBidi"/>
          <w:sz w:val="24"/>
          <w:szCs w:val="24"/>
          <w:lang w:val="en-US" w:eastAsia="zh-CN" w:bidi="ar-SA"/>
        </w:rPr>
      </w:pPr>
    </w:p>
    <w:p w14:paraId="23DFBD3F">
      <w:pPr>
        <w:spacing w:line="360" w:lineRule="auto"/>
        <w:jc w:val="both"/>
        <w:rPr>
          <w:rFonts w:asciiTheme="minorHAnsi" w:hAnsiTheme="minorHAnsi" w:eastAsiaTheme="minorEastAsia" w:cstheme="minorBidi"/>
          <w:sz w:val="24"/>
          <w:szCs w:val="24"/>
          <w:lang w:val="en-US" w:eastAsia="zh-CN" w:bidi="ar-SA"/>
        </w:rPr>
      </w:pPr>
    </w:p>
    <w:p w14:paraId="008A6E56">
      <w:pPr>
        <w:spacing w:line="360" w:lineRule="auto"/>
        <w:jc w:val="both"/>
        <w:rPr>
          <w:rFonts w:asciiTheme="minorHAnsi" w:hAnsiTheme="minorHAnsi" w:eastAsiaTheme="minorEastAsia" w:cstheme="minorBidi"/>
          <w:sz w:val="24"/>
          <w:szCs w:val="24"/>
          <w:lang w:val="en-US" w:eastAsia="zh-CN" w:bidi="ar-SA"/>
        </w:rPr>
      </w:pPr>
    </w:p>
    <w:p w14:paraId="2A09DB03">
      <w:pPr>
        <w:rPr>
          <w:rFonts w:hint="default" w:ascii="Calibri" w:hAnsi="Calibri" w:cs="Calibri"/>
          <w:b/>
          <w:bCs/>
          <w:i/>
          <w:iCs/>
          <w:sz w:val="26"/>
          <w:szCs w:val="26"/>
          <w:lang w:val="en-US"/>
        </w:rPr>
      </w:pPr>
      <w:r>
        <w:rPr>
          <w:rFonts w:hint="default" w:ascii="Calibri" w:hAnsi="Calibri" w:cs="Calibri"/>
          <w:b/>
          <w:bCs/>
          <w:i/>
          <w:iCs/>
          <w:sz w:val="26"/>
          <w:szCs w:val="26"/>
          <w:lang w:val="en-US"/>
        </w:rPr>
        <w:t>Result Screenshots For corpus Experiment:</w:t>
      </w:r>
    </w:p>
    <w:p w14:paraId="62FCDD3C">
      <w:pPr>
        <w:rPr>
          <w:rFonts w:hint="default" w:ascii="Calibri" w:hAnsi="Calibri" w:cs="Calibri"/>
          <w:i/>
          <w:iCs/>
          <w:sz w:val="22"/>
          <w:szCs w:val="22"/>
          <w:lang w:val="en-US"/>
        </w:rPr>
      </w:pPr>
    </w:p>
    <w:p w14:paraId="56242306">
      <w:pPr>
        <w:rPr>
          <w:rFonts w:hint="default" w:ascii="Calibri" w:hAnsi="Calibri" w:cs="Calibri"/>
          <w:i/>
          <w:iCs/>
          <w:sz w:val="22"/>
          <w:szCs w:val="22"/>
          <w:lang w:val="en-US"/>
        </w:rPr>
      </w:pPr>
      <w:r>
        <w:rPr>
          <w:rFonts w:hint="default" w:ascii="Calibri" w:hAnsi="Calibri" w:cs="Calibri"/>
          <w:i/>
          <w:iCs/>
          <w:sz w:val="22"/>
          <w:szCs w:val="22"/>
          <w:lang w:val="en-US"/>
        </w:rPr>
        <w:drawing>
          <wp:inline distT="0" distB="0" distL="114300" distR="114300">
            <wp:extent cx="5269865" cy="1734820"/>
            <wp:effectExtent l="0" t="0" r="3175" b="2540"/>
            <wp:docPr id="22" name="Picture 22" descr="Screenshot 2026-08-31 22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8-31 222411"/>
                    <pic:cNvPicPr>
                      <a:picLocks noChangeAspect="1"/>
                    </pic:cNvPicPr>
                  </pic:nvPicPr>
                  <pic:blipFill>
                    <a:blip r:embed="rId14"/>
                    <a:stretch>
                      <a:fillRect/>
                    </a:stretch>
                  </pic:blipFill>
                  <pic:spPr>
                    <a:xfrm>
                      <a:off x="0" y="0"/>
                      <a:ext cx="5269865" cy="1734820"/>
                    </a:xfrm>
                    <a:prstGeom prst="rect">
                      <a:avLst/>
                    </a:prstGeom>
                  </pic:spPr>
                </pic:pic>
              </a:graphicData>
            </a:graphic>
          </wp:inline>
        </w:drawing>
      </w:r>
    </w:p>
    <w:p w14:paraId="4DE9D409">
      <w:pPr>
        <w:pStyle w:val="6"/>
        <w:bidi w:val="0"/>
        <w:jc w:val="center"/>
        <w:rPr>
          <w:rFonts w:hint="default" w:ascii="Calibri" w:hAnsi="Calibri" w:cs="Calibri"/>
          <w:i/>
          <w:iCs/>
          <w:sz w:val="22"/>
          <w:szCs w:val="22"/>
          <w:lang w:val="en-US"/>
        </w:rPr>
      </w:pPr>
      <w:bookmarkStart w:id="111" w:name="_Toc25548"/>
      <w:r>
        <w:t xml:space="preserve">Figure </w:t>
      </w:r>
      <w:r>
        <w:fldChar w:fldCharType="begin"/>
      </w:r>
      <w:r>
        <w:instrText xml:space="preserve"> SEQ Figure \* ARABIC </w:instrText>
      </w:r>
      <w:r>
        <w:fldChar w:fldCharType="separate"/>
      </w:r>
      <w:r>
        <w:t>10</w:t>
      </w:r>
      <w:r>
        <w:fldChar w:fldCharType="end"/>
      </w:r>
      <w:bookmarkStart w:id="112" w:name="_Toc6197"/>
      <w:r>
        <w:rPr>
          <w:rFonts w:hint="default"/>
          <w:lang w:val="en-US"/>
        </w:rPr>
        <w:t xml:space="preserve"> Faithfulness against all techniques</w:t>
      </w:r>
      <w:bookmarkEnd w:id="111"/>
      <w:bookmarkEnd w:id="112"/>
    </w:p>
    <w:p w14:paraId="7E23D9FD">
      <w:pPr>
        <w:pStyle w:val="6"/>
        <w:jc w:val="center"/>
        <w:rPr>
          <w:rFonts w:hint="default" w:ascii="Calibri" w:hAnsi="Calibri" w:cs="Calibri"/>
          <w:i/>
          <w:iCs/>
          <w:sz w:val="22"/>
          <w:szCs w:val="22"/>
          <w:lang w:val="en-US"/>
        </w:rPr>
      </w:pPr>
    </w:p>
    <w:p w14:paraId="1211396C">
      <w:pPr>
        <w:rPr>
          <w:rFonts w:hint="default" w:ascii="Calibri" w:hAnsi="Calibri" w:cs="Calibri"/>
          <w:i/>
          <w:iCs/>
          <w:sz w:val="22"/>
          <w:szCs w:val="22"/>
          <w:lang w:val="en-US"/>
        </w:rPr>
      </w:pPr>
      <w:r>
        <w:rPr>
          <w:rFonts w:hint="default" w:ascii="Calibri" w:hAnsi="Calibri" w:cs="Calibri"/>
          <w:i/>
          <w:iCs/>
          <w:sz w:val="22"/>
          <w:szCs w:val="22"/>
          <w:lang w:val="en-US"/>
        </w:rPr>
        <w:drawing>
          <wp:inline distT="0" distB="0" distL="114300" distR="114300">
            <wp:extent cx="5264785" cy="1747520"/>
            <wp:effectExtent l="0" t="0" r="8255" b="5080"/>
            <wp:docPr id="23" name="Picture 23" descr="Screenshot 2026-08-31 22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8-31 222426"/>
                    <pic:cNvPicPr>
                      <a:picLocks noChangeAspect="1"/>
                    </pic:cNvPicPr>
                  </pic:nvPicPr>
                  <pic:blipFill>
                    <a:blip r:embed="rId15"/>
                    <a:stretch>
                      <a:fillRect/>
                    </a:stretch>
                  </pic:blipFill>
                  <pic:spPr>
                    <a:xfrm>
                      <a:off x="0" y="0"/>
                      <a:ext cx="5264785" cy="1747520"/>
                    </a:xfrm>
                    <a:prstGeom prst="rect">
                      <a:avLst/>
                    </a:prstGeom>
                  </pic:spPr>
                </pic:pic>
              </a:graphicData>
            </a:graphic>
          </wp:inline>
        </w:drawing>
      </w:r>
    </w:p>
    <w:p w14:paraId="04F0B1CF">
      <w:pPr>
        <w:pStyle w:val="6"/>
        <w:jc w:val="center"/>
        <w:rPr>
          <w:rFonts w:hint="default" w:ascii="Calibri" w:hAnsi="Calibri" w:cs="Calibri"/>
          <w:i/>
          <w:iCs/>
          <w:sz w:val="22"/>
          <w:szCs w:val="22"/>
          <w:lang w:val="en-US"/>
        </w:rPr>
      </w:pPr>
      <w:bookmarkStart w:id="113" w:name="_Toc27758"/>
      <w:r>
        <w:t xml:space="preserve">Figure </w:t>
      </w:r>
      <w:r>
        <w:fldChar w:fldCharType="begin"/>
      </w:r>
      <w:r>
        <w:instrText xml:space="preserve"> SEQ Figure \* ARABIC </w:instrText>
      </w:r>
      <w:r>
        <w:fldChar w:fldCharType="separate"/>
      </w:r>
      <w:r>
        <w:t>11</w:t>
      </w:r>
      <w:r>
        <w:fldChar w:fldCharType="end"/>
      </w:r>
      <w:bookmarkStart w:id="114" w:name="_Toc15748"/>
      <w:r>
        <w:rPr>
          <w:rFonts w:hint="default"/>
          <w:lang w:val="en-US"/>
        </w:rPr>
        <w:t>: Answer Relevency against all techniques</w:t>
      </w:r>
      <w:bookmarkEnd w:id="113"/>
      <w:bookmarkEnd w:id="114"/>
    </w:p>
    <w:p w14:paraId="0BF09D43">
      <w:pPr>
        <w:pStyle w:val="6"/>
        <w:rPr>
          <w:rFonts w:hint="default" w:ascii="Calibri" w:hAnsi="Calibri" w:cs="Calibri"/>
          <w:i/>
          <w:iCs/>
          <w:sz w:val="22"/>
          <w:szCs w:val="22"/>
          <w:lang w:val="en-US"/>
        </w:rPr>
      </w:pPr>
    </w:p>
    <w:p w14:paraId="07A5D5DA">
      <w:pPr>
        <w:rPr>
          <w:rFonts w:hint="default" w:ascii="Calibri" w:hAnsi="Calibri" w:cs="Calibri"/>
          <w:i/>
          <w:iCs/>
          <w:sz w:val="22"/>
          <w:szCs w:val="22"/>
          <w:lang w:val="en-US"/>
        </w:rPr>
      </w:pPr>
      <w:r>
        <w:rPr>
          <w:rFonts w:hint="default" w:ascii="Calibri" w:hAnsi="Calibri" w:cs="Calibri"/>
          <w:i/>
          <w:iCs/>
          <w:sz w:val="22"/>
          <w:szCs w:val="22"/>
          <w:lang w:val="en-US"/>
        </w:rPr>
        <w:drawing>
          <wp:inline distT="0" distB="0" distL="114300" distR="114300">
            <wp:extent cx="5262880" cy="1702435"/>
            <wp:effectExtent l="0" t="0" r="10160" b="4445"/>
            <wp:docPr id="24" name="Picture 24" descr="Screenshot 2026-08-31 22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8-31 222441"/>
                    <pic:cNvPicPr>
                      <a:picLocks noChangeAspect="1"/>
                    </pic:cNvPicPr>
                  </pic:nvPicPr>
                  <pic:blipFill>
                    <a:blip r:embed="rId16"/>
                    <a:stretch>
                      <a:fillRect/>
                    </a:stretch>
                  </pic:blipFill>
                  <pic:spPr>
                    <a:xfrm>
                      <a:off x="0" y="0"/>
                      <a:ext cx="5262880" cy="1702435"/>
                    </a:xfrm>
                    <a:prstGeom prst="rect">
                      <a:avLst/>
                    </a:prstGeom>
                  </pic:spPr>
                </pic:pic>
              </a:graphicData>
            </a:graphic>
          </wp:inline>
        </w:drawing>
      </w:r>
    </w:p>
    <w:p w14:paraId="49865E3D">
      <w:pPr>
        <w:pStyle w:val="6"/>
        <w:jc w:val="center"/>
        <w:rPr>
          <w:rFonts w:hint="default" w:ascii="Calibri" w:hAnsi="Calibri" w:cs="Calibri"/>
          <w:i/>
          <w:iCs/>
          <w:sz w:val="22"/>
          <w:szCs w:val="22"/>
          <w:lang w:val="en-US"/>
        </w:rPr>
      </w:pPr>
      <w:bookmarkStart w:id="115" w:name="_Toc13339"/>
      <w:r>
        <w:t xml:space="preserve">Figure </w:t>
      </w:r>
      <w:r>
        <w:fldChar w:fldCharType="begin"/>
      </w:r>
      <w:r>
        <w:instrText xml:space="preserve"> SEQ Figure \* ARABIC </w:instrText>
      </w:r>
      <w:r>
        <w:fldChar w:fldCharType="separate"/>
      </w:r>
      <w:r>
        <w:t>12</w:t>
      </w:r>
      <w:r>
        <w:fldChar w:fldCharType="end"/>
      </w:r>
      <w:bookmarkStart w:id="116" w:name="_Toc20708"/>
      <w:r>
        <w:rPr>
          <w:rFonts w:hint="default"/>
          <w:lang w:val="en-US"/>
        </w:rPr>
        <w:t>: Context precision against all techniques</w:t>
      </w:r>
      <w:bookmarkEnd w:id="115"/>
      <w:bookmarkEnd w:id="116"/>
    </w:p>
    <w:p w14:paraId="7A55808C">
      <w:pPr>
        <w:pStyle w:val="6"/>
        <w:rPr>
          <w:rFonts w:hint="default" w:ascii="Calibri" w:hAnsi="Calibri" w:cs="Calibri"/>
          <w:i/>
          <w:iCs/>
          <w:sz w:val="22"/>
          <w:szCs w:val="22"/>
          <w:lang w:val="en-US"/>
        </w:rPr>
      </w:pPr>
    </w:p>
    <w:p w14:paraId="6937198E">
      <w:pPr>
        <w:rPr>
          <w:rFonts w:hint="default" w:ascii="Calibri" w:hAnsi="Calibri" w:cs="Calibri"/>
          <w:i/>
          <w:iCs/>
          <w:sz w:val="22"/>
          <w:szCs w:val="22"/>
          <w:lang w:val="en-US"/>
        </w:rPr>
      </w:pPr>
      <w:r>
        <w:rPr>
          <w:rFonts w:hint="default" w:ascii="Calibri" w:hAnsi="Calibri" w:cs="Calibri"/>
          <w:i/>
          <w:iCs/>
          <w:sz w:val="22"/>
          <w:szCs w:val="22"/>
          <w:lang w:val="en-US"/>
        </w:rPr>
        <w:drawing>
          <wp:inline distT="0" distB="0" distL="114300" distR="114300">
            <wp:extent cx="5265420" cy="1684020"/>
            <wp:effectExtent l="0" t="0" r="7620" b="7620"/>
            <wp:docPr id="25" name="Picture 25" descr="Screenshot 2026-08-31 22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8-31 222453"/>
                    <pic:cNvPicPr>
                      <a:picLocks noChangeAspect="1"/>
                    </pic:cNvPicPr>
                  </pic:nvPicPr>
                  <pic:blipFill>
                    <a:blip r:embed="rId17"/>
                    <a:stretch>
                      <a:fillRect/>
                    </a:stretch>
                  </pic:blipFill>
                  <pic:spPr>
                    <a:xfrm>
                      <a:off x="0" y="0"/>
                      <a:ext cx="5265420" cy="1684020"/>
                    </a:xfrm>
                    <a:prstGeom prst="rect">
                      <a:avLst/>
                    </a:prstGeom>
                  </pic:spPr>
                </pic:pic>
              </a:graphicData>
            </a:graphic>
          </wp:inline>
        </w:drawing>
      </w:r>
    </w:p>
    <w:p w14:paraId="64407F22">
      <w:pPr>
        <w:pStyle w:val="6"/>
        <w:jc w:val="center"/>
        <w:rPr>
          <w:rFonts w:hint="default" w:ascii="Calibri" w:hAnsi="Calibri" w:cs="Calibri"/>
          <w:i/>
          <w:iCs/>
          <w:sz w:val="22"/>
          <w:szCs w:val="22"/>
          <w:lang w:val="en-US"/>
        </w:rPr>
      </w:pPr>
      <w:bookmarkStart w:id="117" w:name="_Toc3984"/>
      <w:r>
        <w:t xml:space="preserve">Figure </w:t>
      </w:r>
      <w:r>
        <w:fldChar w:fldCharType="begin"/>
      </w:r>
      <w:r>
        <w:instrText xml:space="preserve"> SEQ Figure \* ARABIC </w:instrText>
      </w:r>
      <w:r>
        <w:fldChar w:fldCharType="separate"/>
      </w:r>
      <w:r>
        <w:t>13</w:t>
      </w:r>
      <w:r>
        <w:fldChar w:fldCharType="end"/>
      </w:r>
      <w:bookmarkStart w:id="118" w:name="_Toc24563"/>
      <w:r>
        <w:rPr>
          <w:rFonts w:hint="default"/>
          <w:lang w:val="en-US"/>
        </w:rPr>
        <w:t>: Context Recall against all techniques</w:t>
      </w:r>
      <w:bookmarkEnd w:id="117"/>
      <w:bookmarkEnd w:id="118"/>
    </w:p>
    <w:p w14:paraId="6F5C919E">
      <w:pPr>
        <w:spacing w:line="360" w:lineRule="auto"/>
        <w:jc w:val="both"/>
        <w:rPr>
          <w:rFonts w:asciiTheme="minorHAnsi" w:hAnsiTheme="minorHAnsi" w:eastAsiaTheme="minorEastAsia" w:cstheme="minorBidi"/>
          <w:sz w:val="24"/>
          <w:szCs w:val="24"/>
          <w:lang w:val="en-US" w:eastAsia="zh-CN" w:bidi="ar-SA"/>
        </w:rPr>
        <w:sectPr>
          <w:pgSz w:w="11906" w:h="16838"/>
          <w:pgMar w:top="1440" w:right="1800" w:bottom="1440" w:left="1800" w:header="720" w:footer="720" w:gutter="0"/>
          <w:cols w:space="720" w:num="1"/>
          <w:docGrid w:linePitch="360" w:charSpace="0"/>
        </w:sectPr>
      </w:pPr>
    </w:p>
    <w:p w14:paraId="4B3BFC3F">
      <w:pPr>
        <w:pStyle w:val="2"/>
        <w:bidi w:val="0"/>
        <w:rPr>
          <w:lang w:val="en-US" w:eastAsia="zh-CN"/>
        </w:rPr>
      </w:pPr>
      <w:bookmarkStart w:id="119" w:name="_Toc24572"/>
      <w:r>
        <w:rPr>
          <w:lang w:val="en-US" w:eastAsia="zh-CN"/>
        </w:rPr>
        <w:t>Chapter 8: Conclusion and Reflection</w:t>
      </w:r>
      <w:bookmarkEnd w:id="119"/>
    </w:p>
    <w:p w14:paraId="799FA60A">
      <w:pPr>
        <w:rPr>
          <w:rFonts w:asciiTheme="minorHAnsi" w:hAnsiTheme="minorHAnsi" w:eastAsiaTheme="minorEastAsia" w:cstheme="minorBidi"/>
          <w:b/>
          <w:bCs/>
          <w:sz w:val="32"/>
          <w:szCs w:val="32"/>
          <w:lang w:val="en-US" w:eastAsia="zh-CN" w:bidi="ar-SA"/>
        </w:rPr>
      </w:pPr>
    </w:p>
    <w:p w14:paraId="66F78B38">
      <w:pPr>
        <w:pStyle w:val="3"/>
        <w:bidi w:val="0"/>
        <w:rPr>
          <w:lang w:val="en-US" w:eastAsia="zh-CN"/>
        </w:rPr>
      </w:pPr>
      <w:bookmarkStart w:id="120" w:name="_Toc25261"/>
      <w:r>
        <w:rPr>
          <w:lang w:val="en-US" w:eastAsia="zh-CN"/>
        </w:rPr>
        <w:t>8.1 Project Summary</w:t>
      </w:r>
      <w:bookmarkEnd w:id="120"/>
    </w:p>
    <w:p w14:paraId="7F71C1BA">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This project is developed to answer a practical question that many papers left out which is to find the best technique for reducing hallucination in retrieval augmented generation and also to find out which stage of the pipeline is the  best. A web-based system was built to run a naive baseline and seven enhanced pipelines over many documents to get scores for different RAGAS metrics and report the results through an interactive mode and a batch mode. In this experiment, all the techniques are spread into different categories such as before retrieval, during retrieval and after retrieval, and each one changed only a single stage so that any difference in the scores can be traced.</w:t>
      </w:r>
    </w:p>
    <w:p w14:paraId="418514A7">
      <w:pPr>
        <w:spacing w:line="360" w:lineRule="auto"/>
        <w:jc w:val="both"/>
        <w:rPr>
          <w:rFonts w:asciiTheme="minorHAnsi" w:hAnsiTheme="minorHAnsi" w:eastAsiaTheme="minorEastAsia" w:cstheme="minorBidi"/>
          <w:sz w:val="20"/>
          <w:szCs w:val="20"/>
          <w:lang w:val="en-US" w:eastAsia="zh-CN" w:bidi="ar-SA"/>
        </w:rPr>
      </w:pPr>
    </w:p>
    <w:p w14:paraId="2EC65DE3">
      <w:pPr>
        <w:pStyle w:val="3"/>
        <w:bidi w:val="0"/>
        <w:rPr>
          <w:lang w:val="en-US" w:eastAsia="zh-CN"/>
        </w:rPr>
      </w:pPr>
      <w:bookmarkStart w:id="121" w:name="_Toc10962"/>
      <w:r>
        <w:rPr>
          <w:lang w:val="en-US" w:eastAsia="zh-CN"/>
        </w:rPr>
        <w:t>8.2 Result Summary</w:t>
      </w:r>
      <w:bookmarkEnd w:id="121"/>
    </w:p>
    <w:p w14:paraId="5D053E5B">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From this experiment, contextual compression was found to be the most effective technique for reducing hallucination which raises faithfulness from 0.75 to 0.86. Its clearest strength was on the out-of-scope questions, where it declined to respond rather than inventing an answer. Cross-encoder re-ranking was the strongest technique for retrieval and the most important as the document collection grew. It holds its recall while other techniques lost theirs. MMR was the worst technique that made the performance degrade. The remaining techniques could not be separated from noise as the score for these remain around the baseline. The most effective stage is found to be after retrieval whose compression technique stands out for reducing hallucination.</w:t>
      </w:r>
    </w:p>
    <w:p w14:paraId="2C30A0B2">
      <w:pPr>
        <w:spacing w:line="360" w:lineRule="auto"/>
        <w:jc w:val="both"/>
        <w:rPr>
          <w:rFonts w:asciiTheme="minorHAnsi" w:hAnsiTheme="minorHAnsi" w:eastAsiaTheme="minorEastAsia" w:cstheme="minorBidi"/>
          <w:sz w:val="20"/>
          <w:szCs w:val="20"/>
          <w:lang w:val="en-US" w:eastAsia="zh-CN" w:bidi="ar-SA"/>
        </w:rPr>
      </w:pPr>
    </w:p>
    <w:p w14:paraId="32EA934D">
      <w:pPr>
        <w:pStyle w:val="3"/>
        <w:bidi w:val="0"/>
        <w:rPr>
          <w:lang w:val="en-US" w:eastAsia="zh-CN"/>
        </w:rPr>
      </w:pPr>
      <w:bookmarkStart w:id="122" w:name="_Toc7467"/>
      <w:r>
        <w:rPr>
          <w:lang w:val="en-US" w:eastAsia="zh-CN"/>
        </w:rPr>
        <w:t>8.3 Extent to which the aims were met</w:t>
      </w:r>
      <w:bookmarkEnd w:id="122"/>
    </w:p>
    <w:p w14:paraId="25CB2ECA">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 All the aims and objective set out in this project was achieved. A naive baseline was built that answers questions about a paper and reports quantitative scores, and seven enhanced techniques were added alongside it, each reporting the same scores so that all eight pipelines could be compared directly. A single web application delivered both an interactive mode for exploring one question at a time and a batch mode for scoring a whole question set. Benchmark sets of factual, synthesis and unanswerable questions were brought in from QASPER datasets, with reference answers where they applied. The full comparison was then run and analysed, and the scaling experiment measured how retrieval and answer quality changed as the document collection grew.</w:t>
      </w:r>
    </w:p>
    <w:p w14:paraId="31F736FC">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 xml:space="preserve">Both research questions were answered, with compression identified as the strongest technique for reducing hallucination and the post-retrieval stage as the most effective point of intervention. </w:t>
      </w:r>
    </w:p>
    <w:p w14:paraId="68073CD5">
      <w:pPr>
        <w:spacing w:line="360" w:lineRule="auto"/>
        <w:jc w:val="both"/>
        <w:rPr>
          <w:rFonts w:asciiTheme="minorHAnsi" w:hAnsiTheme="minorHAnsi" w:eastAsiaTheme="minorEastAsia" w:cstheme="minorBidi"/>
          <w:lang w:val="en-US" w:eastAsia="zh-CN" w:bidi="ar-SA"/>
        </w:rPr>
      </w:pPr>
    </w:p>
    <w:p w14:paraId="61FF529B">
      <w:pPr>
        <w:pStyle w:val="3"/>
        <w:bidi w:val="0"/>
        <w:rPr>
          <w:lang w:val="en-US" w:eastAsia="zh-CN"/>
        </w:rPr>
      </w:pPr>
      <w:bookmarkStart w:id="123" w:name="_Toc29560"/>
      <w:r>
        <w:rPr>
          <w:lang w:val="en-US" w:eastAsia="zh-CN"/>
        </w:rPr>
        <w:t>8.4 Reflection</w:t>
      </w:r>
      <w:bookmarkEnd w:id="123"/>
    </w:p>
    <w:p w14:paraId="7B23A38B">
      <w:pPr>
        <w:spacing w:line="360" w:lineRule="auto"/>
        <w:jc w:val="both"/>
        <w:rPr>
          <w:rFonts w:asciiTheme="minorHAnsi" w:hAnsiTheme="minorHAnsi" w:eastAsiaTheme="minorEastAsia" w:cstheme="minorBidi"/>
          <w:lang w:val="en-US" w:eastAsia="zh-CN" w:bidi="ar-SA"/>
        </w:rPr>
      </w:pPr>
      <w:r>
        <w:rPr>
          <w:rFonts w:asciiTheme="minorHAnsi" w:hAnsiTheme="minorHAnsi" w:eastAsiaTheme="minorEastAsia" w:cstheme="minorBidi"/>
          <w:lang w:val="en-US" w:eastAsia="zh-CN" w:bidi="ar-SA"/>
        </w:rPr>
        <w:t>The development followed an incremental and verification-driven plan, and building and testing each pipeline in isolation before moving on kept the comparison honest. Regular meetings with my supervisor helped a lot in refining the experiment. The corpus experiment idea came out of the supervision which was not in original proposal.</w:t>
      </w:r>
    </w:p>
    <w:p w14:paraId="40911DCA">
      <w:pPr>
        <w:jc w:val="both"/>
        <w:rPr>
          <w:rFonts w:asciiTheme="minorHAnsi" w:hAnsiTheme="minorHAnsi" w:eastAsiaTheme="minorEastAsia" w:cstheme="minorBidi"/>
          <w:lang w:val="en-US" w:eastAsia="zh-CN" w:bidi="ar-SA"/>
        </w:rPr>
      </w:pPr>
    </w:p>
    <w:p w14:paraId="227DEC28">
      <w:pPr>
        <w:pStyle w:val="3"/>
        <w:bidi w:val="0"/>
        <w:rPr>
          <w:lang w:val="en-US" w:eastAsia="zh-CN"/>
        </w:rPr>
      </w:pPr>
      <w:bookmarkStart w:id="124" w:name="_Toc32629"/>
      <w:r>
        <w:rPr>
          <w:lang w:val="en-US" w:eastAsia="zh-CN"/>
        </w:rPr>
        <w:t>8.5 Future work</w:t>
      </w:r>
      <w:bookmarkEnd w:id="124"/>
    </w:p>
    <w:p w14:paraId="41BD6558">
      <w:pPr>
        <w:pStyle w:val="12"/>
        <w:keepNext w:val="0"/>
        <w:keepLines w:val="0"/>
        <w:widowControl/>
        <w:suppressLineNumbers w:val="0"/>
        <w:spacing w:line="360" w:lineRule="auto"/>
        <w:jc w:val="both"/>
        <w:rPr>
          <w:rFonts w:hint="default" w:ascii="Calibri" w:hAnsi="Calibri" w:cs="Calibri"/>
        </w:rPr>
      </w:pPr>
      <w:r>
        <w:rPr>
          <w:rFonts w:hint="default" w:ascii="Calibri" w:hAnsi="Calibri" w:cs="Calibri"/>
        </w:rPr>
        <w:t>There are several ways in which this work could be extended in the future. One possible direction would be to move from the current fixed, single-stage pipelines towards a more agentic approach. Instead of following a predefined process, a language model agent could decide when it needs to retrieve more information, whether the retrieved evidence is sufficient, and when it has enough support to produce a final answer.</w:t>
      </w:r>
    </w:p>
    <w:p w14:paraId="30F82131">
      <w:pPr>
        <w:pStyle w:val="12"/>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Another useful improvement would be to automate the entire evaluation process. This could include ingesting the research papers, running the different pipelines, evaluating the generated answers, and producing the final results tables in a single workflow. </w:t>
      </w:r>
    </w:p>
    <w:p w14:paraId="4F7210B2">
      <w:pPr>
        <w:pStyle w:val="12"/>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 Finally, future work could explore the use of the LangSmith framework alongside RAGAS. LangSmith could provide more detailed tracing of model calls, help manage datasets, and make it easier to track and compare experiments across different runs. Using both tools could therefore provide a broader and more transparent view of the system's performance.</w:t>
      </w:r>
    </w:p>
    <w:p w14:paraId="67A1E840">
      <w:pPr>
        <w:pStyle w:val="12"/>
        <w:keepNext w:val="0"/>
        <w:keepLines w:val="0"/>
        <w:widowControl/>
        <w:suppressLineNumbers w:val="0"/>
        <w:spacing w:line="360" w:lineRule="auto"/>
        <w:jc w:val="both"/>
        <w:rPr>
          <w:rFonts w:hint="default" w:ascii="Calibri" w:hAnsi="Calibri" w:cs="Calibri"/>
        </w:rPr>
      </w:pPr>
      <w:r>
        <w:rPr>
          <w:rFonts w:hint="default" w:ascii="Calibri" w:hAnsi="Calibri" w:cs="Calibri"/>
        </w:rPr>
        <w:t>Overall, these improvements could make the framework more flexible, easier to reproduce, and better suited for larger-scale evaluation in future research.</w:t>
      </w:r>
    </w:p>
    <w:p w14:paraId="7AA78794">
      <w:pPr>
        <w:rPr>
          <w:rFonts w:asciiTheme="minorHAnsi" w:hAnsiTheme="minorHAnsi" w:eastAsiaTheme="minorEastAsia" w:cstheme="minorBidi"/>
          <w:sz w:val="20"/>
          <w:szCs w:val="20"/>
          <w:lang w:val="en-US" w:eastAsia="zh-CN" w:bidi="ar-SA"/>
        </w:rPr>
      </w:pPr>
    </w:p>
    <w:p w14:paraId="5342C9DE">
      <w:pPr>
        <w:rPr>
          <w:rFonts w:asciiTheme="minorHAnsi" w:hAnsiTheme="minorHAnsi" w:eastAsiaTheme="minorEastAsia" w:cstheme="minorBidi"/>
          <w:sz w:val="20"/>
          <w:szCs w:val="20"/>
          <w:lang w:val="en-US" w:eastAsia="zh-CN" w:bidi="ar-SA"/>
        </w:rPr>
        <w:sectPr>
          <w:pgSz w:w="11906" w:h="16838"/>
          <w:pgMar w:top="1440" w:right="1800" w:bottom="1440" w:left="1800" w:header="720" w:footer="720" w:gutter="0"/>
          <w:cols w:space="720" w:num="1"/>
          <w:docGrid w:linePitch="360" w:charSpace="0"/>
        </w:sectPr>
      </w:pPr>
    </w:p>
    <w:p w14:paraId="29C3E9FA">
      <w:pPr>
        <w:pStyle w:val="2"/>
        <w:bidi w:val="0"/>
        <w:rPr>
          <w:rFonts w:hint="default"/>
          <w:lang w:val="en-US" w:eastAsia="zh-CN"/>
        </w:rPr>
      </w:pPr>
      <w:bookmarkStart w:id="125" w:name="_Toc10752"/>
      <w:r>
        <w:rPr>
          <w:rFonts w:hint="default"/>
          <w:lang w:val="en-US" w:eastAsia="zh-CN"/>
        </w:rPr>
        <w:t>References</w:t>
      </w:r>
      <w:bookmarkEnd w:id="125"/>
    </w:p>
    <w:p w14:paraId="4DCD823F">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Asai, A. et al., 2023. Self-RAG: learning to retrieve, generate, and critique through self-reflection. </w:t>
      </w:r>
      <w:r>
        <w:rPr>
          <w:rFonts w:hint="default" w:ascii="Calibri" w:hAnsi="Calibri" w:cs="Calibri"/>
          <w:i/>
          <w:iCs/>
          <w:sz w:val="24"/>
          <w:szCs w:val="24"/>
        </w:rPr>
        <w:t>arXiv preprint arXiv:2310.11511</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"https://arxiv.org/abs/2310.11511" </w:instrText>
      </w:r>
      <w:r>
        <w:rPr>
          <w:rFonts w:hint="default" w:ascii="Calibri" w:hAnsi="Calibri" w:cs="Calibri"/>
          <w:sz w:val="24"/>
          <w:szCs w:val="24"/>
        </w:rPr>
        <w:fldChar w:fldCharType="separate"/>
      </w:r>
      <w:r>
        <w:rPr>
          <w:rStyle w:val="7"/>
          <w:rFonts w:hint="default" w:ascii="Calibri" w:hAnsi="Calibri" w:cs="Calibri"/>
          <w:sz w:val="24"/>
          <w:szCs w:val="24"/>
        </w:rPr>
        <w:t>https://arxiv.org/abs/2310.11511</w:t>
      </w:r>
      <w:r>
        <w:rPr>
          <w:rStyle w:val="11"/>
          <w:rFonts w:hint="default" w:ascii="Calibri" w:hAnsi="Calibri" w:cs="Calibri"/>
          <w:sz w:val="24"/>
          <w:szCs w:val="24"/>
        </w:rPr>
        <w:fldChar w:fldCharType="end"/>
      </w:r>
      <w:r>
        <w:rPr>
          <w:rFonts w:hint="default" w:ascii="Calibri" w:hAnsi="Calibri" w:cs="Calibri"/>
          <w:sz w:val="24"/>
          <w:szCs w:val="24"/>
        </w:rPr>
        <w:t xml:space="preserve"> [Accessed 20 </w:t>
      </w:r>
      <w:r>
        <w:rPr>
          <w:rFonts w:hint="default" w:ascii="Calibri" w:hAnsi="Calibri" w:cs="Calibri"/>
          <w:sz w:val="24"/>
          <w:szCs w:val="24"/>
          <w:lang w:val="en-US"/>
        </w:rPr>
        <w:t>July</w:t>
      </w:r>
      <w:r>
        <w:rPr>
          <w:rFonts w:hint="default" w:ascii="Calibri" w:hAnsi="Calibri" w:cs="Calibri"/>
          <w:sz w:val="24"/>
          <w:szCs w:val="24"/>
        </w:rPr>
        <w:t>2026].</w:t>
      </w:r>
    </w:p>
    <w:p w14:paraId="3468C549">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Barnett, S. et al., 2024. Seven failure points when engineering a retrieval augmented generation system. In: </w:t>
      </w:r>
      <w:r>
        <w:rPr>
          <w:rFonts w:hint="default" w:ascii="Calibri" w:hAnsi="Calibri" w:cs="Calibri"/>
          <w:i/>
          <w:iCs/>
          <w:sz w:val="24"/>
          <w:szCs w:val="24"/>
        </w:rPr>
        <w:t>Proceedings of the 3rd International Conference on AI Engineering (CAIN 2024)</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"https://arxiv.org/abs/2401.05856" </w:instrText>
      </w:r>
      <w:r>
        <w:rPr>
          <w:rFonts w:hint="default" w:ascii="Calibri" w:hAnsi="Calibri" w:cs="Calibri"/>
          <w:sz w:val="24"/>
          <w:szCs w:val="24"/>
        </w:rPr>
        <w:fldChar w:fldCharType="separate"/>
      </w:r>
      <w:r>
        <w:rPr>
          <w:rStyle w:val="7"/>
          <w:rFonts w:hint="default" w:ascii="Calibri" w:hAnsi="Calibri" w:cs="Calibri"/>
          <w:sz w:val="24"/>
          <w:szCs w:val="24"/>
        </w:rPr>
        <w:t>https://arxiv.org/abs/2401.05856</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18</w:t>
      </w:r>
      <w:r>
        <w:rPr>
          <w:rFonts w:hint="default" w:ascii="Calibri" w:hAnsi="Calibri" w:cs="Calibri"/>
          <w:sz w:val="24"/>
          <w:szCs w:val="24"/>
        </w:rPr>
        <w:t xml:space="preserve"> </w:t>
      </w:r>
      <w:r>
        <w:rPr>
          <w:rFonts w:hint="default" w:ascii="Calibri" w:hAnsi="Calibri" w:cs="Calibri"/>
          <w:sz w:val="24"/>
          <w:szCs w:val="24"/>
          <w:lang w:val="en-US"/>
        </w:rPr>
        <w:t xml:space="preserve">May </w:t>
      </w:r>
      <w:r>
        <w:rPr>
          <w:rFonts w:hint="default" w:ascii="Calibri" w:hAnsi="Calibri" w:cs="Calibri"/>
          <w:sz w:val="24"/>
          <w:szCs w:val="24"/>
        </w:rPr>
        <w:t>2026].</w:t>
      </w:r>
    </w:p>
    <w:p w14:paraId="67F74707">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BCS, The Chartered Institute for IT, 2022. </w:t>
      </w:r>
      <w:r>
        <w:rPr>
          <w:rFonts w:hint="default" w:ascii="Calibri" w:hAnsi="Calibri" w:cs="Calibri"/>
          <w:i/>
          <w:iCs/>
          <w:sz w:val="24"/>
          <w:szCs w:val="24"/>
        </w:rPr>
        <w:t>BCS Code of Conduct for Members</w:t>
      </w:r>
      <w:r>
        <w:rPr>
          <w:rFonts w:hint="default" w:ascii="Calibri" w:hAnsi="Calibri" w:cs="Calibri"/>
          <w:sz w:val="24"/>
          <w:szCs w:val="24"/>
        </w:rPr>
        <w:t xml:space="preserve">. Swindon: BCS.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"https://www.bcs.org/membership-and-registrations/become-a-member/bcs-code-of-conduct/" </w:instrText>
      </w:r>
      <w:r>
        <w:rPr>
          <w:rFonts w:hint="default" w:ascii="Calibri" w:hAnsi="Calibri" w:cs="Calibri"/>
          <w:sz w:val="24"/>
          <w:szCs w:val="24"/>
        </w:rPr>
        <w:fldChar w:fldCharType="separate"/>
      </w:r>
      <w:r>
        <w:rPr>
          <w:rStyle w:val="7"/>
          <w:rFonts w:hint="default" w:ascii="Calibri" w:hAnsi="Calibri" w:cs="Calibri"/>
          <w:sz w:val="24"/>
          <w:szCs w:val="24"/>
        </w:rPr>
        <w:t>https://www.bcs.org/membership-and-registrations/become-a-member/bcs-code-of-conduct/</w:t>
      </w:r>
      <w:r>
        <w:rPr>
          <w:rStyle w:val="11"/>
          <w:rFonts w:hint="default" w:ascii="Calibri" w:hAnsi="Calibri" w:cs="Calibri"/>
          <w:sz w:val="24"/>
          <w:szCs w:val="24"/>
        </w:rPr>
        <w:fldChar w:fldCharType="end"/>
      </w:r>
      <w:r>
        <w:rPr>
          <w:rFonts w:hint="default" w:ascii="Calibri" w:hAnsi="Calibri" w:cs="Calibri"/>
          <w:sz w:val="24"/>
          <w:szCs w:val="24"/>
        </w:rPr>
        <w:t xml:space="preserve"> [Accessed 20 August 2026].</w:t>
      </w:r>
    </w:p>
    <w:p w14:paraId="030D63CE">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Carbonell, J. and Goldstein, J., 1998. The use of MMR, diversity-based reranking for reordering documents and producing summaries. In: </w:t>
      </w:r>
      <w:r>
        <w:rPr>
          <w:rFonts w:hint="default" w:ascii="Calibri" w:hAnsi="Calibri" w:cs="Calibri"/>
          <w:i/>
          <w:iCs/>
          <w:sz w:val="24"/>
          <w:szCs w:val="24"/>
        </w:rPr>
        <w:t>Proceedings of the 21st Annual International ACM SIGIR Conference on Research and Development in Information Retrieval</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"https://doi.org/10.1145/290941.291025" </w:instrText>
      </w:r>
      <w:r>
        <w:rPr>
          <w:rFonts w:hint="default" w:ascii="Calibri" w:hAnsi="Calibri" w:cs="Calibri"/>
          <w:sz w:val="24"/>
          <w:szCs w:val="24"/>
        </w:rPr>
        <w:fldChar w:fldCharType="separate"/>
      </w:r>
      <w:r>
        <w:rPr>
          <w:rStyle w:val="7"/>
          <w:rFonts w:hint="default" w:ascii="Calibri" w:hAnsi="Calibri" w:cs="Calibri"/>
          <w:sz w:val="24"/>
          <w:szCs w:val="24"/>
        </w:rPr>
        <w:t>https://doi.org/10.1145/290941.291025</w:t>
      </w:r>
      <w:r>
        <w:rPr>
          <w:rStyle w:val="11"/>
          <w:rFonts w:hint="default" w:ascii="Calibri" w:hAnsi="Calibri" w:cs="Calibri"/>
          <w:sz w:val="24"/>
          <w:szCs w:val="24"/>
        </w:rPr>
        <w:fldChar w:fldCharType="end"/>
      </w:r>
      <w:r>
        <w:rPr>
          <w:rFonts w:hint="default" w:ascii="Calibri" w:hAnsi="Calibri" w:cs="Calibri"/>
          <w:sz w:val="24"/>
          <w:szCs w:val="24"/>
        </w:rPr>
        <w:t xml:space="preserve"> [Accessed 20 August 2026].</w:t>
      </w:r>
    </w:p>
    <w:p w14:paraId="5C6BE233">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Creative Commons, n.d. </w:t>
      </w:r>
      <w:r>
        <w:rPr>
          <w:rFonts w:hint="default" w:ascii="Calibri" w:hAnsi="Calibri" w:cs="Calibri"/>
          <w:i/>
          <w:iCs/>
          <w:sz w:val="24"/>
          <w:szCs w:val="24"/>
        </w:rPr>
        <w:t>Attribution 4.0 International (CC BY 4.0)</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"https://creativecommons.org/licenses/by/4.0/" </w:instrText>
      </w:r>
      <w:r>
        <w:rPr>
          <w:rFonts w:hint="default" w:ascii="Calibri" w:hAnsi="Calibri" w:cs="Calibri"/>
          <w:sz w:val="24"/>
          <w:szCs w:val="24"/>
        </w:rPr>
        <w:fldChar w:fldCharType="separate"/>
      </w:r>
      <w:r>
        <w:rPr>
          <w:rStyle w:val="7"/>
          <w:rFonts w:hint="default" w:ascii="Calibri" w:hAnsi="Calibri" w:cs="Calibri"/>
          <w:sz w:val="24"/>
          <w:szCs w:val="24"/>
        </w:rPr>
        <w:t>https://creativecommons.org/licenses/by/4.0/</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 xml:space="preserve">01 </w:t>
      </w:r>
      <w:r>
        <w:rPr>
          <w:rFonts w:hint="default" w:ascii="Calibri" w:hAnsi="Calibri" w:cs="Calibri"/>
          <w:sz w:val="24"/>
          <w:szCs w:val="24"/>
        </w:rPr>
        <w:t>August 2026].</w:t>
      </w:r>
    </w:p>
    <w:p w14:paraId="2989C7FA">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Dasigi, P., Lo, K., Beltagy, I., Cohan, A., Smith, N.A. and Gardner, M., 2021. A dataset of information-seeking questions and answers anchored in research papers. In: </w:t>
      </w:r>
      <w:r>
        <w:rPr>
          <w:rFonts w:hint="default" w:ascii="Calibri" w:hAnsi="Calibri" w:cs="Calibri"/>
          <w:i/>
          <w:iCs/>
          <w:sz w:val="24"/>
          <w:szCs w:val="24"/>
        </w:rPr>
        <w:t>Proceedings of NAACL-HLT 2021</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"https://arxiv.org/abs/2105.03011" </w:instrText>
      </w:r>
      <w:r>
        <w:rPr>
          <w:rFonts w:hint="default" w:ascii="Calibri" w:hAnsi="Calibri" w:cs="Calibri"/>
          <w:sz w:val="24"/>
          <w:szCs w:val="24"/>
        </w:rPr>
        <w:fldChar w:fldCharType="separate"/>
      </w:r>
      <w:r>
        <w:rPr>
          <w:rStyle w:val="7"/>
          <w:rFonts w:hint="default" w:ascii="Calibri" w:hAnsi="Calibri" w:cs="Calibri"/>
          <w:sz w:val="24"/>
          <w:szCs w:val="24"/>
        </w:rPr>
        <w:t>https://arxiv.org/abs/2105.03011</w:t>
      </w:r>
      <w:r>
        <w:rPr>
          <w:rStyle w:val="11"/>
          <w:rFonts w:hint="default" w:ascii="Calibri" w:hAnsi="Calibri" w:cs="Calibri"/>
          <w:sz w:val="24"/>
          <w:szCs w:val="24"/>
        </w:rPr>
        <w:fldChar w:fldCharType="end"/>
      </w:r>
      <w:r>
        <w:rPr>
          <w:rFonts w:hint="default" w:ascii="Calibri" w:hAnsi="Calibri" w:cs="Calibri"/>
          <w:sz w:val="24"/>
          <w:szCs w:val="24"/>
        </w:rPr>
        <w:t xml:space="preserve"> [Accessed 20 August 2026].</w:t>
      </w:r>
    </w:p>
    <w:p w14:paraId="1B7AC014">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Es, S., James, J., Espinosa-Anke, L. and Schockaert, S., 2023. RAGAS: automated evaluation of retrieval augmented generation. </w:t>
      </w:r>
      <w:r>
        <w:rPr>
          <w:rFonts w:hint="default" w:ascii="Calibri" w:hAnsi="Calibri" w:cs="Calibri"/>
          <w:i/>
          <w:iCs/>
          <w:sz w:val="24"/>
          <w:szCs w:val="24"/>
        </w:rPr>
        <w:t>arXiv preprint arXiv:2309.15217</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"https://arxiv.org/abs/2309.15217" </w:instrText>
      </w:r>
      <w:r>
        <w:rPr>
          <w:rFonts w:hint="default" w:ascii="Calibri" w:hAnsi="Calibri" w:cs="Calibri"/>
          <w:sz w:val="24"/>
          <w:szCs w:val="24"/>
        </w:rPr>
        <w:fldChar w:fldCharType="separate"/>
      </w:r>
      <w:r>
        <w:rPr>
          <w:rStyle w:val="7"/>
          <w:rFonts w:hint="default" w:ascii="Calibri" w:hAnsi="Calibri" w:cs="Calibri"/>
          <w:sz w:val="24"/>
          <w:szCs w:val="24"/>
        </w:rPr>
        <w:t>https://arxiv.org/abs/2309.15217</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15</w:t>
      </w:r>
      <w:r>
        <w:rPr>
          <w:rFonts w:hint="default" w:ascii="Calibri" w:hAnsi="Calibri" w:cs="Calibri"/>
          <w:sz w:val="24"/>
          <w:szCs w:val="24"/>
        </w:rPr>
        <w:t xml:space="preserve"> August 2026].</w:t>
      </w:r>
    </w:p>
    <w:p w14:paraId="2DC89220">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Gao, L., Ma, X., Lin, J. and Callan, J., 2023. Precise zero-shot dense retrieval without relevance labels. In: </w:t>
      </w:r>
      <w:r>
        <w:rPr>
          <w:rFonts w:hint="default" w:ascii="Calibri" w:hAnsi="Calibri" w:cs="Calibri"/>
          <w:i/>
          <w:iCs/>
          <w:sz w:val="24"/>
          <w:szCs w:val="24"/>
        </w:rPr>
        <w:t>Proceedings of the 61st Annual Meeting of the Association for Computational Linguistics (ACL 2023)</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"https://arxiv.org/abs/2212.10496" </w:instrText>
      </w:r>
      <w:r>
        <w:rPr>
          <w:rFonts w:hint="default" w:ascii="Calibri" w:hAnsi="Calibri" w:cs="Calibri"/>
          <w:sz w:val="24"/>
          <w:szCs w:val="24"/>
        </w:rPr>
        <w:fldChar w:fldCharType="separate"/>
      </w:r>
      <w:r>
        <w:rPr>
          <w:rStyle w:val="7"/>
          <w:rFonts w:hint="default" w:ascii="Calibri" w:hAnsi="Calibri" w:cs="Calibri"/>
          <w:sz w:val="24"/>
          <w:szCs w:val="24"/>
        </w:rPr>
        <w:t>https://arxiv.org/abs/2212.10496</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18</w:t>
      </w:r>
      <w:r>
        <w:rPr>
          <w:rFonts w:hint="default" w:ascii="Calibri" w:hAnsi="Calibri" w:cs="Calibri"/>
          <w:sz w:val="24"/>
          <w:szCs w:val="24"/>
        </w:rPr>
        <w:t xml:space="preserve"> August 2026].</w:t>
      </w:r>
    </w:p>
    <w:p w14:paraId="3D8A9152">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Gao, Y. et al., 2024. Retrieval-augmented generation for large language models: a survey. </w:t>
      </w:r>
      <w:r>
        <w:rPr>
          <w:rFonts w:hint="default" w:ascii="Calibri" w:hAnsi="Calibri" w:cs="Calibri"/>
          <w:i/>
          <w:iCs/>
          <w:sz w:val="24"/>
          <w:szCs w:val="24"/>
        </w:rPr>
        <w:t>arXiv preprint arXiv:2312.10997</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"https://arxiv.org/abs/2312.10997" </w:instrText>
      </w:r>
      <w:r>
        <w:rPr>
          <w:rFonts w:hint="default" w:ascii="Calibri" w:hAnsi="Calibri" w:cs="Calibri"/>
          <w:sz w:val="24"/>
          <w:szCs w:val="24"/>
        </w:rPr>
        <w:fldChar w:fldCharType="separate"/>
      </w:r>
      <w:r>
        <w:rPr>
          <w:rStyle w:val="7"/>
          <w:rFonts w:hint="default" w:ascii="Calibri" w:hAnsi="Calibri" w:cs="Calibri"/>
          <w:sz w:val="24"/>
          <w:szCs w:val="24"/>
        </w:rPr>
        <w:t>https://arxiv.org/abs/2312.10997</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10</w:t>
      </w:r>
      <w:r>
        <w:rPr>
          <w:rFonts w:hint="default" w:ascii="Calibri" w:hAnsi="Calibri" w:cs="Calibri"/>
          <w:sz w:val="24"/>
          <w:szCs w:val="24"/>
        </w:rPr>
        <w:t xml:space="preserve"> </w:t>
      </w:r>
      <w:r>
        <w:rPr>
          <w:rFonts w:hint="default" w:ascii="Calibri" w:hAnsi="Calibri" w:cs="Calibri"/>
          <w:sz w:val="24"/>
          <w:szCs w:val="24"/>
          <w:lang w:val="en-US"/>
        </w:rPr>
        <w:t xml:space="preserve">July </w:t>
      </w:r>
      <w:r>
        <w:rPr>
          <w:rFonts w:hint="default" w:ascii="Calibri" w:hAnsi="Calibri" w:cs="Calibri"/>
          <w:sz w:val="24"/>
          <w:szCs w:val="24"/>
        </w:rPr>
        <w:t>2026].</w:t>
      </w:r>
    </w:p>
    <w:p w14:paraId="2F76DC06">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G</w:t>
      </w:r>
      <w:r>
        <w:rPr>
          <w:rFonts w:hint="default" w:ascii="Calibri" w:hAnsi="Calibri" w:cs="Calibri"/>
          <w:sz w:val="24"/>
          <w:szCs w:val="24"/>
          <w:lang w:val="en-US"/>
        </w:rPr>
        <w:t>u</w:t>
      </w:r>
      <w:r>
        <w:rPr>
          <w:rFonts w:hint="default" w:ascii="Calibri" w:hAnsi="Calibri" w:cs="Calibri"/>
          <w:sz w:val="24"/>
          <w:szCs w:val="24"/>
        </w:rPr>
        <w:t xml:space="preserve">nther, M. et al., 2024. Late chunking: contextual chunk embeddings using long-context embedding models. </w:t>
      </w:r>
      <w:r>
        <w:rPr>
          <w:rFonts w:hint="default" w:ascii="Calibri" w:hAnsi="Calibri" w:cs="Calibri"/>
          <w:i/>
          <w:iCs/>
          <w:sz w:val="24"/>
          <w:szCs w:val="24"/>
        </w:rPr>
        <w:t>arXiv preprint arXiv:2409.04701</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"https://arxiv.org/abs/2409.04701" </w:instrText>
      </w:r>
      <w:r>
        <w:rPr>
          <w:rFonts w:hint="default" w:ascii="Calibri" w:hAnsi="Calibri" w:cs="Calibri"/>
          <w:sz w:val="24"/>
          <w:szCs w:val="24"/>
        </w:rPr>
        <w:fldChar w:fldCharType="separate"/>
      </w:r>
      <w:r>
        <w:rPr>
          <w:rStyle w:val="7"/>
          <w:rFonts w:hint="default" w:ascii="Calibri" w:hAnsi="Calibri" w:cs="Calibri"/>
          <w:sz w:val="24"/>
          <w:szCs w:val="24"/>
        </w:rPr>
        <w:t>https://arxiv.org/abs/2409.04701</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14</w:t>
      </w:r>
      <w:r>
        <w:rPr>
          <w:rFonts w:hint="default" w:ascii="Calibri" w:hAnsi="Calibri" w:cs="Calibri"/>
          <w:sz w:val="24"/>
          <w:szCs w:val="24"/>
        </w:rPr>
        <w:t xml:space="preserve"> August 2026].</w:t>
      </w:r>
    </w:p>
    <w:p w14:paraId="1F83BE7D">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Huang, L. et al., 2024. A survey on hallucination in large language models: principles, taxonomy, challenges, and open questions. </w:t>
      </w:r>
      <w:r>
        <w:rPr>
          <w:rFonts w:hint="default" w:ascii="Calibri" w:hAnsi="Calibri" w:cs="Calibri"/>
          <w:i/>
          <w:iCs/>
          <w:sz w:val="24"/>
          <w:szCs w:val="24"/>
        </w:rPr>
        <w:t>ACM Transactions on Information Systems</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"https://arxiv.org/abs/2311.05232" </w:instrText>
      </w:r>
      <w:r>
        <w:rPr>
          <w:rFonts w:hint="default" w:ascii="Calibri" w:hAnsi="Calibri" w:cs="Calibri"/>
          <w:sz w:val="24"/>
          <w:szCs w:val="24"/>
        </w:rPr>
        <w:fldChar w:fldCharType="separate"/>
      </w:r>
      <w:r>
        <w:rPr>
          <w:rStyle w:val="7"/>
          <w:rFonts w:hint="default" w:ascii="Calibri" w:hAnsi="Calibri" w:cs="Calibri"/>
          <w:sz w:val="24"/>
          <w:szCs w:val="24"/>
        </w:rPr>
        <w:t>https://arxiv.org/abs/2311.05232</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16</w:t>
      </w:r>
      <w:r>
        <w:rPr>
          <w:rFonts w:hint="default" w:ascii="Calibri" w:hAnsi="Calibri" w:cs="Calibri"/>
          <w:sz w:val="24"/>
          <w:szCs w:val="24"/>
        </w:rPr>
        <w:t xml:space="preserve"> August 2026].</w:t>
      </w:r>
    </w:p>
    <w:p w14:paraId="5BFCE54C">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Ji, Z. et al., 2023. Survey of hallucination in natural language generation. </w:t>
      </w:r>
      <w:r>
        <w:rPr>
          <w:rFonts w:hint="default" w:ascii="Calibri" w:hAnsi="Calibri" w:cs="Calibri"/>
          <w:i/>
          <w:iCs/>
          <w:sz w:val="24"/>
          <w:szCs w:val="24"/>
        </w:rPr>
        <w:t>ACM Computing Surveys</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"https://arxiv.org/abs/2202.03629" </w:instrText>
      </w:r>
      <w:r>
        <w:rPr>
          <w:rFonts w:hint="default" w:ascii="Calibri" w:hAnsi="Calibri" w:cs="Calibri"/>
          <w:sz w:val="24"/>
          <w:szCs w:val="24"/>
        </w:rPr>
        <w:fldChar w:fldCharType="separate"/>
      </w:r>
      <w:r>
        <w:rPr>
          <w:rStyle w:val="7"/>
          <w:rFonts w:hint="default" w:ascii="Calibri" w:hAnsi="Calibri" w:cs="Calibri"/>
          <w:sz w:val="24"/>
          <w:szCs w:val="24"/>
        </w:rPr>
        <w:t>https://arxiv.org/abs/2202.03629</w:t>
      </w:r>
      <w:r>
        <w:rPr>
          <w:rStyle w:val="11"/>
          <w:rFonts w:hint="default" w:ascii="Calibri" w:hAnsi="Calibri" w:cs="Calibri"/>
          <w:sz w:val="24"/>
          <w:szCs w:val="24"/>
        </w:rPr>
        <w:fldChar w:fldCharType="end"/>
      </w:r>
      <w:r>
        <w:rPr>
          <w:rFonts w:hint="default" w:ascii="Calibri" w:hAnsi="Calibri" w:cs="Calibri"/>
          <w:sz w:val="24"/>
          <w:szCs w:val="24"/>
        </w:rPr>
        <w:t xml:space="preserve"> [Accessed 2</w:t>
      </w:r>
      <w:r>
        <w:rPr>
          <w:rFonts w:hint="default" w:ascii="Calibri" w:hAnsi="Calibri" w:cs="Calibri"/>
          <w:sz w:val="24"/>
          <w:szCs w:val="24"/>
          <w:lang w:val="en-US"/>
        </w:rPr>
        <w:t>1</w:t>
      </w:r>
      <w:r>
        <w:rPr>
          <w:rFonts w:hint="default" w:ascii="Calibri" w:hAnsi="Calibri" w:cs="Calibri"/>
          <w:sz w:val="24"/>
          <w:szCs w:val="24"/>
        </w:rPr>
        <w:t xml:space="preserve"> August 2026].</w:t>
      </w:r>
    </w:p>
    <w:p w14:paraId="4B7F848E">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Lewis, P. et al., 2020. Retrieval-augmented generation for knowledge-intensive NLP tasks. In: </w:t>
      </w:r>
      <w:r>
        <w:rPr>
          <w:rFonts w:hint="default" w:ascii="Calibri" w:hAnsi="Calibri" w:cs="Calibri"/>
          <w:i/>
          <w:iCs/>
          <w:sz w:val="24"/>
          <w:szCs w:val="24"/>
        </w:rPr>
        <w:t>Advances in Neural Information Processing Systems 33 (NeurIPS 2020)</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"https://arxiv.org/abs/2005.11401" </w:instrText>
      </w:r>
      <w:r>
        <w:rPr>
          <w:rFonts w:hint="default" w:ascii="Calibri" w:hAnsi="Calibri" w:cs="Calibri"/>
          <w:sz w:val="24"/>
          <w:szCs w:val="24"/>
        </w:rPr>
        <w:fldChar w:fldCharType="separate"/>
      </w:r>
      <w:r>
        <w:rPr>
          <w:rStyle w:val="7"/>
          <w:rFonts w:hint="default" w:ascii="Calibri" w:hAnsi="Calibri" w:cs="Calibri"/>
          <w:sz w:val="24"/>
          <w:szCs w:val="24"/>
        </w:rPr>
        <w:t>https://arxiv.org/abs/2005.11401</w:t>
      </w:r>
      <w:r>
        <w:rPr>
          <w:rStyle w:val="11"/>
          <w:rFonts w:hint="default" w:ascii="Calibri" w:hAnsi="Calibri" w:cs="Calibri"/>
          <w:sz w:val="24"/>
          <w:szCs w:val="24"/>
        </w:rPr>
        <w:fldChar w:fldCharType="end"/>
      </w:r>
      <w:r>
        <w:rPr>
          <w:rFonts w:hint="default" w:ascii="Calibri" w:hAnsi="Calibri" w:cs="Calibri"/>
          <w:sz w:val="24"/>
          <w:szCs w:val="24"/>
        </w:rPr>
        <w:t xml:space="preserve"> [Accessed 20 August 2026].</w:t>
      </w:r>
    </w:p>
    <w:p w14:paraId="72A6C737">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Liu, N.F. et al., 2024. Lost in the middle: how language models use long contexts. </w:t>
      </w:r>
      <w:r>
        <w:rPr>
          <w:rFonts w:hint="default" w:ascii="Calibri" w:hAnsi="Calibri" w:cs="Calibri"/>
          <w:i/>
          <w:iCs/>
          <w:sz w:val="24"/>
          <w:szCs w:val="24"/>
        </w:rPr>
        <w:t>Transactions of the Association for Computational Linguistics</w:t>
      </w:r>
      <w:r>
        <w:rPr>
          <w:rFonts w:hint="default" w:ascii="Calibri" w:hAnsi="Calibri" w:cs="Calibri"/>
          <w:sz w:val="24"/>
          <w:szCs w:val="24"/>
          <w:lang w:val="en-US"/>
        </w:rPr>
        <w:t xml:space="preserve">, </w:t>
      </w:r>
      <w:r>
        <w:rPr>
          <w:rFonts w:hint="default" w:ascii="Calibri" w:hAnsi="Calibri" w:cs="Calibri"/>
          <w:sz w:val="24"/>
          <w:szCs w:val="24"/>
        </w:rPr>
        <w:t xml:space="preserve">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"https://arxiv.org/abs/2307.03172" </w:instrText>
      </w:r>
      <w:r>
        <w:rPr>
          <w:rFonts w:hint="default" w:ascii="Calibri" w:hAnsi="Calibri" w:cs="Calibri"/>
          <w:sz w:val="24"/>
          <w:szCs w:val="24"/>
        </w:rPr>
        <w:fldChar w:fldCharType="separate"/>
      </w:r>
      <w:r>
        <w:rPr>
          <w:rStyle w:val="7"/>
          <w:rFonts w:hint="default" w:ascii="Calibri" w:hAnsi="Calibri" w:cs="Calibri"/>
          <w:sz w:val="24"/>
          <w:szCs w:val="24"/>
        </w:rPr>
        <w:t>https://arxiv.org/abs/2307.03172</w:t>
      </w:r>
      <w:r>
        <w:rPr>
          <w:rStyle w:val="11"/>
          <w:rFonts w:hint="default" w:ascii="Calibri" w:hAnsi="Calibri" w:cs="Calibri"/>
          <w:sz w:val="24"/>
          <w:szCs w:val="24"/>
        </w:rPr>
        <w:fldChar w:fldCharType="end"/>
      </w:r>
      <w:r>
        <w:rPr>
          <w:rFonts w:hint="default" w:ascii="Calibri" w:hAnsi="Calibri" w:cs="Calibri"/>
          <w:sz w:val="24"/>
          <w:szCs w:val="24"/>
        </w:rPr>
        <w:t xml:space="preserve"> [Accessed 20 August 2026].</w:t>
      </w:r>
    </w:p>
    <w:p w14:paraId="2268A100">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Manakul, P., Liusie, A. and Gales, M.J.F., 2023. SelfCheckGPT: zero-resource black-box hallucination detection for generative large language models. In: </w:t>
      </w:r>
      <w:r>
        <w:rPr>
          <w:rFonts w:hint="default" w:ascii="Calibri" w:hAnsi="Calibri" w:cs="Calibri"/>
          <w:i/>
          <w:iCs/>
          <w:sz w:val="24"/>
          <w:szCs w:val="24"/>
        </w:rPr>
        <w:t>Proceedings of the 2023 Conference on Empirical Methods in Natural Language Processing (EMNLP 2023)</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"https://arxiv.org/abs/2303.08896" </w:instrText>
      </w:r>
      <w:r>
        <w:rPr>
          <w:rFonts w:hint="default" w:ascii="Calibri" w:hAnsi="Calibri" w:cs="Calibri"/>
          <w:sz w:val="24"/>
          <w:szCs w:val="24"/>
        </w:rPr>
        <w:fldChar w:fldCharType="separate"/>
      </w:r>
      <w:r>
        <w:rPr>
          <w:rStyle w:val="7"/>
          <w:rFonts w:hint="default" w:ascii="Calibri" w:hAnsi="Calibri" w:cs="Calibri"/>
          <w:sz w:val="24"/>
          <w:szCs w:val="24"/>
        </w:rPr>
        <w:t>https://arxiv.org/abs/2303.08896</w:t>
      </w:r>
      <w:r>
        <w:rPr>
          <w:rStyle w:val="11"/>
          <w:rFonts w:hint="default" w:ascii="Calibri" w:hAnsi="Calibri" w:cs="Calibri"/>
          <w:sz w:val="24"/>
          <w:szCs w:val="24"/>
        </w:rPr>
        <w:fldChar w:fldCharType="end"/>
      </w:r>
      <w:r>
        <w:rPr>
          <w:rFonts w:hint="default" w:ascii="Calibri" w:hAnsi="Calibri" w:cs="Calibri"/>
          <w:sz w:val="24"/>
          <w:szCs w:val="24"/>
        </w:rPr>
        <w:t xml:space="preserve"> [Accessed 2</w:t>
      </w:r>
      <w:r>
        <w:rPr>
          <w:rFonts w:hint="default" w:ascii="Calibri" w:hAnsi="Calibri" w:cs="Calibri"/>
          <w:sz w:val="24"/>
          <w:szCs w:val="24"/>
          <w:lang w:val="en-US"/>
        </w:rPr>
        <w:t>0</w:t>
      </w:r>
      <w:r>
        <w:rPr>
          <w:rFonts w:hint="default" w:ascii="Calibri" w:hAnsi="Calibri" w:cs="Calibri"/>
          <w:sz w:val="24"/>
          <w:szCs w:val="24"/>
        </w:rPr>
        <w:t xml:space="preserve"> August 2026].</w:t>
      </w:r>
    </w:p>
    <w:p w14:paraId="63CD2C1F">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Nogueira, R. and Cho, K., 2019. Passage re-ranking with BERT. </w:t>
      </w:r>
      <w:r>
        <w:rPr>
          <w:rFonts w:hint="default" w:ascii="Calibri" w:hAnsi="Calibri" w:cs="Calibri"/>
          <w:i/>
          <w:iCs/>
          <w:sz w:val="24"/>
          <w:szCs w:val="24"/>
        </w:rPr>
        <w:t>arXiv preprint arXiv:1901.04085</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"https://arxiv.org/abs/1901.04085" </w:instrText>
      </w:r>
      <w:r>
        <w:rPr>
          <w:rFonts w:hint="default" w:ascii="Calibri" w:hAnsi="Calibri" w:cs="Calibri"/>
          <w:sz w:val="24"/>
          <w:szCs w:val="24"/>
        </w:rPr>
        <w:fldChar w:fldCharType="separate"/>
      </w:r>
      <w:r>
        <w:rPr>
          <w:rStyle w:val="7"/>
          <w:rFonts w:hint="default" w:ascii="Calibri" w:hAnsi="Calibri" w:cs="Calibri"/>
          <w:sz w:val="24"/>
          <w:szCs w:val="24"/>
        </w:rPr>
        <w:t>https://arxiv.org/abs/1901.04085</w:t>
      </w:r>
      <w:r>
        <w:rPr>
          <w:rStyle w:val="11"/>
          <w:rFonts w:hint="default" w:ascii="Calibri" w:hAnsi="Calibri" w:cs="Calibri"/>
          <w:sz w:val="24"/>
          <w:szCs w:val="24"/>
        </w:rPr>
        <w:fldChar w:fldCharType="end"/>
      </w:r>
      <w:r>
        <w:rPr>
          <w:rFonts w:hint="default" w:ascii="Calibri" w:hAnsi="Calibri" w:cs="Calibri"/>
          <w:sz w:val="24"/>
          <w:szCs w:val="24"/>
        </w:rPr>
        <w:t xml:space="preserve"> [Accessed 20 August 2026].</w:t>
      </w:r>
    </w:p>
    <w:p w14:paraId="3E2E4731">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OpenAI, 2024. </w:t>
      </w:r>
      <w:r>
        <w:rPr>
          <w:rFonts w:hint="default" w:ascii="Calibri" w:hAnsi="Calibri" w:cs="Calibri"/>
          <w:i/>
          <w:iCs/>
          <w:sz w:val="24"/>
          <w:szCs w:val="24"/>
        </w:rPr>
        <w:t>API data usage policies</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"https://openai.com/policies/api-data-usage-policies/" </w:instrText>
      </w:r>
      <w:r>
        <w:rPr>
          <w:rFonts w:hint="default" w:ascii="Calibri" w:hAnsi="Calibri" w:cs="Calibri"/>
          <w:sz w:val="24"/>
          <w:szCs w:val="24"/>
        </w:rPr>
        <w:fldChar w:fldCharType="separate"/>
      </w:r>
      <w:r>
        <w:rPr>
          <w:rStyle w:val="7"/>
          <w:rFonts w:hint="default" w:ascii="Calibri" w:hAnsi="Calibri" w:cs="Calibri"/>
          <w:sz w:val="24"/>
          <w:szCs w:val="24"/>
        </w:rPr>
        <w:t>https://openai.com/policies/api-data-usage-policies/</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16</w:t>
      </w:r>
      <w:r>
        <w:rPr>
          <w:rFonts w:hint="default" w:ascii="Calibri" w:hAnsi="Calibri" w:cs="Calibri"/>
          <w:sz w:val="24"/>
          <w:szCs w:val="24"/>
        </w:rPr>
        <w:t xml:space="preserve"> August 2026].</w:t>
      </w:r>
    </w:p>
    <w:p w14:paraId="2E42ED74">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Saad-Falcon, J., Khattab, O., Potts, C. and Zaharia, M., 2024. ARES: an automated evaluation framework for retrieval-augmented generation systems. In: </w:t>
      </w:r>
      <w:r>
        <w:rPr>
          <w:rFonts w:hint="default" w:ascii="Calibri" w:hAnsi="Calibri" w:cs="Calibri"/>
          <w:i/>
          <w:iCs/>
          <w:sz w:val="24"/>
          <w:szCs w:val="24"/>
        </w:rPr>
        <w:t>Proceedings of the 2024 Conference of the North American Chapter of the Association for Computational Linguistics (NAACL 2024)</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"https://arxiv.org/abs/2311.09476" </w:instrText>
      </w:r>
      <w:r>
        <w:rPr>
          <w:rFonts w:hint="default" w:ascii="Calibri" w:hAnsi="Calibri" w:cs="Calibri"/>
          <w:sz w:val="24"/>
          <w:szCs w:val="24"/>
        </w:rPr>
        <w:fldChar w:fldCharType="separate"/>
      </w:r>
      <w:r>
        <w:rPr>
          <w:rStyle w:val="7"/>
          <w:rFonts w:hint="default" w:ascii="Calibri" w:hAnsi="Calibri" w:cs="Calibri"/>
          <w:sz w:val="24"/>
          <w:szCs w:val="24"/>
        </w:rPr>
        <w:t>https://arxiv.org/abs/2311.09476</w:t>
      </w:r>
      <w:r>
        <w:rPr>
          <w:rStyle w:val="11"/>
          <w:rFonts w:hint="default" w:ascii="Calibri" w:hAnsi="Calibri" w:cs="Calibri"/>
          <w:sz w:val="24"/>
          <w:szCs w:val="24"/>
        </w:rPr>
        <w:fldChar w:fldCharType="end"/>
      </w:r>
      <w:r>
        <w:rPr>
          <w:rFonts w:hint="default" w:ascii="Calibri" w:hAnsi="Calibri" w:cs="Calibri"/>
          <w:sz w:val="24"/>
          <w:szCs w:val="24"/>
        </w:rPr>
        <w:t xml:space="preserve"> [Accessed 2</w:t>
      </w:r>
      <w:r>
        <w:rPr>
          <w:rFonts w:hint="default" w:ascii="Calibri" w:hAnsi="Calibri" w:cs="Calibri"/>
          <w:sz w:val="24"/>
          <w:szCs w:val="24"/>
          <w:lang w:val="en-US"/>
        </w:rPr>
        <w:t>1</w:t>
      </w:r>
      <w:r>
        <w:rPr>
          <w:rFonts w:hint="default" w:ascii="Calibri" w:hAnsi="Calibri" w:cs="Calibri"/>
          <w:sz w:val="24"/>
          <w:szCs w:val="24"/>
        </w:rPr>
        <w:t xml:space="preserve"> August 2026].</w:t>
      </w:r>
    </w:p>
    <w:p w14:paraId="7BE6AABD">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Xu, F., Shi, W. and Choi, E., 2023. RECOMP: improving retrieval-augmented LMs with compression and selective augmentation. </w:t>
      </w:r>
      <w:r>
        <w:rPr>
          <w:rFonts w:hint="default" w:ascii="Calibri" w:hAnsi="Calibri" w:cs="Calibri"/>
          <w:i/>
          <w:iCs/>
          <w:sz w:val="24"/>
          <w:szCs w:val="24"/>
        </w:rPr>
        <w:t>arXiv preprint arXiv:2310.04408</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"https://arxiv.org/abs/2310.04408" </w:instrText>
      </w:r>
      <w:r>
        <w:rPr>
          <w:rFonts w:hint="default" w:ascii="Calibri" w:hAnsi="Calibri" w:cs="Calibri"/>
          <w:sz w:val="24"/>
          <w:szCs w:val="24"/>
        </w:rPr>
        <w:fldChar w:fldCharType="separate"/>
      </w:r>
      <w:r>
        <w:rPr>
          <w:rStyle w:val="7"/>
          <w:rFonts w:hint="default" w:ascii="Calibri" w:hAnsi="Calibri" w:cs="Calibri"/>
          <w:sz w:val="24"/>
          <w:szCs w:val="24"/>
        </w:rPr>
        <w:t>https://arxiv.org/abs/2310.04408</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 xml:space="preserve">17 </w:t>
      </w:r>
      <w:r>
        <w:rPr>
          <w:rFonts w:hint="default" w:ascii="Calibri" w:hAnsi="Calibri" w:cs="Calibri"/>
          <w:sz w:val="24"/>
          <w:szCs w:val="24"/>
        </w:rPr>
        <w:t>August 2026].</w:t>
      </w:r>
    </w:p>
    <w:p w14:paraId="5E14EED6">
      <w:pPr>
        <w:numPr>
          <w:ilvl w:val="0"/>
          <w:numId w:val="3"/>
        </w:numPr>
        <w:spacing w:after="120"/>
        <w:ind w:left="420" w:leftChars="0" w:hanging="420" w:firstLineChars="0"/>
        <w:jc w:val="both"/>
        <w:rPr>
          <w:rFonts w:hint="default" w:ascii="Calibri" w:hAnsi="Calibri" w:cs="Calibri"/>
          <w:sz w:val="24"/>
          <w:szCs w:val="24"/>
        </w:rPr>
      </w:pPr>
      <w:r>
        <w:rPr>
          <w:rFonts w:hint="default" w:ascii="Calibri" w:hAnsi="Calibri" w:cs="Calibri"/>
          <w:sz w:val="24"/>
          <w:szCs w:val="24"/>
        </w:rPr>
        <w:t xml:space="preserve">Yan, S., Gu, J., Zhu, Y. and Ling, Z., 2024. Corrective retrieval augmented generation. </w:t>
      </w:r>
      <w:r>
        <w:rPr>
          <w:rFonts w:hint="default" w:ascii="Calibri" w:hAnsi="Calibri" w:cs="Calibri"/>
          <w:i/>
          <w:iCs/>
          <w:sz w:val="24"/>
          <w:szCs w:val="24"/>
        </w:rPr>
        <w:t>arXiv preprint arXiv:2401.15884</w:t>
      </w:r>
      <w:r>
        <w:rPr>
          <w:rFonts w:hint="default" w:ascii="Calibri" w:hAnsi="Calibri" w:cs="Calibri"/>
          <w:sz w:val="24"/>
          <w:szCs w:val="24"/>
        </w:rPr>
        <w:t xml:space="preserve">. Available from: </w:t>
      </w:r>
      <w:r>
        <w:rPr>
          <w:rFonts w:hint="default" w:ascii="Calibri" w:hAnsi="Calibri" w:cs="Calibri"/>
          <w:sz w:val="24"/>
          <w:szCs w:val="24"/>
        </w:rPr>
        <w:fldChar w:fldCharType="begin"/>
      </w:r>
      <w:r>
        <w:rPr>
          <w:rFonts w:hint="default" w:ascii="Calibri" w:hAnsi="Calibri" w:cs="Calibri"/>
          <w:sz w:val="24"/>
          <w:szCs w:val="24"/>
        </w:rPr>
        <w:instrText xml:space="preserve"> HYPERLINK "https://arxiv.org/abs/2401.15884" </w:instrText>
      </w:r>
      <w:r>
        <w:rPr>
          <w:rFonts w:hint="default" w:ascii="Calibri" w:hAnsi="Calibri" w:cs="Calibri"/>
          <w:sz w:val="24"/>
          <w:szCs w:val="24"/>
        </w:rPr>
        <w:fldChar w:fldCharType="separate"/>
      </w:r>
      <w:r>
        <w:rPr>
          <w:rStyle w:val="7"/>
          <w:rFonts w:hint="default" w:ascii="Calibri" w:hAnsi="Calibri" w:cs="Calibri"/>
          <w:sz w:val="24"/>
          <w:szCs w:val="24"/>
        </w:rPr>
        <w:t>https://arxiv.org/abs/2401.15884</w:t>
      </w:r>
      <w:r>
        <w:rPr>
          <w:rStyle w:val="11"/>
          <w:rFonts w:hint="default" w:ascii="Calibri" w:hAnsi="Calibri" w:cs="Calibri"/>
          <w:sz w:val="24"/>
          <w:szCs w:val="24"/>
        </w:rPr>
        <w:fldChar w:fldCharType="end"/>
      </w:r>
      <w:r>
        <w:rPr>
          <w:rFonts w:hint="default" w:ascii="Calibri" w:hAnsi="Calibri" w:cs="Calibri"/>
          <w:sz w:val="24"/>
          <w:szCs w:val="24"/>
        </w:rPr>
        <w:t xml:space="preserve"> [Accessed </w:t>
      </w:r>
      <w:r>
        <w:rPr>
          <w:rFonts w:hint="default" w:ascii="Calibri" w:hAnsi="Calibri" w:cs="Calibri"/>
          <w:sz w:val="24"/>
          <w:szCs w:val="24"/>
          <w:lang w:val="en-US"/>
        </w:rPr>
        <w:t>18</w:t>
      </w:r>
      <w:r>
        <w:rPr>
          <w:rFonts w:hint="default" w:ascii="Calibri" w:hAnsi="Calibri" w:cs="Calibri"/>
          <w:sz w:val="24"/>
          <w:szCs w:val="24"/>
        </w:rPr>
        <w:t xml:space="preserve"> August 2026].</w:t>
      </w:r>
    </w:p>
    <w:p w14:paraId="70CC814C">
      <w:pPr>
        <w:numPr>
          <w:ilvl w:val="0"/>
          <w:numId w:val="0"/>
        </w:numPr>
        <w:tabs>
          <w:tab w:val="left" w:pos="420"/>
        </w:tabs>
        <w:spacing w:after="120"/>
        <w:jc w:val="both"/>
        <w:rPr>
          <w:rFonts w:hint="default" w:ascii="Calibri" w:hAnsi="Calibri" w:cs="Calibri"/>
          <w:sz w:val="24"/>
          <w:szCs w:val="24"/>
        </w:rPr>
      </w:pPr>
    </w:p>
    <w:p w14:paraId="0BD7F54E">
      <w:pPr>
        <w:numPr>
          <w:ilvl w:val="0"/>
          <w:numId w:val="0"/>
        </w:numPr>
        <w:tabs>
          <w:tab w:val="left" w:pos="420"/>
        </w:tabs>
        <w:spacing w:after="120"/>
        <w:jc w:val="both"/>
        <w:rPr>
          <w:rFonts w:hint="default" w:ascii="Calibri" w:hAnsi="Calibri" w:cs="Calibri"/>
          <w:sz w:val="24"/>
          <w:szCs w:val="24"/>
        </w:rPr>
      </w:pPr>
    </w:p>
    <w:p w14:paraId="1B3F7799">
      <w:pPr>
        <w:numPr>
          <w:ilvl w:val="0"/>
          <w:numId w:val="0"/>
        </w:numPr>
        <w:tabs>
          <w:tab w:val="left" w:pos="420"/>
        </w:tabs>
        <w:spacing w:after="120"/>
        <w:jc w:val="both"/>
        <w:rPr>
          <w:rFonts w:hint="default" w:ascii="Calibri" w:hAnsi="Calibri" w:cs="Calibri"/>
          <w:sz w:val="24"/>
          <w:szCs w:val="24"/>
        </w:rPr>
      </w:pPr>
    </w:p>
    <w:p w14:paraId="50403670">
      <w:pPr>
        <w:numPr>
          <w:ilvl w:val="0"/>
          <w:numId w:val="0"/>
        </w:numPr>
        <w:tabs>
          <w:tab w:val="left" w:pos="420"/>
        </w:tabs>
        <w:spacing w:after="120"/>
        <w:jc w:val="both"/>
        <w:rPr>
          <w:rFonts w:hint="default" w:ascii="Calibri" w:hAnsi="Calibri" w:cs="Calibri"/>
          <w:sz w:val="24"/>
          <w:szCs w:val="24"/>
        </w:rPr>
      </w:pPr>
    </w:p>
    <w:p w14:paraId="5B71DFAA">
      <w:pPr>
        <w:numPr>
          <w:ilvl w:val="0"/>
          <w:numId w:val="0"/>
        </w:numPr>
        <w:tabs>
          <w:tab w:val="left" w:pos="420"/>
        </w:tabs>
        <w:spacing w:after="120"/>
        <w:jc w:val="both"/>
        <w:rPr>
          <w:rFonts w:hint="default" w:ascii="Calibri" w:hAnsi="Calibri" w:cs="Calibri"/>
          <w:sz w:val="24"/>
          <w:szCs w:val="24"/>
        </w:rPr>
      </w:pPr>
    </w:p>
    <w:p w14:paraId="4B1013B4">
      <w:pPr>
        <w:numPr>
          <w:ilvl w:val="0"/>
          <w:numId w:val="0"/>
        </w:numPr>
        <w:tabs>
          <w:tab w:val="left" w:pos="420"/>
        </w:tabs>
        <w:spacing w:after="120"/>
        <w:jc w:val="both"/>
        <w:rPr>
          <w:rFonts w:hint="default" w:ascii="Calibri" w:hAnsi="Calibri" w:cs="Calibri"/>
          <w:sz w:val="24"/>
          <w:szCs w:val="24"/>
        </w:rPr>
      </w:pPr>
    </w:p>
    <w:p w14:paraId="4592F22A">
      <w:pPr>
        <w:numPr>
          <w:ilvl w:val="0"/>
          <w:numId w:val="0"/>
        </w:numPr>
        <w:tabs>
          <w:tab w:val="left" w:pos="420"/>
        </w:tabs>
        <w:spacing w:after="120"/>
        <w:jc w:val="both"/>
        <w:rPr>
          <w:rFonts w:hint="default" w:ascii="Calibri" w:hAnsi="Calibri" w:cs="Calibri"/>
          <w:sz w:val="24"/>
          <w:szCs w:val="24"/>
        </w:rPr>
      </w:pPr>
    </w:p>
    <w:p w14:paraId="3EB10D64">
      <w:pPr>
        <w:numPr>
          <w:ilvl w:val="0"/>
          <w:numId w:val="0"/>
        </w:numPr>
        <w:tabs>
          <w:tab w:val="left" w:pos="420"/>
        </w:tabs>
        <w:spacing w:after="120"/>
        <w:jc w:val="both"/>
        <w:rPr>
          <w:rFonts w:hint="default" w:ascii="Calibri" w:hAnsi="Calibri" w:cs="Calibri"/>
          <w:sz w:val="24"/>
          <w:szCs w:val="24"/>
        </w:rPr>
      </w:pPr>
    </w:p>
    <w:p w14:paraId="4E15B1EE">
      <w:pPr>
        <w:numPr>
          <w:ilvl w:val="0"/>
          <w:numId w:val="0"/>
        </w:numPr>
        <w:tabs>
          <w:tab w:val="left" w:pos="420"/>
        </w:tabs>
        <w:spacing w:after="120"/>
        <w:jc w:val="both"/>
        <w:rPr>
          <w:rFonts w:hint="default" w:ascii="Calibri" w:hAnsi="Calibri" w:cs="Calibri"/>
          <w:sz w:val="24"/>
          <w:szCs w:val="24"/>
        </w:rPr>
      </w:pPr>
    </w:p>
    <w:p w14:paraId="33525E03">
      <w:pPr>
        <w:numPr>
          <w:ilvl w:val="0"/>
          <w:numId w:val="0"/>
        </w:numPr>
        <w:tabs>
          <w:tab w:val="left" w:pos="420"/>
        </w:tabs>
        <w:spacing w:after="120"/>
        <w:jc w:val="both"/>
        <w:rPr>
          <w:rFonts w:hint="default" w:ascii="Calibri" w:hAnsi="Calibri" w:cs="Calibri"/>
          <w:b/>
          <w:bCs/>
          <w:sz w:val="32"/>
          <w:szCs w:val="32"/>
          <w:lang w:val="en-US"/>
        </w:rPr>
      </w:pPr>
      <w:r>
        <w:rPr>
          <w:rFonts w:hint="default" w:ascii="Calibri" w:hAnsi="Calibri" w:cs="Calibri"/>
          <w:b/>
          <w:bCs/>
          <w:sz w:val="32"/>
          <w:szCs w:val="32"/>
          <w:lang w:val="en-US"/>
        </w:rPr>
        <w:t>Code Repository is available at this URL:</w:t>
      </w:r>
    </w:p>
    <w:p w14:paraId="68B6BD23">
      <w:pPr>
        <w:numPr>
          <w:ilvl w:val="0"/>
          <w:numId w:val="0"/>
        </w:numPr>
        <w:tabs>
          <w:tab w:val="left" w:pos="420"/>
        </w:tabs>
        <w:spacing w:after="120"/>
        <w:jc w:val="both"/>
        <w:rPr>
          <w:rFonts w:hint="default" w:ascii="Calibri" w:hAnsi="Calibri" w:cs="Calibri"/>
          <w:sz w:val="24"/>
          <w:szCs w:val="24"/>
          <w:lang w:val="en-US"/>
        </w:rPr>
      </w:pPr>
      <w:r>
        <w:rPr>
          <w:rFonts w:hint="default" w:ascii="Calibri" w:hAnsi="Calibri" w:cs="Calibri"/>
          <w:sz w:val="24"/>
          <w:szCs w:val="24"/>
          <w:lang w:val="en-US"/>
        </w:rPr>
        <w:t>https://github.com/ajaybhuj24/Master_Dissertation_Project_2026</w:t>
      </w:r>
    </w:p>
    <w:p w14:paraId="5D0B4CFC">
      <w:pPr>
        <w:rPr>
          <w:rFonts w:hint="default" w:asciiTheme="minorHAnsi" w:hAnsiTheme="minorHAnsi" w:eastAsiaTheme="minorEastAsia" w:cstheme="minorBidi"/>
          <w:sz w:val="20"/>
          <w:szCs w:val="20"/>
          <w:lang w:val="en-US" w:eastAsia="zh-CN" w:bidi="ar-SA"/>
        </w:rPr>
      </w:pPr>
    </w:p>
    <w:p w14:paraId="11FCCDB2">
      <w:pPr>
        <w:rPr>
          <w:rFonts w:hint="default" w:asciiTheme="minorHAnsi" w:hAnsiTheme="minorHAnsi" w:eastAsiaTheme="minorEastAsia" w:cstheme="minorBidi"/>
          <w:sz w:val="20"/>
          <w:szCs w:val="20"/>
          <w:lang w:val="en-US" w:eastAsia="zh-CN" w:bidi="ar-SA"/>
        </w:rPr>
      </w:pPr>
    </w:p>
    <w:p w14:paraId="1E67C61D">
      <w:pPr>
        <w:rPr>
          <w:rFonts w:hint="default" w:asciiTheme="minorHAnsi" w:hAnsiTheme="minorHAnsi" w:eastAsiaTheme="minorEastAsia" w:cstheme="minorBidi"/>
          <w:sz w:val="20"/>
          <w:szCs w:val="20"/>
          <w:lang w:val="en-US" w:eastAsia="zh-CN" w:bidi="ar-SA"/>
        </w:rPr>
      </w:pPr>
    </w:p>
    <w:p w14:paraId="2620A02E">
      <w:pPr>
        <w:rPr>
          <w:rFonts w:hint="default" w:asciiTheme="minorHAnsi" w:hAnsiTheme="minorHAnsi" w:eastAsiaTheme="minorEastAsia" w:cstheme="minorBidi"/>
          <w:sz w:val="20"/>
          <w:szCs w:val="20"/>
          <w:lang w:val="en-US" w:eastAsia="zh-CN" w:bidi="ar-SA"/>
        </w:rPr>
      </w:pPr>
    </w:p>
    <w:p w14:paraId="07F135C0">
      <w:pPr>
        <w:rPr>
          <w:rFonts w:hint="default" w:asciiTheme="minorHAnsi" w:hAnsiTheme="minorHAnsi" w:eastAsiaTheme="minorEastAsia" w:cstheme="minorBidi"/>
          <w:sz w:val="20"/>
          <w:szCs w:val="20"/>
          <w:lang w:val="en-US" w:eastAsia="zh-CN" w:bidi="ar-SA"/>
        </w:rPr>
      </w:pPr>
    </w:p>
    <w:p w14:paraId="2DFD9F96">
      <w:pPr>
        <w:rPr>
          <w:rFonts w:hint="default" w:asciiTheme="minorHAnsi" w:hAnsiTheme="minorHAnsi" w:eastAsiaTheme="minorEastAsia" w:cstheme="minorBidi"/>
          <w:sz w:val="20"/>
          <w:szCs w:val="20"/>
          <w:lang w:val="en-US" w:eastAsia="zh-CN" w:bidi="ar-SA"/>
        </w:rPr>
        <w:sectPr>
          <w:pgSz w:w="11906" w:h="16838"/>
          <w:pgMar w:top="1440" w:right="1800" w:bottom="1440" w:left="1800" w:header="720" w:footer="720" w:gutter="0"/>
          <w:cols w:space="720" w:num="1"/>
          <w:docGrid w:linePitch="360" w:charSpace="0"/>
        </w:sectPr>
      </w:pPr>
    </w:p>
    <w:p w14:paraId="6BA3F727">
      <w:pPr>
        <w:pStyle w:val="2"/>
        <w:bidi w:val="0"/>
        <w:rPr>
          <w:rFonts w:hint="default"/>
          <w:lang w:val="en-US" w:eastAsia="zh-CN"/>
        </w:rPr>
      </w:pPr>
      <w:bookmarkStart w:id="126" w:name="_Toc3404"/>
      <w:r>
        <w:rPr>
          <w:rFonts w:hint="default"/>
          <w:lang w:val="en-US" w:eastAsia="zh-CN"/>
        </w:rPr>
        <w:t>Appendix A: Ethical Review Form</w:t>
      </w:r>
      <w:bookmarkEnd w:id="126"/>
    </w:p>
    <w:p w14:paraId="49FCDFAA">
      <w:pPr>
        <w:rPr>
          <w:rFonts w:hint="default" w:asciiTheme="minorHAnsi" w:hAnsiTheme="minorHAnsi" w:eastAsiaTheme="minorEastAsia" w:cstheme="minorBidi"/>
          <w:sz w:val="20"/>
          <w:szCs w:val="20"/>
          <w:lang w:val="en-US" w:eastAsia="zh-CN" w:bidi="ar-SA"/>
        </w:rPr>
        <w:sectPr>
          <w:pgSz w:w="11906" w:h="16838"/>
          <w:pgMar w:top="1440" w:right="1800" w:bottom="1440" w:left="1800" w:header="720" w:footer="720" w:gutter="0"/>
          <w:cols w:space="720" w:num="1"/>
          <w:docGrid w:linePitch="360" w:charSpace="0"/>
        </w:sectPr>
      </w:pPr>
      <w:r>
        <w:rPr>
          <w:sz w:val="20"/>
        </w:rPr>
        <w:pict>
          <v:rect id="_x0000_s1026" o:spid="_x0000_s1026" o:spt="1" style="position:absolute;left:0pt;margin-left:-30.8pt;margin-top:-2.05pt;height:667.45pt;width:437.5pt;z-index:251659264;mso-width-relative:page;mso-height-relative:page;" filled="f" stroked="f" coordsize="21600,21600">
            <v:path/>
            <v:fill on="f" focussize="0,0"/>
            <v:stroke on="f"/>
            <v:imagedata o:title=""/>
            <o:lock v:ext="edit" aspectratio="f"/>
            <v:textbox>
              <w:txbxContent>
                <w:p w14:paraId="3B2CA643">
                  <w:pPr>
                    <w:rPr>
                      <w:rFonts w:hint="default"/>
                      <w:lang w:val="en-US"/>
                    </w:rPr>
                  </w:pPr>
                  <w:r>
                    <w:rPr>
                      <w:rFonts w:hint="default"/>
                      <w:lang w:val="en-US"/>
                    </w:rPr>
                    <w:drawing>
                      <wp:inline distT="0" distB="0" distL="114300" distR="114300">
                        <wp:extent cx="5367020" cy="7591425"/>
                        <wp:effectExtent l="0" t="0" r="12700" b="13335"/>
                        <wp:docPr id="12" name="Picture 12" descr="Mail - Ajay Bhuj (Student) - Outlook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il - Ajay Bhuj (Student) - Outlook_page-0001"/>
                                <pic:cNvPicPr>
                                  <a:picLocks noChangeAspect="1"/>
                                </pic:cNvPicPr>
                              </pic:nvPicPr>
                              <pic:blipFill>
                                <a:blip r:embed="rId18"/>
                                <a:stretch>
                                  <a:fillRect/>
                                </a:stretch>
                              </pic:blipFill>
                              <pic:spPr>
                                <a:xfrm>
                                  <a:off x="0" y="0"/>
                                  <a:ext cx="5367020" cy="7591425"/>
                                </a:xfrm>
                                <a:prstGeom prst="rect">
                                  <a:avLst/>
                                </a:prstGeom>
                              </pic:spPr>
                            </pic:pic>
                          </a:graphicData>
                        </a:graphic>
                      </wp:inline>
                    </w:drawing>
                  </w:r>
                </w:p>
              </w:txbxContent>
            </v:textbox>
          </v:rect>
        </w:pict>
      </w:r>
    </w:p>
    <w:p w14:paraId="6CA30564">
      <w:pPr>
        <w:jc w:val="both"/>
        <w:rPr>
          <w:rFonts w:hint="default" w:asciiTheme="minorHAnsi" w:hAnsiTheme="minorHAnsi" w:eastAsiaTheme="minorEastAsia" w:cstheme="minorBidi"/>
          <w:b/>
          <w:bCs/>
          <w:sz w:val="32"/>
          <w:szCs w:val="32"/>
          <w:lang w:val="en-US" w:eastAsia="zh-CN" w:bidi="ar-SA"/>
        </w:rPr>
      </w:pPr>
      <w:r>
        <w:rPr>
          <w:rFonts w:hint="default" w:asciiTheme="minorHAnsi" w:hAnsiTheme="minorHAnsi" w:eastAsiaTheme="minorEastAsia" w:cstheme="minorBidi"/>
          <w:b/>
          <w:bCs/>
          <w:sz w:val="32"/>
          <w:szCs w:val="32"/>
          <w:lang w:val="en-US" w:eastAsia="zh-CN" w:bidi="ar-SA"/>
        </w:rPr>
        <w:drawing>
          <wp:inline distT="0" distB="0" distL="114300" distR="114300">
            <wp:extent cx="5268595" cy="7452360"/>
            <wp:effectExtent l="0" t="0" r="4445" b="0"/>
            <wp:docPr id="9" name="Picture 9" descr="Mail - Ajay Bhuj (Student) - Outlook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il - Ajay Bhuj (Student) - Outlook_page-0002"/>
                    <pic:cNvPicPr>
                      <a:picLocks noChangeAspect="1"/>
                    </pic:cNvPicPr>
                  </pic:nvPicPr>
                  <pic:blipFill>
                    <a:blip r:embed="rId19"/>
                    <a:stretch>
                      <a:fillRect/>
                    </a:stretch>
                  </pic:blipFill>
                  <pic:spPr>
                    <a:xfrm>
                      <a:off x="0" y="0"/>
                      <a:ext cx="5268595" cy="7452360"/>
                    </a:xfrm>
                    <a:prstGeom prst="rect">
                      <a:avLst/>
                    </a:prstGeom>
                  </pic:spPr>
                </pic:pic>
              </a:graphicData>
            </a:graphic>
          </wp:inline>
        </w:drawing>
      </w:r>
      <w:r>
        <w:rPr>
          <w:rFonts w:hint="default" w:asciiTheme="minorHAnsi" w:hAnsiTheme="minorHAnsi" w:eastAsiaTheme="minorEastAsia" w:cstheme="minorBidi"/>
          <w:b/>
          <w:bCs/>
          <w:sz w:val="32"/>
          <w:szCs w:val="32"/>
          <w:lang w:val="en-US" w:eastAsia="zh-CN" w:bidi="ar-SA"/>
        </w:rPr>
        <w:drawing>
          <wp:inline distT="0" distB="0" distL="114300" distR="114300">
            <wp:extent cx="5268595" cy="7452360"/>
            <wp:effectExtent l="0" t="0" r="4445" b="0"/>
            <wp:docPr id="7" name="Picture 7" descr="Mail - Ajay Bhuj (Student) - Outlook_page-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il - Ajay Bhuj (Student) - Outlook_page-0003"/>
                    <pic:cNvPicPr>
                      <a:picLocks noChangeAspect="1"/>
                    </pic:cNvPicPr>
                  </pic:nvPicPr>
                  <pic:blipFill>
                    <a:blip r:embed="rId20"/>
                    <a:stretch>
                      <a:fillRect/>
                    </a:stretch>
                  </pic:blipFill>
                  <pic:spPr>
                    <a:xfrm>
                      <a:off x="0" y="0"/>
                      <a:ext cx="5268595" cy="7452360"/>
                    </a:xfrm>
                    <a:prstGeom prst="rect">
                      <a:avLst/>
                    </a:prstGeom>
                  </pic:spPr>
                </pic:pic>
              </a:graphicData>
            </a:graphic>
          </wp:inline>
        </w:drawing>
      </w:r>
    </w:p>
    <w:p w14:paraId="0D0F71C9">
      <w:pPr>
        <w:jc w:val="center"/>
        <w:rPr>
          <w:rFonts w:hint="default" w:asciiTheme="minorHAnsi" w:hAnsiTheme="minorHAnsi" w:eastAsiaTheme="minorEastAsia" w:cstheme="minorBidi"/>
          <w:b/>
          <w:bCs/>
          <w:sz w:val="32"/>
          <w:szCs w:val="32"/>
          <w:lang w:val="en-US" w:eastAsia="zh-CN" w:bidi="ar-SA"/>
        </w:rPr>
      </w:pPr>
    </w:p>
    <w:p w14:paraId="3041C964">
      <w:pPr>
        <w:jc w:val="center"/>
        <w:rPr>
          <w:rFonts w:hint="default" w:asciiTheme="minorHAnsi" w:hAnsiTheme="minorHAnsi" w:eastAsiaTheme="minorEastAsia" w:cstheme="minorBidi"/>
          <w:b/>
          <w:bCs/>
          <w:sz w:val="32"/>
          <w:szCs w:val="32"/>
          <w:lang w:val="en-US" w:eastAsia="zh-CN" w:bidi="ar-SA"/>
        </w:rPr>
      </w:pPr>
    </w:p>
    <w:p w14:paraId="0BB0096A">
      <w:pPr>
        <w:jc w:val="center"/>
        <w:rPr>
          <w:rFonts w:hint="default" w:asciiTheme="minorHAnsi" w:hAnsiTheme="minorHAnsi" w:eastAsiaTheme="minorEastAsia" w:cstheme="minorBidi"/>
          <w:b/>
          <w:bCs/>
          <w:sz w:val="32"/>
          <w:szCs w:val="32"/>
          <w:lang w:val="en-US" w:eastAsia="zh-CN" w:bidi="ar-SA"/>
        </w:rPr>
      </w:pPr>
    </w:p>
    <w:p w14:paraId="15C6F2F5">
      <w:pPr>
        <w:jc w:val="center"/>
        <w:rPr>
          <w:rFonts w:hint="default" w:asciiTheme="minorHAnsi" w:hAnsiTheme="minorHAnsi" w:eastAsiaTheme="minorEastAsia" w:cstheme="minorBidi"/>
          <w:b/>
          <w:bCs/>
          <w:sz w:val="32"/>
          <w:szCs w:val="32"/>
          <w:lang w:val="en-US" w:eastAsia="zh-CN" w:bidi="ar-SA"/>
        </w:rPr>
      </w:pPr>
    </w:p>
    <w:p w14:paraId="610ED69D">
      <w:pPr>
        <w:jc w:val="center"/>
        <w:rPr>
          <w:rFonts w:hint="default" w:asciiTheme="minorHAnsi" w:hAnsiTheme="minorHAnsi" w:eastAsiaTheme="minorEastAsia" w:cstheme="minorBidi"/>
          <w:b/>
          <w:bCs/>
          <w:sz w:val="32"/>
          <w:szCs w:val="32"/>
          <w:lang w:val="en-US" w:eastAsia="zh-CN" w:bidi="ar-SA"/>
        </w:rPr>
      </w:pPr>
    </w:p>
    <w:p w14:paraId="104AB047">
      <w:pPr>
        <w:pStyle w:val="2"/>
        <w:bidi w:val="0"/>
        <w:rPr>
          <w:rFonts w:hint="default"/>
          <w:lang w:val="en-US"/>
        </w:rPr>
      </w:pPr>
      <w:bookmarkStart w:id="127" w:name="_Toc3920"/>
      <w:r>
        <w:rPr>
          <w:rFonts w:hint="default"/>
          <w:lang w:val="en-US" w:eastAsia="zh-CN"/>
        </w:rPr>
        <w:t xml:space="preserve">Appendix B: </w:t>
      </w:r>
      <w:r>
        <w:rPr>
          <w:rFonts w:hint="default"/>
        </w:rPr>
        <w:t>Record of supervision</w:t>
      </w:r>
      <w:r>
        <w:rPr>
          <w:rFonts w:hint="default"/>
          <w:lang w:val="en-US"/>
        </w:rPr>
        <w:t xml:space="preserve"> Meetings</w:t>
      </w:r>
      <w:bookmarkEnd w:id="12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14:paraId="52FD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29FDA5A">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Date</w:t>
            </w:r>
          </w:p>
        </w:tc>
        <w:tc>
          <w:tcPr>
            <w:tcW w:w="2841" w:type="dxa"/>
          </w:tcPr>
          <w:p w14:paraId="4314CEB4">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Discussed</w:t>
            </w:r>
          </w:p>
        </w:tc>
      </w:tr>
      <w:tr w14:paraId="79A7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6328B0">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19 May 2026</w:t>
            </w:r>
          </w:p>
        </w:tc>
        <w:tc>
          <w:tcPr>
            <w:tcW w:w="2841" w:type="dxa"/>
          </w:tcPr>
          <w:p w14:paraId="66E8D786">
            <w:pPr>
              <w:widowControl w:val="0"/>
              <w:jc w:val="left"/>
              <w:rPr>
                <w:rFonts w:hint="default" w:ascii="Calibri" w:hAnsi="Calibri" w:eastAsia="SimSun" w:cs="Calibri"/>
                <w:b/>
                <w:bCs/>
                <w:sz w:val="26"/>
                <w:szCs w:val="26"/>
                <w:vertAlign w:val="baseline"/>
                <w:lang w:val="en-US" w:eastAsia="zh-CN"/>
              </w:rPr>
            </w:pPr>
            <w:r>
              <w:rPr>
                <w:rFonts w:hint="default" w:ascii="Calibri" w:hAnsi="Calibri" w:eastAsia="SimSun" w:cs="Calibri"/>
                <w:sz w:val="24"/>
                <w:szCs w:val="24"/>
              </w:rPr>
              <w:t>Project</w:t>
            </w:r>
            <w:r>
              <w:rPr>
                <w:rFonts w:hint="default" w:ascii="Calibri" w:hAnsi="Calibri" w:eastAsia="SimSun" w:cs="Calibri"/>
                <w:sz w:val="24"/>
                <w:szCs w:val="24"/>
                <w:lang w:val="en-US"/>
              </w:rPr>
              <w:t xml:space="preserve"> </w:t>
            </w:r>
            <w:r>
              <w:rPr>
                <w:rFonts w:hint="default" w:ascii="Calibri" w:hAnsi="Calibri" w:eastAsia="SimSun" w:cs="Calibri"/>
                <w:sz w:val="24"/>
                <w:szCs w:val="24"/>
              </w:rPr>
              <w:t>proposal</w:t>
            </w:r>
            <w:r>
              <w:rPr>
                <w:rFonts w:hint="default" w:ascii="Calibri" w:hAnsi="Calibri" w:eastAsia="SimSun" w:cs="Calibri"/>
                <w:sz w:val="24"/>
                <w:szCs w:val="24"/>
                <w:lang w:val="en-US"/>
              </w:rPr>
              <w:t xml:space="preserve"> discussion,</w:t>
            </w:r>
            <w:r>
              <w:rPr>
                <w:rFonts w:hint="default" w:ascii="Calibri" w:hAnsi="Calibri" w:eastAsia="SimSun" w:cs="Calibri"/>
                <w:sz w:val="24"/>
                <w:szCs w:val="24"/>
              </w:rPr>
              <w:t xml:space="preserve"> Presented the topic, the problem of hallucination in retrieval-augmented generation, and the intended shape of the artefact.</w:t>
            </w:r>
          </w:p>
        </w:tc>
      </w:tr>
      <w:tr w14:paraId="1060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DF6D50">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23 June 2026</w:t>
            </w:r>
          </w:p>
        </w:tc>
        <w:tc>
          <w:tcPr>
            <w:tcW w:w="2841" w:type="dxa"/>
          </w:tcPr>
          <w:p w14:paraId="1DF7C5C3">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val="0"/>
                <w:bCs w:val="0"/>
                <w:sz w:val="26"/>
                <w:szCs w:val="26"/>
                <w:vertAlign w:val="baseline"/>
                <w:lang w:val="en-US" w:eastAsia="zh-CN"/>
              </w:rPr>
              <w:t xml:space="preserve">Discuss on the project Implementation plan </w:t>
            </w:r>
          </w:p>
        </w:tc>
      </w:tr>
      <w:tr w14:paraId="345D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40E928">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10 July 2026</w:t>
            </w:r>
          </w:p>
        </w:tc>
        <w:tc>
          <w:tcPr>
            <w:tcW w:w="2841" w:type="dxa"/>
          </w:tcPr>
          <w:p w14:paraId="4AF15B1A">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sz w:val="24"/>
                <w:szCs w:val="24"/>
              </w:rPr>
              <w:t>Demonstrated the first working implementation, the naive baseline answering questions over an ingested paper.</w:t>
            </w:r>
            <w:r>
              <w:rPr>
                <w:rFonts w:hint="default" w:ascii="Calibri" w:hAnsi="Calibri" w:eastAsia="SimSun" w:cs="Calibri"/>
                <w:sz w:val="24"/>
                <w:szCs w:val="24"/>
                <w:lang w:val="en-US"/>
              </w:rPr>
              <w:t xml:space="preserve"> Also, supervisor suggested some improvement and to add a experiment for the document vs performance measurement</w:t>
            </w:r>
          </w:p>
        </w:tc>
      </w:tr>
      <w:tr w14:paraId="7D3E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BD5EA0">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29 July 2026</w:t>
            </w:r>
          </w:p>
        </w:tc>
        <w:tc>
          <w:tcPr>
            <w:tcW w:w="2841" w:type="dxa"/>
          </w:tcPr>
          <w:p w14:paraId="04162F4B">
            <w:pPr>
              <w:widowControl w:val="0"/>
              <w:jc w:val="both"/>
              <w:rPr>
                <w:rFonts w:hint="default" w:ascii="Calibri" w:hAnsi="Calibri" w:eastAsia="SimSun" w:cs="Calibri"/>
                <w:b/>
                <w:bCs/>
                <w:sz w:val="24"/>
                <w:szCs w:val="24"/>
                <w:vertAlign w:val="baseline"/>
                <w:lang w:val="en-US" w:eastAsia="zh-CN"/>
              </w:rPr>
            </w:pPr>
            <w:r>
              <w:rPr>
                <w:rFonts w:hint="default" w:ascii="Calibri" w:hAnsi="Calibri" w:eastAsia="SimSun" w:cs="Calibri"/>
                <w:sz w:val="24"/>
                <w:szCs w:val="24"/>
              </w:rPr>
              <w:t>Structure and presentation of the report. Discussed how the chapters should be sequenced, how the results should be presented</w:t>
            </w:r>
          </w:p>
        </w:tc>
      </w:tr>
      <w:tr w14:paraId="10C5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BBEB2B">
            <w:pPr>
              <w:widowControl w:val="0"/>
              <w:jc w:val="both"/>
              <w:rPr>
                <w:rFonts w:hint="default" w:ascii="Calibri" w:hAnsi="Calibri" w:eastAsia="SimSun" w:cs="Calibri"/>
                <w:b/>
                <w:bCs/>
                <w:sz w:val="26"/>
                <w:szCs w:val="26"/>
                <w:vertAlign w:val="baseline"/>
                <w:lang w:val="en-US" w:eastAsia="zh-CN"/>
              </w:rPr>
            </w:pPr>
            <w:r>
              <w:rPr>
                <w:rFonts w:hint="default" w:ascii="Calibri" w:hAnsi="Calibri" w:eastAsia="SimSun" w:cs="Calibri"/>
                <w:b/>
                <w:bCs/>
                <w:sz w:val="26"/>
                <w:szCs w:val="26"/>
                <w:vertAlign w:val="baseline"/>
                <w:lang w:val="en-US" w:eastAsia="zh-CN"/>
              </w:rPr>
              <w:t>11 August 2026</w:t>
            </w:r>
          </w:p>
        </w:tc>
        <w:tc>
          <w:tcPr>
            <w:tcW w:w="2841" w:type="dxa"/>
            <w:shd w:val="clear" w:color="auto" w:fill="auto"/>
            <w:vAlign w:val="top"/>
          </w:tcPr>
          <w:p w14:paraId="4D79821E">
            <w:pPr>
              <w:widowControl w:val="0"/>
              <w:jc w:val="both"/>
              <w:rPr>
                <w:rFonts w:hint="default" w:ascii="Calibri" w:hAnsi="Calibri" w:eastAsia="SimSun" w:cs="Calibri"/>
                <w:b/>
                <w:bCs/>
                <w:sz w:val="26"/>
                <w:szCs w:val="26"/>
                <w:vertAlign w:val="baseline"/>
                <w:lang w:val="en-US" w:eastAsia="zh-CN" w:bidi="ar-SA"/>
              </w:rPr>
            </w:pPr>
            <w:r>
              <w:rPr>
                <w:rFonts w:hint="default" w:ascii="Calibri" w:hAnsi="Calibri" w:eastAsia="SimSun" w:cs="Calibri"/>
                <w:sz w:val="24"/>
                <w:szCs w:val="24"/>
              </w:rPr>
              <w:t>Presented the results of both the technique comparison and the corpus experiment. Discussed why contextual compression separates from the other techniques while the rest sit close to the baseline,</w:t>
            </w:r>
          </w:p>
        </w:tc>
      </w:tr>
    </w:tbl>
    <w:p w14:paraId="474B0F47">
      <w:pPr>
        <w:jc w:val="both"/>
        <w:rPr>
          <w:rFonts w:hint="default" w:ascii="Calibri" w:hAnsi="Calibri" w:eastAsia="SimSun" w:cs="Calibri"/>
          <w:b/>
          <w:bCs/>
          <w:sz w:val="26"/>
          <w:szCs w:val="26"/>
          <w:lang w:val="en-US" w:eastAsia="zh-CN"/>
        </w:rPr>
      </w:pPr>
    </w:p>
    <w:p w14:paraId="17962EBD">
      <w:pPr>
        <w:jc w:val="both"/>
        <w:rPr>
          <w:rFonts w:hint="default" w:ascii="Calibri" w:hAnsi="Calibri" w:eastAsia="SimSun" w:cs="Calibri"/>
          <w:b/>
          <w:bCs/>
          <w:sz w:val="26"/>
          <w:szCs w:val="26"/>
          <w:lang w:val="en-US" w:eastAsia="zh-CN"/>
        </w:rPr>
      </w:pPr>
    </w:p>
    <w:p w14:paraId="1FC65579">
      <w:pPr>
        <w:jc w:val="both"/>
        <w:rPr>
          <w:rFonts w:hint="default" w:ascii="Calibri" w:hAnsi="Calibri" w:eastAsia="SimSun" w:cs="Calibri"/>
          <w:b/>
          <w:bCs/>
          <w:sz w:val="26"/>
          <w:szCs w:val="26"/>
          <w:lang w:val="en-US" w:eastAsia="zh-CN"/>
        </w:rPr>
      </w:pPr>
    </w:p>
    <w:p w14:paraId="11D1F186">
      <w:pPr>
        <w:jc w:val="both"/>
        <w:rPr>
          <w:rFonts w:hint="default" w:ascii="Calibri" w:hAnsi="Calibri" w:eastAsia="SimSun" w:cs="Calibri"/>
          <w:b/>
          <w:bCs/>
          <w:sz w:val="26"/>
          <w:szCs w:val="26"/>
          <w:lang w:val="en-US" w:eastAsia="zh-CN"/>
        </w:rPr>
      </w:pPr>
    </w:p>
    <w:p w14:paraId="3CBB7B88">
      <w:pPr>
        <w:jc w:val="both"/>
        <w:rPr>
          <w:rFonts w:hint="default" w:ascii="Calibri" w:hAnsi="Calibri" w:eastAsia="SimSun" w:cs="Calibri"/>
          <w:b/>
          <w:bCs/>
          <w:sz w:val="26"/>
          <w:szCs w:val="26"/>
          <w:lang w:val="en-US" w:eastAsia="zh-CN"/>
        </w:rPr>
      </w:pPr>
    </w:p>
    <w:p w14:paraId="6CD5F88E">
      <w:pPr>
        <w:jc w:val="both"/>
        <w:rPr>
          <w:rFonts w:hint="default" w:ascii="Calibri" w:hAnsi="Calibri" w:eastAsia="SimSun" w:cs="Calibri"/>
          <w:b/>
          <w:bCs/>
          <w:sz w:val="26"/>
          <w:szCs w:val="26"/>
          <w:lang w:val="en-US" w:eastAsia="zh-CN"/>
        </w:rPr>
      </w:pPr>
    </w:p>
    <w:p w14:paraId="3EA75779">
      <w:pPr>
        <w:jc w:val="both"/>
        <w:rPr>
          <w:rFonts w:hint="default" w:ascii="Calibri" w:hAnsi="Calibri" w:eastAsia="SimSun" w:cs="Calibri"/>
          <w:b/>
          <w:bCs/>
          <w:sz w:val="26"/>
          <w:szCs w:val="26"/>
          <w:lang w:val="en-US" w:eastAsia="zh-CN"/>
        </w:rPr>
      </w:pPr>
    </w:p>
    <w:p w14:paraId="7EBEBF97">
      <w:pPr>
        <w:jc w:val="both"/>
        <w:rPr>
          <w:rFonts w:hint="default" w:ascii="Calibri" w:hAnsi="Calibri" w:eastAsia="SimSun" w:cs="Calibri"/>
          <w:b/>
          <w:bCs/>
          <w:sz w:val="26"/>
          <w:szCs w:val="26"/>
          <w:lang w:val="en-US" w:eastAsia="zh-CN"/>
        </w:rPr>
      </w:pPr>
    </w:p>
    <w:p w14:paraId="7B42F743">
      <w:pPr>
        <w:jc w:val="both"/>
        <w:rPr>
          <w:rFonts w:hint="default" w:ascii="Calibri" w:hAnsi="Calibri" w:eastAsia="SimSun" w:cs="Calibri"/>
          <w:b/>
          <w:bCs/>
          <w:sz w:val="26"/>
          <w:szCs w:val="26"/>
          <w:lang w:val="en-US" w:eastAsia="zh-CN"/>
        </w:rPr>
      </w:pPr>
    </w:p>
    <w:p w14:paraId="210537EA">
      <w:pPr>
        <w:pStyle w:val="2"/>
        <w:bidi w:val="0"/>
        <w:rPr>
          <w:rFonts w:hint="default"/>
          <w:lang w:val="en-US" w:eastAsia="zh-CN"/>
        </w:rPr>
      </w:pPr>
      <w:bookmarkStart w:id="128" w:name="_Toc18301"/>
      <w:r>
        <w:rPr>
          <w:rFonts w:hint="default"/>
          <w:lang w:val="en-US" w:eastAsia="zh-CN"/>
        </w:rPr>
        <w:t>Appendix C: Gantt Chart</w:t>
      </w:r>
      <w:bookmarkEnd w:id="128"/>
    </w:p>
    <w:p w14:paraId="50B853AD">
      <w:pPr>
        <w:jc w:val="both"/>
        <w:rPr>
          <w:rFonts w:hint="default" w:ascii="Calibri" w:hAnsi="Calibri" w:eastAsia="SimSun" w:cs="Calibri"/>
          <w:b/>
          <w:bCs/>
          <w:sz w:val="26"/>
          <w:szCs w:val="26"/>
          <w:lang w:val="en-US" w:eastAsia="zh-CN"/>
        </w:rPr>
      </w:pPr>
    </w:p>
    <w:p w14:paraId="7A76B1A2">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drawing>
          <wp:inline distT="0" distB="0" distL="114300" distR="114300">
            <wp:extent cx="6083300" cy="1240790"/>
            <wp:effectExtent l="0" t="0" r="12700" b="8890"/>
            <wp:docPr id="13" name="Picture 13" descr="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antt chart"/>
                    <pic:cNvPicPr>
                      <a:picLocks noChangeAspect="1"/>
                    </pic:cNvPicPr>
                  </pic:nvPicPr>
                  <pic:blipFill>
                    <a:blip r:embed="rId21"/>
                    <a:stretch>
                      <a:fillRect/>
                    </a:stretch>
                  </pic:blipFill>
                  <pic:spPr>
                    <a:xfrm>
                      <a:off x="0" y="0"/>
                      <a:ext cx="6083300" cy="1240790"/>
                    </a:xfrm>
                    <a:prstGeom prst="rect">
                      <a:avLst/>
                    </a:prstGeom>
                  </pic:spPr>
                </pic:pic>
              </a:graphicData>
            </a:graphic>
          </wp:inline>
        </w:drawing>
      </w:r>
    </w:p>
    <w:p w14:paraId="18E2AA3B">
      <w:pPr>
        <w:jc w:val="both"/>
        <w:rPr>
          <w:rFonts w:hint="default" w:ascii="Calibri" w:hAnsi="Calibri" w:eastAsia="SimSun" w:cs="Calibri"/>
          <w:b/>
          <w:bCs/>
          <w:sz w:val="26"/>
          <w:szCs w:val="26"/>
          <w:lang w:val="en-US" w:eastAsia="zh-CN"/>
        </w:rPr>
      </w:pPr>
    </w:p>
    <w:p w14:paraId="0219F1EE">
      <w:pPr>
        <w:pStyle w:val="2"/>
        <w:bidi w:val="0"/>
        <w:rPr>
          <w:rFonts w:hint="default"/>
          <w:lang w:val="en-US" w:eastAsia="zh-CN"/>
        </w:rPr>
      </w:pPr>
      <w:bookmarkStart w:id="129" w:name="_Toc24186"/>
      <w:r>
        <w:rPr>
          <w:rFonts w:hint="default"/>
          <w:lang w:val="en-US" w:eastAsia="zh-CN"/>
        </w:rPr>
        <w:t>Appendix D: Benchmark Schema Example:</w:t>
      </w:r>
      <w:bookmarkEnd w:id="129"/>
    </w:p>
    <w:p w14:paraId="169D7FA6">
      <w:pPr>
        <w:jc w:val="both"/>
        <w:rPr>
          <w:rFonts w:hint="default" w:ascii="Calibri" w:hAnsi="Calibri" w:eastAsia="SimSun" w:cs="Calibri"/>
          <w:b/>
          <w:bCs/>
          <w:sz w:val="26"/>
          <w:szCs w:val="26"/>
          <w:lang w:val="en-US" w:eastAsia="zh-CN"/>
        </w:rPr>
      </w:pPr>
    </w:p>
    <w:p w14:paraId="4C693443">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t>Factual Question Schema example:</w:t>
      </w:r>
    </w:p>
    <w:p w14:paraId="673CC3BD">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3516154B">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"id": "q4",</w:t>
      </w:r>
    </w:p>
    <w:p w14:paraId="673A32E8">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"category": "factual",</w:t>
      </w:r>
    </w:p>
    <w:p w14:paraId="4AD70399">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"question": "How many fine-grained named entity types does the CORD-19-NER dataset cover?",</w:t>
      </w:r>
    </w:p>
    <w:p w14:paraId="6E19F708">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"ground_truth": "75 fine-grained named entity types",</w:t>
      </w:r>
    </w:p>
    <w:p w14:paraId="50A31D16">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"expected_passages": [</w:t>
      </w:r>
    </w:p>
    <w:p w14:paraId="1ED5F93B">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"This dataset covers 75 fine-grained named entity types.",</w:t>
      </w:r>
    </w:p>
    <w:p w14:paraId="755CF603">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"Then we get a final entity type hierarchy with 75 fine-grained entity types used in our annotations."</w:t>
      </w:r>
    </w:p>
    <w:p w14:paraId="04DBD3A4">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w:t>
      </w:r>
    </w:p>
    <w:p w14:paraId="3F958917">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5DECC241">
      <w:pPr>
        <w:jc w:val="both"/>
        <w:rPr>
          <w:rFonts w:hint="default" w:ascii="Calibri" w:hAnsi="Calibri" w:eastAsia="SimSun" w:cs="Calibri"/>
          <w:b/>
          <w:bCs/>
          <w:sz w:val="26"/>
          <w:szCs w:val="26"/>
          <w:lang w:val="en-US" w:eastAsia="zh-CN"/>
        </w:rPr>
      </w:pPr>
      <w:r>
        <w:rPr>
          <w:rFonts w:hint="default" w:ascii="Calibri" w:hAnsi="Calibri" w:eastAsia="SimSun" w:cs="Calibri"/>
          <w:b/>
          <w:bCs/>
          <w:sz w:val="26"/>
          <w:szCs w:val="26"/>
          <w:lang w:val="en-US" w:eastAsia="zh-CN"/>
        </w:rPr>
        <w:t>Out-of-scope Question Schema example:</w:t>
      </w:r>
    </w:p>
    <w:p w14:paraId="284824B0">
      <w:pPr>
        <w:jc w:val="both"/>
        <w:rPr>
          <w:rFonts w:hint="default" w:ascii="Calibri" w:hAnsi="Calibri" w:eastAsia="SimSun" w:cs="Calibri"/>
          <w:b/>
          <w:bCs/>
          <w:sz w:val="26"/>
          <w:szCs w:val="26"/>
          <w:lang w:val="en-US" w:eastAsia="zh-CN"/>
        </w:rPr>
      </w:pPr>
    </w:p>
    <w:p w14:paraId="19F9CFBE">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14EA9255">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"id": "q14",</w:t>
      </w:r>
    </w:p>
    <w:p w14:paraId="3D1D4A8E">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"category": "out_of_scope",</w:t>
      </w:r>
    </w:p>
    <w:p w14:paraId="7FDE16FA">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"question": "What precision, recall, and F1 does the NER annotation achieve against a manually labeled gold-standard test set?",</w:t>
      </w:r>
    </w:p>
    <w:p w14:paraId="6FC9FAFB">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"ground_truth": null,</w:t>
      </w:r>
    </w:p>
    <w:p w14:paraId="6D5ECFBF">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 xml:space="preserve">  "expected_passages": []</w:t>
      </w:r>
    </w:p>
    <w:p w14:paraId="2A611580">
      <w:pPr>
        <w:jc w:val="both"/>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t>}</w:t>
      </w:r>
    </w:p>
    <w:p w14:paraId="64E1DAFB">
      <w:pPr>
        <w:jc w:val="both"/>
        <w:rPr>
          <w:rFonts w:hint="default" w:ascii="Calibri" w:hAnsi="Calibri" w:eastAsia="SimSun" w:cs="Calibri"/>
          <w:b w:val="0"/>
          <w:bCs w:val="0"/>
          <w:sz w:val="26"/>
          <w:szCs w:val="26"/>
          <w:lang w:val="en-US" w:eastAsia="zh-CN"/>
        </w:rPr>
      </w:pPr>
    </w:p>
    <w:p w14:paraId="2816A194">
      <w:pPr>
        <w:jc w:val="both"/>
        <w:rPr>
          <w:rFonts w:hint="default" w:ascii="Calibri" w:hAnsi="Calibri" w:eastAsia="SimSun" w:cs="Calibri"/>
          <w:b w:val="0"/>
          <w:bCs w:val="0"/>
          <w:sz w:val="26"/>
          <w:szCs w:val="26"/>
          <w:lang w:val="en-US" w:eastAsia="zh-CN"/>
        </w:rPr>
      </w:pPr>
    </w:p>
    <w:p w14:paraId="17D770F4">
      <w:pPr>
        <w:jc w:val="both"/>
        <w:rPr>
          <w:rFonts w:hint="default" w:ascii="Calibri" w:hAnsi="Calibri" w:eastAsia="SimSun" w:cs="Calibri"/>
          <w:b w:val="0"/>
          <w:bCs w:val="0"/>
          <w:sz w:val="26"/>
          <w:szCs w:val="26"/>
          <w:lang w:val="en-US" w:eastAsia="zh-CN"/>
        </w:rPr>
      </w:pPr>
    </w:p>
    <w:p w14:paraId="6A47A170">
      <w:pPr>
        <w:jc w:val="both"/>
        <w:rPr>
          <w:rFonts w:hint="default" w:ascii="Calibri" w:hAnsi="Calibri" w:eastAsia="SimSun" w:cs="Calibri"/>
          <w:b w:val="0"/>
          <w:bCs w:val="0"/>
          <w:sz w:val="26"/>
          <w:szCs w:val="26"/>
          <w:lang w:val="en-US" w:eastAsia="zh-CN"/>
        </w:rPr>
      </w:pPr>
    </w:p>
    <w:p w14:paraId="08AF991B">
      <w:pPr>
        <w:jc w:val="both"/>
        <w:rPr>
          <w:rFonts w:hint="default" w:ascii="Calibri" w:hAnsi="Calibri" w:eastAsia="SimSun" w:cs="Calibri"/>
          <w:b w:val="0"/>
          <w:bCs w:val="0"/>
          <w:sz w:val="26"/>
          <w:szCs w:val="26"/>
          <w:lang w:val="en-US" w:eastAsia="zh-CN"/>
        </w:rPr>
      </w:pPr>
    </w:p>
    <w:p w14:paraId="180A4D01">
      <w:pPr>
        <w:jc w:val="both"/>
        <w:rPr>
          <w:rFonts w:hint="default" w:ascii="Calibri" w:hAnsi="Calibri" w:eastAsia="SimSun" w:cs="Calibri"/>
          <w:b w:val="0"/>
          <w:bCs w:val="0"/>
          <w:sz w:val="26"/>
          <w:szCs w:val="26"/>
          <w:lang w:val="en-US" w:eastAsia="zh-CN"/>
        </w:rPr>
      </w:pPr>
    </w:p>
    <w:p w14:paraId="66F428F4">
      <w:pPr>
        <w:jc w:val="both"/>
        <w:rPr>
          <w:rFonts w:hint="default" w:ascii="Calibri" w:hAnsi="Calibri" w:eastAsia="SimSun" w:cs="Calibri"/>
          <w:b w:val="0"/>
          <w:bCs w:val="0"/>
          <w:sz w:val="26"/>
          <w:szCs w:val="26"/>
          <w:lang w:val="en-US" w:eastAsia="zh-CN"/>
        </w:rPr>
      </w:pPr>
    </w:p>
    <w:p w14:paraId="054CB091">
      <w:pPr>
        <w:jc w:val="both"/>
        <w:rPr>
          <w:rFonts w:hint="default" w:ascii="Calibri" w:hAnsi="Calibri" w:eastAsia="SimSun" w:cs="Calibri"/>
          <w:b w:val="0"/>
          <w:bCs w:val="0"/>
          <w:sz w:val="26"/>
          <w:szCs w:val="26"/>
          <w:lang w:val="en-US" w:eastAsia="zh-CN"/>
        </w:rPr>
      </w:pPr>
    </w:p>
    <w:p w14:paraId="7B9990B0">
      <w:pPr>
        <w:jc w:val="both"/>
        <w:rPr>
          <w:rFonts w:hint="default" w:ascii="Calibri" w:hAnsi="Calibri" w:eastAsia="SimSun" w:cs="Calibri"/>
          <w:b w:val="0"/>
          <w:bCs w:val="0"/>
          <w:sz w:val="26"/>
          <w:szCs w:val="26"/>
          <w:lang w:val="en-US" w:eastAsia="zh-CN"/>
        </w:rPr>
      </w:pPr>
    </w:p>
    <w:p w14:paraId="438A0D55">
      <w:pPr>
        <w:pStyle w:val="2"/>
        <w:bidi w:val="0"/>
        <w:rPr>
          <w:rFonts w:hint="default"/>
          <w:lang w:val="en-US" w:eastAsia="zh-CN"/>
        </w:rPr>
      </w:pPr>
      <w:bookmarkStart w:id="130" w:name="_Toc11363"/>
      <w:r>
        <w:rPr>
          <w:rFonts w:hint="default"/>
          <w:lang w:val="en-US" w:eastAsia="zh-CN"/>
        </w:rPr>
        <w:t>Appendix E: Pipeline Design</w:t>
      </w:r>
      <w:bookmarkEnd w:id="130"/>
    </w:p>
    <w:p w14:paraId="4FA19615">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995670" cy="4565015"/>
            <wp:effectExtent l="0" t="0" r="8890" b="6985"/>
            <wp:docPr id="19" name="Picture 19" descr="Untitled-2026-08-27-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ntitled-2026-08-27-1004"/>
                    <pic:cNvPicPr>
                      <a:picLocks noChangeAspect="1"/>
                    </pic:cNvPicPr>
                  </pic:nvPicPr>
                  <pic:blipFill>
                    <a:blip r:embed="rId6"/>
                    <a:stretch>
                      <a:fillRect/>
                    </a:stretch>
                  </pic:blipFill>
                  <pic:spPr>
                    <a:xfrm>
                      <a:off x="0" y="0"/>
                      <a:ext cx="5995670" cy="4565015"/>
                    </a:xfrm>
                    <a:prstGeom prst="rect">
                      <a:avLst/>
                    </a:prstGeom>
                  </pic:spPr>
                </pic:pic>
              </a:graphicData>
            </a:graphic>
          </wp:inline>
        </w:drawing>
      </w:r>
    </w:p>
    <w:p w14:paraId="5C600FD2">
      <w:pPr>
        <w:pStyle w:val="6"/>
        <w:spacing w:before="0" w:after="240"/>
        <w:jc w:val="center"/>
        <w:rPr>
          <w:rFonts w:ascii="Calibri" w:hAnsi="Calibri" w:cs="Calibri"/>
          <w:i/>
          <w:iCs/>
          <w:sz w:val="22"/>
          <w:szCs w:val="22"/>
        </w:rPr>
      </w:pPr>
      <w:bookmarkStart w:id="131" w:name="_Toc10558"/>
      <w:bookmarkStart w:id="132" w:name="_Toc16471"/>
      <w:r>
        <w:t xml:space="preserve">Figure </w:t>
      </w:r>
      <w:r>
        <w:fldChar w:fldCharType="begin"/>
      </w:r>
      <w:r>
        <w:instrText xml:space="preserve"> SEQ Figure \* ARABIC </w:instrText>
      </w:r>
      <w:r>
        <w:fldChar w:fldCharType="separate"/>
      </w:r>
      <w:r>
        <w:t>14</w:t>
      </w:r>
      <w:r>
        <w:fldChar w:fldCharType="end"/>
      </w:r>
      <w:bookmarkStart w:id="133" w:name="_Toc21097"/>
      <w:r>
        <w:rPr>
          <w:rFonts w:hint="default"/>
          <w:lang w:val="en-US"/>
        </w:rPr>
        <w:t xml:space="preserve">: </w:t>
      </w:r>
      <w:r>
        <w:rPr>
          <w:rFonts w:ascii="Calibri" w:hAnsi="Calibri" w:cs="Calibri"/>
          <w:i/>
          <w:iCs/>
          <w:sz w:val="22"/>
          <w:szCs w:val="22"/>
        </w:rPr>
        <w:t xml:space="preserve">The naive RAG baseline. </w:t>
      </w:r>
      <w:bookmarkEnd w:id="131"/>
      <w:bookmarkEnd w:id="132"/>
      <w:bookmarkEnd w:id="133"/>
    </w:p>
    <w:p w14:paraId="5F3AA351">
      <w:pPr>
        <w:pStyle w:val="6"/>
        <w:spacing w:before="0" w:after="240"/>
        <w:jc w:val="center"/>
        <w:rPr>
          <w:rFonts w:hint="default" w:ascii="Calibri" w:hAnsi="Calibri" w:cs="Calibri"/>
          <w:i/>
          <w:iCs/>
          <w:sz w:val="22"/>
          <w:szCs w:val="22"/>
          <w:lang w:val="en-US"/>
        </w:rPr>
      </w:pPr>
    </w:p>
    <w:p w14:paraId="17FCB0BB">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272405" cy="4331970"/>
            <wp:effectExtent l="0" t="0" r="635" b="11430"/>
            <wp:docPr id="18" name="Picture 18" descr="Untitled-2026-08-27-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ntitled-2026-08-27-1017"/>
                    <pic:cNvPicPr>
                      <a:picLocks noChangeAspect="1"/>
                    </pic:cNvPicPr>
                  </pic:nvPicPr>
                  <pic:blipFill>
                    <a:blip r:embed="rId5"/>
                    <a:stretch>
                      <a:fillRect/>
                    </a:stretch>
                  </pic:blipFill>
                  <pic:spPr>
                    <a:xfrm>
                      <a:off x="0" y="0"/>
                      <a:ext cx="5272405" cy="4331970"/>
                    </a:xfrm>
                    <a:prstGeom prst="rect">
                      <a:avLst/>
                    </a:prstGeom>
                  </pic:spPr>
                </pic:pic>
              </a:graphicData>
            </a:graphic>
          </wp:inline>
        </w:drawing>
      </w:r>
    </w:p>
    <w:p w14:paraId="057065F5">
      <w:pPr>
        <w:pStyle w:val="6"/>
        <w:spacing w:before="0" w:after="240"/>
        <w:jc w:val="center"/>
        <w:rPr>
          <w:rFonts w:ascii="Calibri" w:hAnsi="Calibri" w:cs="Calibri"/>
          <w:i/>
          <w:iCs/>
          <w:sz w:val="22"/>
          <w:szCs w:val="22"/>
        </w:rPr>
      </w:pPr>
      <w:bookmarkStart w:id="134" w:name="_Toc8400"/>
      <w:bookmarkStart w:id="135" w:name="_Toc13034"/>
      <w:r>
        <w:t xml:space="preserve">Figure </w:t>
      </w:r>
      <w:r>
        <w:fldChar w:fldCharType="begin"/>
      </w:r>
      <w:r>
        <w:instrText xml:space="preserve"> SEQ Figure \* ARABIC </w:instrText>
      </w:r>
      <w:r>
        <w:fldChar w:fldCharType="separate"/>
      </w:r>
      <w:r>
        <w:t>15</w:t>
      </w:r>
      <w:r>
        <w:fldChar w:fldCharType="end"/>
      </w:r>
      <w:bookmarkStart w:id="136" w:name="_Toc17254"/>
      <w:r>
        <w:rPr>
          <w:rFonts w:hint="default"/>
          <w:lang w:val="en-US"/>
        </w:rPr>
        <w:t xml:space="preserve">: </w:t>
      </w:r>
      <w:r>
        <w:rPr>
          <w:rFonts w:ascii="Calibri" w:hAnsi="Calibri" w:cs="Calibri"/>
          <w:i/>
          <w:iCs/>
          <w:sz w:val="22"/>
          <w:szCs w:val="22"/>
        </w:rPr>
        <w:t xml:space="preserve">The three retrieval stages. </w:t>
      </w:r>
      <w:bookmarkEnd w:id="134"/>
      <w:bookmarkEnd w:id="135"/>
      <w:bookmarkEnd w:id="136"/>
    </w:p>
    <w:p w14:paraId="3DFE6AD7">
      <w:pPr>
        <w:pStyle w:val="6"/>
        <w:spacing w:before="0" w:after="240"/>
        <w:jc w:val="center"/>
        <w:rPr>
          <w:rFonts w:hint="default" w:ascii="Calibri" w:hAnsi="Calibri" w:cs="Calibri"/>
          <w:i/>
          <w:iCs/>
          <w:sz w:val="22"/>
          <w:szCs w:val="22"/>
          <w:lang w:val="en-US"/>
        </w:rPr>
      </w:pPr>
    </w:p>
    <w:p w14:paraId="55E7E2E4">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4133850" cy="7886700"/>
            <wp:effectExtent l="0" t="0" r="11430" b="7620"/>
            <wp:docPr id="17" name="Picture 17" descr="Untitled-2026-08-27-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2026-08-27-1018"/>
                    <pic:cNvPicPr>
                      <a:picLocks noChangeAspect="1"/>
                    </pic:cNvPicPr>
                  </pic:nvPicPr>
                  <pic:blipFill>
                    <a:blip r:embed="rId22"/>
                    <a:stretch>
                      <a:fillRect/>
                    </a:stretch>
                  </pic:blipFill>
                  <pic:spPr>
                    <a:xfrm>
                      <a:off x="0" y="0"/>
                      <a:ext cx="4133850" cy="7886700"/>
                    </a:xfrm>
                    <a:prstGeom prst="rect">
                      <a:avLst/>
                    </a:prstGeom>
                  </pic:spPr>
                </pic:pic>
              </a:graphicData>
            </a:graphic>
          </wp:inline>
        </w:drawing>
      </w:r>
    </w:p>
    <w:p w14:paraId="7CE85F2A">
      <w:pPr>
        <w:pStyle w:val="6"/>
        <w:spacing w:before="0" w:after="240"/>
        <w:jc w:val="center"/>
        <w:rPr>
          <w:rFonts w:hint="default"/>
          <w:lang w:val="en-US"/>
        </w:rPr>
      </w:pPr>
      <w:bookmarkStart w:id="137" w:name="_Toc15380"/>
      <w:bookmarkStart w:id="138" w:name="_Toc1328"/>
      <w:r>
        <w:t xml:space="preserve">Figure </w:t>
      </w:r>
      <w:r>
        <w:fldChar w:fldCharType="begin"/>
      </w:r>
      <w:r>
        <w:instrText xml:space="preserve"> SEQ Figure \* ARABIC </w:instrText>
      </w:r>
      <w:r>
        <w:fldChar w:fldCharType="separate"/>
      </w:r>
      <w:r>
        <w:t>16</w:t>
      </w:r>
      <w:r>
        <w:fldChar w:fldCharType="end"/>
      </w:r>
      <w:bookmarkStart w:id="139" w:name="_Toc27231"/>
      <w:r>
        <w:rPr>
          <w:rFonts w:hint="default"/>
          <w:lang w:val="en-US"/>
        </w:rPr>
        <w:t xml:space="preserve">: </w:t>
      </w:r>
      <w:r>
        <w:rPr>
          <w:rFonts w:ascii="Calibri" w:hAnsi="Calibri" w:cs="Calibri"/>
          <w:i/>
          <w:iCs/>
          <w:sz w:val="22"/>
          <w:szCs w:val="22"/>
        </w:rPr>
        <w:t>Multi-query retrieval.</w:t>
      </w:r>
      <w:bookmarkEnd w:id="137"/>
      <w:bookmarkEnd w:id="138"/>
      <w:bookmarkEnd w:id="139"/>
    </w:p>
    <w:p w14:paraId="4093073B">
      <w:pPr>
        <w:spacing w:before="120" w:after="60"/>
        <w:jc w:val="center"/>
        <w:rPr>
          <w:rFonts w:hint="default" w:ascii="Calibri" w:hAnsi="Calibri" w:eastAsia="SimSun" w:cs="Calibri"/>
          <w:b w:val="0"/>
          <w:bCs w:val="0"/>
          <w:sz w:val="26"/>
          <w:szCs w:val="26"/>
          <w:lang w:val="en-US" w:eastAsia="zh-CN"/>
        </w:rPr>
      </w:pPr>
      <w:r>
        <w:rPr>
          <w:rFonts w:hint="default" w:ascii="Calibri" w:hAnsi="Calibri" w:eastAsia="SimSun" w:cs="Calibri"/>
          <w:b w:val="0"/>
          <w:bCs w:val="0"/>
          <w:sz w:val="26"/>
          <w:szCs w:val="26"/>
          <w:lang w:val="en-US" w:eastAsia="zh-CN"/>
        </w:rPr>
        <w:drawing>
          <wp:inline distT="0" distB="0" distL="114300" distR="114300">
            <wp:extent cx="3448050" cy="5734050"/>
            <wp:effectExtent l="0" t="0" r="11430" b="11430"/>
            <wp:docPr id="16" name="Picture 16" descr="Untitled-2026-08-2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ntitled-2026-08-27-1019"/>
                    <pic:cNvPicPr>
                      <a:picLocks noChangeAspect="1"/>
                    </pic:cNvPicPr>
                  </pic:nvPicPr>
                  <pic:blipFill>
                    <a:blip r:embed="rId23"/>
                    <a:stretch>
                      <a:fillRect/>
                    </a:stretch>
                  </pic:blipFill>
                  <pic:spPr>
                    <a:xfrm>
                      <a:off x="0" y="0"/>
                      <a:ext cx="3448050" cy="5734050"/>
                    </a:xfrm>
                    <a:prstGeom prst="rect">
                      <a:avLst/>
                    </a:prstGeom>
                  </pic:spPr>
                </pic:pic>
              </a:graphicData>
            </a:graphic>
          </wp:inline>
        </w:drawing>
      </w:r>
    </w:p>
    <w:p w14:paraId="237D7682">
      <w:pPr>
        <w:pStyle w:val="6"/>
        <w:spacing w:before="120" w:after="60"/>
        <w:jc w:val="center"/>
        <w:rPr>
          <w:rFonts w:hint="default" w:ascii="Calibri" w:hAnsi="Calibri" w:eastAsia="SimSun" w:cs="Calibri"/>
          <w:b w:val="0"/>
          <w:bCs w:val="0"/>
          <w:sz w:val="26"/>
          <w:szCs w:val="26"/>
          <w:lang w:val="en-US" w:eastAsia="zh-CN"/>
        </w:rPr>
      </w:pPr>
      <w:bookmarkStart w:id="140" w:name="_Toc28767"/>
      <w:bookmarkStart w:id="141" w:name="_Toc17922"/>
      <w:r>
        <w:t xml:space="preserve">Figure </w:t>
      </w:r>
      <w:r>
        <w:fldChar w:fldCharType="begin"/>
      </w:r>
      <w:r>
        <w:instrText xml:space="preserve"> SEQ Figure \* ARABIC </w:instrText>
      </w:r>
      <w:r>
        <w:fldChar w:fldCharType="separate"/>
      </w:r>
      <w:r>
        <w:t>17</w:t>
      </w:r>
      <w:r>
        <w:fldChar w:fldCharType="end"/>
      </w:r>
      <w:bookmarkStart w:id="142" w:name="_Toc14446"/>
      <w:r>
        <w:rPr>
          <w:rFonts w:hint="default"/>
          <w:lang w:val="en-US"/>
        </w:rPr>
        <w:t>: Cross-encoader reranker</w:t>
      </w:r>
      <w:bookmarkEnd w:id="140"/>
      <w:bookmarkEnd w:id="141"/>
      <w:bookmarkEnd w:id="142"/>
    </w:p>
    <w:p w14:paraId="7B4DA38B">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271135" cy="5591810"/>
            <wp:effectExtent l="0" t="0" r="1905" b="1270"/>
            <wp:docPr id="15" name="Picture 15" descr="Untitled-2026-08-27-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ntitled-2026-08-27-1021"/>
                    <pic:cNvPicPr>
                      <a:picLocks noChangeAspect="1"/>
                    </pic:cNvPicPr>
                  </pic:nvPicPr>
                  <pic:blipFill>
                    <a:blip r:embed="rId24"/>
                    <a:stretch>
                      <a:fillRect/>
                    </a:stretch>
                  </pic:blipFill>
                  <pic:spPr>
                    <a:xfrm>
                      <a:off x="0" y="0"/>
                      <a:ext cx="5271135" cy="5591810"/>
                    </a:xfrm>
                    <a:prstGeom prst="rect">
                      <a:avLst/>
                    </a:prstGeom>
                  </pic:spPr>
                </pic:pic>
              </a:graphicData>
            </a:graphic>
          </wp:inline>
        </w:drawing>
      </w:r>
    </w:p>
    <w:p w14:paraId="0A789760">
      <w:pPr>
        <w:pStyle w:val="6"/>
        <w:spacing w:before="0" w:after="240"/>
        <w:jc w:val="center"/>
        <w:rPr>
          <w:rFonts w:hint="default" w:ascii="Calibri" w:hAnsi="Calibri" w:cs="Calibri"/>
          <w:i/>
          <w:iCs/>
          <w:sz w:val="22"/>
          <w:szCs w:val="22"/>
          <w:lang w:val="en-US"/>
        </w:rPr>
      </w:pPr>
      <w:bookmarkStart w:id="143" w:name="_Toc3933"/>
      <w:bookmarkStart w:id="144" w:name="_Toc29870"/>
      <w:r>
        <w:t xml:space="preserve">Figure </w:t>
      </w:r>
      <w:r>
        <w:fldChar w:fldCharType="begin"/>
      </w:r>
      <w:r>
        <w:instrText xml:space="preserve"> SEQ Figure \* ARABIC </w:instrText>
      </w:r>
      <w:r>
        <w:fldChar w:fldCharType="separate"/>
      </w:r>
      <w:r>
        <w:t>18</w:t>
      </w:r>
      <w:r>
        <w:fldChar w:fldCharType="end"/>
      </w:r>
      <w:bookmarkStart w:id="152" w:name="_GoBack"/>
      <w:bookmarkEnd w:id="152"/>
      <w:bookmarkStart w:id="145" w:name="_Toc13572"/>
      <w:r>
        <w:rPr>
          <w:rFonts w:hint="default"/>
          <w:lang w:val="en-US"/>
        </w:rPr>
        <w:t xml:space="preserve">: </w:t>
      </w:r>
      <w:r>
        <w:rPr>
          <w:rFonts w:ascii="Calibri" w:hAnsi="Calibri" w:cs="Calibri"/>
          <w:i/>
          <w:iCs/>
          <w:sz w:val="22"/>
          <w:szCs w:val="22"/>
        </w:rPr>
        <w:t>SelfCheckGPT</w:t>
      </w:r>
      <w:bookmarkEnd w:id="143"/>
      <w:bookmarkEnd w:id="144"/>
      <w:bookmarkEnd w:id="145"/>
    </w:p>
    <w:p w14:paraId="40A6F981">
      <w:pPr>
        <w:spacing w:before="120" w:after="60"/>
        <w:jc w:val="center"/>
        <w:rPr>
          <w:rFonts w:ascii="Calibri" w:hAnsi="Calibri" w:cs="Calibri"/>
          <w:i/>
          <w:iCs/>
          <w:sz w:val="22"/>
          <w:szCs w:val="22"/>
        </w:rPr>
      </w:pPr>
      <w:r>
        <w:rPr>
          <w:rFonts w:hint="default" w:ascii="Calibri" w:hAnsi="Calibri" w:eastAsia="SimSun" w:cs="Calibri"/>
          <w:b w:val="0"/>
          <w:bCs w:val="0"/>
          <w:sz w:val="26"/>
          <w:szCs w:val="26"/>
          <w:lang w:val="en-US" w:eastAsia="zh-CN"/>
        </w:rPr>
        <w:drawing>
          <wp:inline distT="0" distB="0" distL="114300" distR="114300">
            <wp:extent cx="5273040" cy="5035550"/>
            <wp:effectExtent l="0" t="0" r="0" b="8890"/>
            <wp:docPr id="14" name="Picture 14" descr="Untitled-2026-08-27-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titled-2026-08-27-1022"/>
                    <pic:cNvPicPr>
                      <a:picLocks noChangeAspect="1"/>
                    </pic:cNvPicPr>
                  </pic:nvPicPr>
                  <pic:blipFill>
                    <a:blip r:embed="rId25"/>
                    <a:stretch>
                      <a:fillRect/>
                    </a:stretch>
                  </pic:blipFill>
                  <pic:spPr>
                    <a:xfrm>
                      <a:off x="0" y="0"/>
                      <a:ext cx="5273040" cy="5035550"/>
                    </a:xfrm>
                    <a:prstGeom prst="rect">
                      <a:avLst/>
                    </a:prstGeom>
                  </pic:spPr>
                </pic:pic>
              </a:graphicData>
            </a:graphic>
          </wp:inline>
        </w:drawing>
      </w:r>
      <w:r>
        <w:rPr>
          <w:rFonts w:ascii="Calibri" w:hAnsi="Calibri" w:cs="Calibri"/>
          <w:i/>
          <w:iCs/>
          <w:sz w:val="22"/>
          <w:szCs w:val="22"/>
        </w:rPr>
        <w:t xml:space="preserve"> </w:t>
      </w:r>
    </w:p>
    <w:p w14:paraId="07FD0404">
      <w:pPr>
        <w:pStyle w:val="6"/>
        <w:spacing w:before="0" w:after="240"/>
        <w:jc w:val="center"/>
        <w:rPr>
          <w:rFonts w:hint="default" w:ascii="Calibri" w:hAnsi="Calibri" w:cs="Calibri"/>
          <w:i/>
          <w:iCs/>
          <w:sz w:val="22"/>
          <w:szCs w:val="22"/>
          <w:lang w:val="en-US"/>
        </w:rPr>
      </w:pPr>
      <w:bookmarkStart w:id="146" w:name="_Toc22530"/>
      <w:bookmarkStart w:id="147" w:name="_Toc27799"/>
      <w:r>
        <w:t xml:space="preserve">Figure </w:t>
      </w:r>
      <w:r>
        <w:fldChar w:fldCharType="begin"/>
      </w:r>
      <w:r>
        <w:instrText xml:space="preserve"> SEQ Figure \* ARABIC </w:instrText>
      </w:r>
      <w:r>
        <w:fldChar w:fldCharType="separate"/>
      </w:r>
      <w:r>
        <w:t>19</w:t>
      </w:r>
      <w:r>
        <w:fldChar w:fldCharType="end"/>
      </w:r>
      <w:bookmarkStart w:id="148" w:name="_Toc15698"/>
      <w:r>
        <w:rPr>
          <w:rFonts w:hint="default"/>
          <w:lang w:val="en-US"/>
        </w:rPr>
        <w:t xml:space="preserve">: </w:t>
      </w:r>
      <w:r>
        <w:rPr>
          <w:rFonts w:ascii="Calibri" w:hAnsi="Calibri" w:cs="Calibri"/>
          <w:i/>
          <w:iCs/>
          <w:sz w:val="22"/>
          <w:szCs w:val="22"/>
        </w:rPr>
        <w:t>Contextual compression</w:t>
      </w:r>
      <w:bookmarkEnd w:id="146"/>
      <w:bookmarkEnd w:id="147"/>
      <w:bookmarkEnd w:id="148"/>
    </w:p>
    <w:p w14:paraId="6B8D48E3">
      <w:pPr>
        <w:spacing w:before="120" w:after="60"/>
        <w:jc w:val="center"/>
      </w:pPr>
      <w:r>
        <w:rPr>
          <w:rFonts w:hint="default" w:ascii="Calibri" w:hAnsi="Calibri" w:eastAsia="SimSun" w:cs="Calibri"/>
          <w:b w:val="0"/>
          <w:bCs w:val="0"/>
          <w:sz w:val="26"/>
          <w:szCs w:val="26"/>
          <w:lang w:val="en-US" w:eastAsia="zh-CN"/>
        </w:rPr>
        <w:drawing>
          <wp:inline distT="0" distB="0" distL="114300" distR="114300">
            <wp:extent cx="5273040" cy="6167120"/>
            <wp:effectExtent l="0" t="0" r="0" b="5080"/>
            <wp:docPr id="10" name="Picture 10" descr="Untitled-2026-08-27-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titled-2026-08-27-1025"/>
                    <pic:cNvPicPr>
                      <a:picLocks noChangeAspect="1"/>
                    </pic:cNvPicPr>
                  </pic:nvPicPr>
                  <pic:blipFill>
                    <a:blip r:embed="rId26"/>
                    <a:stretch>
                      <a:fillRect/>
                    </a:stretch>
                  </pic:blipFill>
                  <pic:spPr>
                    <a:xfrm>
                      <a:off x="0" y="0"/>
                      <a:ext cx="5273040" cy="6167120"/>
                    </a:xfrm>
                    <a:prstGeom prst="rect">
                      <a:avLst/>
                    </a:prstGeom>
                  </pic:spPr>
                </pic:pic>
              </a:graphicData>
            </a:graphic>
          </wp:inline>
        </w:drawing>
      </w:r>
    </w:p>
    <w:p w14:paraId="45A9E033">
      <w:pPr>
        <w:pStyle w:val="6"/>
        <w:spacing w:before="0" w:after="240"/>
        <w:jc w:val="center"/>
        <w:rPr>
          <w:rFonts w:ascii="Calibri" w:hAnsi="Calibri" w:cs="Calibri"/>
          <w:i/>
          <w:iCs/>
          <w:sz w:val="22"/>
          <w:szCs w:val="22"/>
        </w:rPr>
      </w:pPr>
      <w:r>
        <w:rPr>
          <w:rFonts w:ascii="Calibri" w:hAnsi="Calibri" w:cs="Calibri"/>
          <w:i/>
          <w:iCs/>
          <w:sz w:val="22"/>
          <w:szCs w:val="22"/>
        </w:rPr>
        <w:t xml:space="preserve"> </w:t>
      </w:r>
      <w:bookmarkStart w:id="149" w:name="_Toc32751"/>
      <w:bookmarkStart w:id="150" w:name="_Toc23846"/>
      <w:r>
        <w:t xml:space="preserve">Figure </w:t>
      </w:r>
      <w:r>
        <w:fldChar w:fldCharType="begin"/>
      </w:r>
      <w:r>
        <w:instrText xml:space="preserve"> SEQ Figure \* ARABIC </w:instrText>
      </w:r>
      <w:r>
        <w:fldChar w:fldCharType="separate"/>
      </w:r>
      <w:r>
        <w:t>20</w:t>
      </w:r>
      <w:r>
        <w:fldChar w:fldCharType="end"/>
      </w:r>
      <w:bookmarkStart w:id="151" w:name="_Toc9194"/>
      <w:r>
        <w:rPr>
          <w:rFonts w:hint="default"/>
          <w:lang w:val="en-US"/>
        </w:rPr>
        <w:t xml:space="preserve">: </w:t>
      </w:r>
      <w:r>
        <w:rPr>
          <w:rFonts w:ascii="Calibri" w:hAnsi="Calibri" w:cs="Calibri"/>
          <w:i/>
          <w:iCs/>
          <w:sz w:val="22"/>
          <w:szCs w:val="22"/>
        </w:rPr>
        <w:t xml:space="preserve"> CRAG, corrective retrieval</w:t>
      </w:r>
      <w:bookmarkEnd w:id="149"/>
      <w:bookmarkEnd w:id="150"/>
      <w:bookmarkEnd w:id="151"/>
    </w:p>
    <w:p w14:paraId="7ECBCE13">
      <w:pPr>
        <w:rPr>
          <w:rFonts w:ascii="Calibri" w:hAnsi="Calibri" w:cs="Calibri"/>
          <w:i/>
          <w:iCs/>
          <w:sz w:val="22"/>
          <w:szCs w:val="22"/>
        </w:rPr>
      </w:pPr>
    </w:p>
    <w:p w14:paraId="53ECE05C">
      <w:pPr>
        <w:rPr>
          <w:rFonts w:ascii="Calibri" w:hAnsi="Calibri" w:cs="Calibri"/>
          <w:i/>
          <w:iCs/>
          <w:sz w:val="22"/>
          <w:szCs w:val="22"/>
        </w:rPr>
      </w:pPr>
    </w:p>
    <w:p w14:paraId="7767EA09">
      <w:pPr>
        <w:rPr>
          <w:rFonts w:ascii="Calibri" w:hAnsi="Calibri" w:cs="Calibri"/>
          <w:i/>
          <w:iCs/>
          <w:sz w:val="22"/>
          <w:szCs w:val="22"/>
        </w:rPr>
      </w:pPr>
    </w:p>
    <w:p w14:paraId="6BD39E1A">
      <w:pPr>
        <w:rPr>
          <w:rFonts w:ascii="Calibri" w:hAnsi="Calibri" w:cs="Calibri"/>
          <w:i/>
          <w:iCs/>
          <w:sz w:val="22"/>
          <w:szCs w:val="22"/>
        </w:rPr>
      </w:pPr>
    </w:p>
    <w:p w14:paraId="75A7535B">
      <w:pPr>
        <w:rPr>
          <w:rFonts w:ascii="Calibri" w:hAnsi="Calibri" w:cs="Calibri"/>
          <w:i/>
          <w:iCs/>
          <w:sz w:val="22"/>
          <w:szCs w:val="22"/>
        </w:rPr>
      </w:pPr>
    </w:p>
    <w:p w14:paraId="13DAB2B5">
      <w:pPr>
        <w:rPr>
          <w:rFonts w:ascii="Calibri" w:hAnsi="Calibri" w:cs="Calibri"/>
          <w:i/>
          <w:iCs/>
          <w:sz w:val="22"/>
          <w:szCs w:val="22"/>
        </w:rPr>
      </w:pPr>
    </w:p>
    <w:p w14:paraId="266520A4">
      <w:pPr>
        <w:rPr>
          <w:rFonts w:ascii="Calibri" w:hAnsi="Calibri" w:cs="Calibri"/>
          <w:i/>
          <w:iCs/>
          <w:sz w:val="22"/>
          <w:szCs w:val="22"/>
        </w:rPr>
      </w:pPr>
    </w:p>
    <w:p w14:paraId="4B504563">
      <w:pPr>
        <w:rPr>
          <w:rFonts w:ascii="Calibri" w:hAnsi="Calibri" w:cs="Calibri"/>
          <w:i/>
          <w:iCs/>
          <w:sz w:val="22"/>
          <w:szCs w:val="22"/>
        </w:rPr>
      </w:pPr>
    </w:p>
    <w:p w14:paraId="009BC302">
      <w:pPr>
        <w:rPr>
          <w:rFonts w:ascii="Calibri" w:hAnsi="Calibri" w:cs="Calibri"/>
          <w:i/>
          <w:iCs/>
          <w:sz w:val="22"/>
          <w:szCs w:val="22"/>
        </w:rPr>
      </w:pPr>
    </w:p>
    <w:p w14:paraId="69B6BC8E">
      <w:pPr>
        <w:rPr>
          <w:rFonts w:ascii="Calibri" w:hAnsi="Calibri" w:cs="Calibri"/>
          <w:i/>
          <w:iCs/>
          <w:sz w:val="22"/>
          <w:szCs w:val="22"/>
        </w:rPr>
      </w:pPr>
    </w:p>
    <w:p w14:paraId="4326B9F0">
      <w:pPr>
        <w:rPr>
          <w:rFonts w:ascii="Calibri" w:hAnsi="Calibri" w:cs="Calibri"/>
          <w:i/>
          <w:iCs/>
          <w:sz w:val="22"/>
          <w:szCs w:val="22"/>
        </w:rPr>
      </w:pPr>
    </w:p>
    <w:p w14:paraId="266C7214">
      <w:pPr>
        <w:rPr>
          <w:rFonts w:ascii="Calibri" w:hAnsi="Calibri" w:cs="Calibri"/>
          <w:i/>
          <w:iCs/>
          <w:sz w:val="22"/>
          <w:szCs w:val="22"/>
        </w:rPr>
      </w:pPr>
    </w:p>
    <w:p w14:paraId="6006C98D">
      <w:pPr>
        <w:rPr>
          <w:rFonts w:ascii="Calibri" w:hAnsi="Calibri" w:cs="Calibri"/>
          <w:i/>
          <w:iCs/>
          <w:sz w:val="22"/>
          <w:szCs w:val="22"/>
        </w:rPr>
      </w:pPr>
    </w:p>
    <w:p w14:paraId="32965F3B">
      <w:pPr>
        <w:pStyle w:val="6"/>
        <w:jc w:val="center"/>
        <w:rPr>
          <w:rFonts w:hint="default" w:ascii="Calibri" w:hAnsi="Calibri" w:cs="Calibri"/>
          <w:i/>
          <w:iCs/>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39BC2">
    <w:pPr>
      <w:pStyle w:val="8"/>
    </w:pPr>
  </w:p>
  <w:p w14:paraId="6EB6FB83">
    <w:pPr>
      <w:pStyle w:val="8"/>
    </w:pPr>
  </w:p>
  <w:p w14:paraId="73410F6F">
    <w:pPr>
      <w:pStyle w:val="8"/>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9F1B189">
                <w:pPr>
                  <w:pStyle w:val="8"/>
                </w:pPr>
                <w:r>
                  <w:fldChar w:fldCharType="begin"/>
                </w:r>
                <w:r>
                  <w:instrText xml:space="preserve"> PAGE  \* MERGEFORMAT </w:instrText>
                </w:r>
                <w:r>
                  <w:fldChar w:fldCharType="separate"/>
                </w:r>
                <w:r>
                  <w:t>1</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2AB6B"/>
    <w:multiLevelType w:val="singleLevel"/>
    <w:tmpl w:val="9672AB6B"/>
    <w:lvl w:ilvl="0" w:tentative="0">
      <w:start w:val="1"/>
      <w:numFmt w:val="upperRoman"/>
      <w:lvlText w:val="%1."/>
      <w:lvlJc w:val="left"/>
      <w:pPr>
        <w:tabs>
          <w:tab w:val="left" w:pos="425"/>
        </w:tabs>
        <w:ind w:left="425" w:leftChars="0" w:hanging="425" w:firstLineChars="0"/>
      </w:pPr>
      <w:rPr>
        <w:rFonts w:hint="default"/>
      </w:rPr>
    </w:lvl>
  </w:abstractNum>
  <w:abstractNum w:abstractNumId="1">
    <w:nsid w:val="E1F6DABE"/>
    <w:multiLevelType w:val="multilevel"/>
    <w:tmpl w:val="E1F6DAB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F9FEC61"/>
    <w:multiLevelType w:val="singleLevel"/>
    <w:tmpl w:val="1F9FEC6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1B6367F"/>
    <w:rsid w:val="04FA5952"/>
    <w:rsid w:val="08234F9F"/>
    <w:rsid w:val="084E78AD"/>
    <w:rsid w:val="088C1C55"/>
    <w:rsid w:val="0D0E6889"/>
    <w:rsid w:val="10807A1B"/>
    <w:rsid w:val="10B155AA"/>
    <w:rsid w:val="13714F12"/>
    <w:rsid w:val="13A27A23"/>
    <w:rsid w:val="148718E3"/>
    <w:rsid w:val="16080E33"/>
    <w:rsid w:val="16344A4E"/>
    <w:rsid w:val="168F3833"/>
    <w:rsid w:val="18F55B1A"/>
    <w:rsid w:val="18F87EDF"/>
    <w:rsid w:val="209F6013"/>
    <w:rsid w:val="20A91472"/>
    <w:rsid w:val="211401D1"/>
    <w:rsid w:val="280F70AE"/>
    <w:rsid w:val="29027B22"/>
    <w:rsid w:val="290D0B03"/>
    <w:rsid w:val="296428F0"/>
    <w:rsid w:val="2A81244C"/>
    <w:rsid w:val="336B7977"/>
    <w:rsid w:val="34A91942"/>
    <w:rsid w:val="3B2B445C"/>
    <w:rsid w:val="3C736850"/>
    <w:rsid w:val="432E7F98"/>
    <w:rsid w:val="447F4C10"/>
    <w:rsid w:val="46262F1B"/>
    <w:rsid w:val="46C33035"/>
    <w:rsid w:val="479512C3"/>
    <w:rsid w:val="490D7DE5"/>
    <w:rsid w:val="4A2643FB"/>
    <w:rsid w:val="4C1B780D"/>
    <w:rsid w:val="4D064C1B"/>
    <w:rsid w:val="53A849CE"/>
    <w:rsid w:val="559A0B69"/>
    <w:rsid w:val="57677173"/>
    <w:rsid w:val="58335439"/>
    <w:rsid w:val="60885106"/>
    <w:rsid w:val="62695C01"/>
    <w:rsid w:val="629826A6"/>
    <w:rsid w:val="631F6464"/>
    <w:rsid w:val="63EF0EF3"/>
    <w:rsid w:val="645201C0"/>
    <w:rsid w:val="694158BA"/>
    <w:rsid w:val="699F37D6"/>
    <w:rsid w:val="6F6F194A"/>
    <w:rsid w:val="75083D11"/>
    <w:rsid w:val="79101392"/>
    <w:rsid w:val="799040F2"/>
    <w:rsid w:val="7CF4298E"/>
    <w:rsid w:val="7D2204D9"/>
    <w:rsid w:val="7EEF72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before="240" w:after="160"/>
      <w:outlineLvl w:val="0"/>
    </w:pPr>
    <w:rPr>
      <w:rFonts w:ascii="Times New Roman" w:hAnsi="Times New Roman" w:eastAsia="Times New Roman" w:cs="Times New Roman"/>
      <w:b/>
      <w:bCs/>
      <w:sz w:val="32"/>
      <w:szCs w:val="32"/>
      <w:lang w:val="en-US" w:eastAsia="en-US" w:bidi="ar-SA"/>
    </w:rPr>
  </w:style>
  <w:style w:type="paragraph" w:styleId="3">
    <w:name w:val="heading 2"/>
    <w:next w:val="1"/>
    <w:link w:val="18"/>
    <w:qFormat/>
    <w:uiPriority w:val="0"/>
    <w:pPr>
      <w:spacing w:before="220" w:after="100"/>
      <w:outlineLvl w:val="1"/>
    </w:pPr>
    <w:rPr>
      <w:rFonts w:ascii="Times New Roman" w:hAnsi="Times New Roman" w:eastAsia="Times New Roman" w:cs="Times New Roman"/>
      <w:b/>
      <w:bCs/>
      <w:sz w:val="26"/>
      <w:szCs w:val="26"/>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cs="Arial"/>
      <w:sz w:val="20"/>
    </w:rPr>
  </w:style>
  <w:style w:type="character" w:styleId="7">
    <w:name w:val="FollowedHyperlink"/>
    <w:basedOn w:val="4"/>
    <w:qFormat/>
    <w:uiPriority w:val="0"/>
    <w:rPr>
      <w:color w:val="800080"/>
      <w:u w:val="single"/>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4"/>
    <w:qFormat/>
    <w:uiPriority w:val="0"/>
    <w:rPr>
      <w:rFonts w:ascii="Courier New" w:hAnsi="Courier New" w:cs="Courier New"/>
      <w:sz w:val="20"/>
      <w:szCs w:val="20"/>
    </w:rPr>
  </w:style>
  <w:style w:type="character" w:styleId="11">
    <w:name w:val="Hyperlink"/>
    <w:unhideWhenUsed/>
    <w:qFormat/>
    <w:uiPriority w:val="99"/>
    <w:rPr>
      <w:color w:val="0563C1"/>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4"/>
    <w:qFormat/>
    <w:uiPriority w:val="0"/>
    <w:rPr>
      <w:b/>
      <w:bCs/>
    </w:rPr>
  </w:style>
  <w:style w:type="table" w:styleId="14">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iPriority w:val="0"/>
    <w:pPr>
      <w:ind w:leftChars="200" w:hanging="200" w:hangingChars="200"/>
    </w:p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character" w:customStyle="1" w:styleId="18">
    <w:name w:val="Heading 2 Char"/>
    <w:link w:val="3"/>
    <w:qFormat/>
    <w:uiPriority w:val="0"/>
    <w:rPr>
      <w:rFonts w:ascii="Times New Roman" w:hAnsi="Times New Roman" w:eastAsia="Times New Roman" w:cs="Times New Roman"/>
      <w:b/>
      <w:bCs/>
      <w:sz w:val="26"/>
      <w:szCs w:val="2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49"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51</Pages>
  <Words>2170</Words>
  <Characters>11888</Characters>
  <Lines>1</Lines>
  <Paragraphs>1</Paragraphs>
  <TotalTime>1470</TotalTime>
  <ScaleCrop>false</ScaleCrop>
  <LinksUpToDate>false</LinksUpToDate>
  <CharactersWithSpaces>13970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2026-08-20T04:32:00Z</dcterms:created>
  <dc:creator>91727</dc:creator>
  <cp:lastModifiedBy>Ajay Bhuj</cp:lastModifiedBy>
  <dcterms:modified xsi:type="dcterms:W3CDTF">2026-09-01T22:07:30Z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eyJoZGlkIjoiOWQ3YjkzMzBkMDU5YzgwN2IzNWM5ZDNlNDE2OTAzOWEiLCJ1c2VySWQiOiI1NjcyMTgzNzE1OTYifQ==</vt:lpwstr>
  </property>
  <property fmtid="{D5CDD505-2E9C-101B-9397-08002B2CF9AE}" pid="3" name="KSOProductBuildVer">
    <vt:lpwstr>1033-12.1.0.28032</vt:lpwstr>
  </property>
  <property fmtid="{D5CDD505-2E9C-101B-9397-08002B2CF9AE}" pid="4" name="ICV">
    <vt:lpwstr>CAC8D202EC1743A7B330CB43D418BF09_12</vt:lpwstr>
  </property>
</Properties>
</file>