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BC278" w14:textId="77777777" w:rsidR="00522CEC" w:rsidRDefault="00522CEC">
      <w:pPr>
        <w:spacing w:before="3000"/>
      </w:pPr>
    </w:p>
    <w:p w14:paraId="4A60818F" w14:textId="77777777" w:rsidR="00522CEC" w:rsidRDefault="00000000">
      <w:pPr>
        <w:jc w:val="center"/>
      </w:pPr>
      <w:r>
        <w:rPr>
          <w:b/>
          <w:bCs/>
          <w:color w:val="1E3A5F"/>
          <w:sz w:val="60"/>
          <w:szCs w:val="60"/>
        </w:rPr>
        <w:t>MDRF / MLRF CONNECT</w:t>
      </w:r>
    </w:p>
    <w:p w14:paraId="73573079" w14:textId="77777777" w:rsidR="00522CEC" w:rsidRDefault="00000000">
      <w:pPr>
        <w:spacing w:after="100"/>
        <w:jc w:val="center"/>
      </w:pPr>
      <w:r>
        <w:rPr>
          <w:color w:val="C5002F"/>
          <w:sz w:val="36"/>
          <w:szCs w:val="36"/>
        </w:rPr>
        <w:t>Meghalaya Research Fellows Platform</w:t>
      </w:r>
    </w:p>
    <w:p w14:paraId="72EB96E1" w14:textId="77777777" w:rsidR="00522CEC" w:rsidRDefault="00000000">
      <w:pPr>
        <w:spacing w:after="80"/>
        <w:jc w:val="center"/>
      </w:pPr>
      <w:r>
        <w:rPr>
          <w:color w:val="1E3A5F"/>
          <w:sz w:val="32"/>
          <w:szCs w:val="32"/>
        </w:rPr>
        <w:t>Launch Document</w:t>
      </w:r>
    </w:p>
    <w:p w14:paraId="53081891" w14:textId="77777777" w:rsidR="00522CEC" w:rsidRDefault="00522CEC">
      <w:pPr>
        <w:spacing w:after="600"/>
      </w:pPr>
    </w:p>
    <w:p w14:paraId="78A362FD" w14:textId="60B1E23C" w:rsidR="00522CEC" w:rsidRDefault="00000000">
      <w:pPr>
        <w:jc w:val="center"/>
      </w:pPr>
      <w:r>
        <w:rPr>
          <w:color w:val="666666"/>
        </w:rPr>
        <w:t xml:space="preserve">Version </w:t>
      </w:r>
      <w:r w:rsidR="00B93F89">
        <w:rPr>
          <w:color w:val="666666"/>
        </w:rPr>
        <w:t>1</w:t>
      </w:r>
      <w:r>
        <w:rPr>
          <w:color w:val="666666"/>
        </w:rPr>
        <w:t>.0  |  July 2026</w:t>
      </w:r>
    </w:p>
    <w:p w14:paraId="2F198ED4" w14:textId="77777777" w:rsidR="00522CEC" w:rsidRDefault="00000000">
      <w:pPr>
        <w:spacing w:after="40"/>
        <w:jc w:val="center"/>
      </w:pPr>
      <w:r>
        <w:rPr>
          <w:color w:val="666666"/>
          <w:sz w:val="20"/>
          <w:szCs w:val="20"/>
        </w:rPr>
        <w:t>Prepared for: Meghalaya Research Fellows Program — Government of Meghalaya</w:t>
      </w:r>
    </w:p>
    <w:p w14:paraId="02892BDE" w14:textId="77777777" w:rsidR="00522CEC" w:rsidRDefault="00000000">
      <w:pPr>
        <w:jc w:val="center"/>
      </w:pPr>
      <w:r>
        <w:rPr>
          <w:b/>
          <w:bCs/>
          <w:color w:val="1E3A5F"/>
        </w:rPr>
        <w:t>Bharti Institute of Public Policy, ISB</w:t>
      </w:r>
    </w:p>
    <w:p w14:paraId="24F818F3" w14:textId="77777777" w:rsidR="00522CEC" w:rsidRDefault="00522CEC">
      <w:pPr>
        <w:sectPr w:rsidR="00522CE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CE1DA8C" w14:textId="77777777" w:rsidR="00522CEC" w:rsidRDefault="00000000">
      <w:pPr>
        <w:pStyle w:val="Heading1"/>
      </w:pPr>
      <w:r>
        <w:lastRenderedPageBreak/>
        <w:t>1. Executive Summary</w:t>
      </w:r>
    </w:p>
    <w:p w14:paraId="5F8A1682" w14:textId="77777777" w:rsidR="00522CEC" w:rsidRDefault="00000000">
      <w:pPr>
        <w:spacing w:after="120"/>
      </w:pPr>
      <w:r>
        <w:t>The MDRF/MLRF Connect platform is a secure, web-based dashboard system developed for the Meghalaya Research Fellows program. It provides role-specific interfaces for Fellows, Data Scientists, Senior Research Fellows (SRF), Coordinators, Directors, and Administrators to streamline field research management, log submissions, compliance tracking, and cross-team collaboration.</w:t>
      </w:r>
    </w:p>
    <w:p w14:paraId="4F8E5769" w14:textId="77777777" w:rsidR="00522CEC" w:rsidRDefault="00000000">
      <w:pPr>
        <w:spacing w:after="120"/>
      </w:pPr>
      <w:r>
        <w:rPr>
          <w:color w:val="333333"/>
        </w:rPr>
        <w:t>The platform serves two distinct programs:</w:t>
      </w:r>
    </w:p>
    <w:p w14:paraId="22BC3D59" w14:textId="77777777" w:rsidR="00522CEC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MDRF — Meghalaya District Research Fellows (supporting district administration with evidence-based planning)</w:t>
      </w:r>
    </w:p>
    <w:p w14:paraId="2A8A4FE2" w14:textId="77777777" w:rsidR="00522CEC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MLRF — Meghalaya Legislative Research Fellows (supporting MLAs with evidence-based public policy)</w:t>
      </w:r>
    </w:p>
    <w:p w14:paraId="17274EB2" w14:textId="77777777" w:rsidR="00522CEC" w:rsidRDefault="00522CEC">
      <w:pPr>
        <w:spacing w:after="80"/>
      </w:pPr>
    </w:p>
    <w:p w14:paraId="5A02C1FA" w14:textId="77777777" w:rsidR="00522CEC" w:rsidRDefault="00000000">
      <w:pPr>
        <w:spacing w:after="120"/>
      </w:pPr>
      <w:r>
        <w:t>Built with modern web technologies (Next.js 14, TypeScript, Tailwind CSS, Firebase), the platform delivers a responsive, mobile-friendly experience with role-based theming — each role has a unique color identity. All user interfaces have been designed to eliminate friction, with clear visual hierarchy, accessible contrast ratios, and Apple-inspired design principles.</w:t>
      </w:r>
    </w:p>
    <w:p w14:paraId="36D88051" w14:textId="4CFB3BB5" w:rsidR="00522CEC" w:rsidRDefault="00B93F89">
      <w:pPr>
        <w:spacing w:after="120"/>
      </w:pPr>
      <w:r>
        <w:t>The platform includes key features such as: ISB OneDrive integration for document uploads, quarterly report generation (DOCX format), notification system for cross-role communication, case study review workflow with SRF approval, coordinator LMS progress tracking, Firestore offline persistence for remote field areas, and comprehensive role-based alerting.</w:t>
      </w:r>
    </w:p>
    <w:p w14:paraId="2ABF7DDE" w14:textId="77777777" w:rsidR="00522CEC" w:rsidRDefault="00000000">
      <w:pPr>
        <w:pStyle w:val="Heading1"/>
      </w:pPr>
      <w:r>
        <w:t>2. Platform Overview</w:t>
      </w:r>
    </w:p>
    <w:p w14:paraId="0F4C6A58" w14:textId="77777777" w:rsidR="00522CEC" w:rsidRDefault="00000000">
      <w:pPr>
        <w:spacing w:after="120"/>
      </w:pPr>
      <w:r>
        <w:rPr>
          <w:color w:val="333333"/>
        </w:rPr>
        <w:t>The MDRF/MLRF Connect platform is a centralized digital workspace for the Meghalaya Research Fellows ecosystem. It connects field researchers with program coordinators, directors, and administrators through a unified, real-time dashboard interface.</w:t>
      </w:r>
    </w:p>
    <w:p w14:paraId="01986A65" w14:textId="77777777" w:rsidR="00522CEC" w:rsidRDefault="00000000">
      <w:pPr>
        <w:pStyle w:val="Heading2"/>
      </w:pPr>
      <w:r>
        <w:t>2.1 Access Information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7"/>
        <w:gridCol w:w="6307"/>
      </w:tblGrid>
      <w:tr w:rsidR="00522CEC" w14:paraId="3C0AFF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F364F8D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Item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196AA2A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Details</w:t>
            </w:r>
          </w:p>
        </w:tc>
      </w:tr>
      <w:tr w:rsidR="00522CEC" w14:paraId="549773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CFF516A" w14:textId="77777777" w:rsidR="00522CEC" w:rsidRDefault="00000000">
            <w:r>
              <w:rPr>
                <w:color w:val="333333"/>
                <w:sz w:val="20"/>
                <w:szCs w:val="20"/>
              </w:rPr>
              <w:t>Platform URL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9E30083" w14:textId="77777777" w:rsidR="00522CEC" w:rsidRDefault="00000000">
            <w:r>
              <w:rPr>
                <w:color w:val="333333"/>
                <w:sz w:val="20"/>
                <w:szCs w:val="20"/>
              </w:rPr>
              <w:t>https://mdrf-dashboard.vercel.app</w:t>
            </w:r>
          </w:p>
        </w:tc>
      </w:tr>
      <w:tr w:rsidR="00522CEC" w14:paraId="5BA15F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1364A57" w14:textId="77777777" w:rsidR="00522CEC" w:rsidRDefault="00000000">
            <w:r>
              <w:rPr>
                <w:color w:val="333333"/>
                <w:sz w:val="20"/>
                <w:szCs w:val="20"/>
              </w:rPr>
              <w:t>Supported Browsers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ACED3D5" w14:textId="77777777" w:rsidR="00522CEC" w:rsidRDefault="00000000">
            <w:r>
              <w:rPr>
                <w:color w:val="333333"/>
                <w:sz w:val="20"/>
                <w:szCs w:val="20"/>
              </w:rPr>
              <w:t>Chrome, Firefox, Safari, Edge (latest versions)</w:t>
            </w:r>
          </w:p>
        </w:tc>
      </w:tr>
      <w:tr w:rsidR="00522CEC" w14:paraId="5475E5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8D02863" w14:textId="77777777" w:rsidR="00522CEC" w:rsidRDefault="00000000">
            <w:r>
              <w:rPr>
                <w:color w:val="333333"/>
                <w:sz w:val="20"/>
                <w:szCs w:val="20"/>
              </w:rPr>
              <w:t>Mobile Support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4AA4DC2" w14:textId="77777777" w:rsidR="00522CEC" w:rsidRDefault="00000000">
            <w:r>
              <w:rPr>
                <w:color w:val="333333"/>
                <w:sz w:val="20"/>
                <w:szCs w:val="20"/>
              </w:rPr>
              <w:t>Fully responsive — phones and tablets</w:t>
            </w:r>
          </w:p>
        </w:tc>
      </w:tr>
      <w:tr w:rsidR="00522CEC" w14:paraId="72963E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9F6A594" w14:textId="77777777" w:rsidR="00522CEC" w:rsidRDefault="00000000">
            <w:r>
              <w:rPr>
                <w:color w:val="333333"/>
                <w:sz w:val="20"/>
                <w:szCs w:val="20"/>
              </w:rPr>
              <w:t>Authentication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63B0E09" w14:textId="77777777" w:rsidR="00522CEC" w:rsidRDefault="00000000">
            <w:r>
              <w:rPr>
                <w:color w:val="333333"/>
                <w:sz w:val="20"/>
                <w:szCs w:val="20"/>
              </w:rPr>
              <w:t>Google OAuth via Firebase Auth</w:t>
            </w:r>
          </w:p>
        </w:tc>
      </w:tr>
      <w:tr w:rsidR="00522CEC" w14:paraId="51131D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8FB7A4E" w14:textId="77777777" w:rsidR="00522CEC" w:rsidRDefault="00000000">
            <w:r>
              <w:rPr>
                <w:color w:val="333333"/>
                <w:sz w:val="20"/>
                <w:szCs w:val="20"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28FC8B2" w14:textId="77777777" w:rsidR="00522CEC" w:rsidRDefault="00000000">
            <w:r>
              <w:rPr>
                <w:color w:val="333333"/>
                <w:sz w:val="20"/>
                <w:szCs w:val="20"/>
              </w:rPr>
              <w:t xml:space="preserve">Cloud </w:t>
            </w:r>
            <w:proofErr w:type="spellStart"/>
            <w:r>
              <w:rPr>
                <w:color w:val="333333"/>
                <w:sz w:val="20"/>
                <w:szCs w:val="20"/>
              </w:rPr>
              <w:t>Firestore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(real-time, offline-capable)</w:t>
            </w:r>
          </w:p>
        </w:tc>
      </w:tr>
    </w:tbl>
    <w:p w14:paraId="656519A2" w14:textId="77777777" w:rsidR="00522CEC" w:rsidRDefault="00000000">
      <w:pPr>
        <w:pStyle w:val="Heading2"/>
      </w:pPr>
      <w:r>
        <w:t>2.2 User Roles &amp; Permissions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1"/>
        <w:gridCol w:w="1951"/>
        <w:gridCol w:w="4932"/>
      </w:tblGrid>
      <w:tr w:rsidR="00522CEC" w14:paraId="3D14D0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2953BC2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2226E7F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Scope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DF5E310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Description</w:t>
            </w:r>
          </w:p>
        </w:tc>
      </w:tr>
      <w:tr w:rsidR="00522CEC" w14:paraId="059B2D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289E9FB" w14:textId="77777777" w:rsidR="00522CEC" w:rsidRDefault="00000000">
            <w:r>
              <w:rPr>
                <w:color w:val="333333"/>
                <w:sz w:val="20"/>
                <w:szCs w:val="20"/>
              </w:rPr>
              <w:t>Fellow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FE2217E" w14:textId="77777777" w:rsidR="00522CEC" w:rsidRDefault="00000000">
            <w:r>
              <w:rPr>
                <w:color w:val="333333"/>
                <w:sz w:val="20"/>
                <w:szCs w:val="20"/>
              </w:rPr>
              <w:t>Self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12BBA6A" w14:textId="77777777" w:rsidR="00522CEC" w:rsidRDefault="00000000">
            <w:r>
              <w:rPr>
                <w:color w:val="333333"/>
                <w:sz w:val="20"/>
                <w:szCs w:val="20"/>
              </w:rPr>
              <w:t>Field researcher — submits daily/weekly logs, tracks tasks, views deadlines, requests support</w:t>
            </w:r>
          </w:p>
        </w:tc>
      </w:tr>
      <w:tr w:rsidR="00522CEC" w14:paraId="4808FD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D315686" w14:textId="77777777" w:rsidR="00522CEC" w:rsidRDefault="00000000">
            <w:r>
              <w:rPr>
                <w:color w:val="333333"/>
                <w:sz w:val="20"/>
                <w:szCs w:val="20"/>
              </w:rPr>
              <w:t>MDRF Coordinator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8D10F07" w14:textId="77777777" w:rsidR="00522CEC" w:rsidRDefault="00000000">
            <w:r>
              <w:rPr>
                <w:color w:val="333333"/>
                <w:sz w:val="20"/>
                <w:szCs w:val="20"/>
              </w:rPr>
              <w:t>District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73A70DF" w14:textId="77777777" w:rsidR="00522CEC" w:rsidRDefault="00000000">
            <w:r>
              <w:rPr>
                <w:color w:val="333333"/>
                <w:sz w:val="20"/>
                <w:szCs w:val="20"/>
              </w:rPr>
              <w:t>Oversees MDRF fellows in assigned districts — reviews logs, compliance management, alerts</w:t>
            </w:r>
          </w:p>
        </w:tc>
      </w:tr>
      <w:tr w:rsidR="00522CEC" w14:paraId="172C079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BFC317B" w14:textId="77777777" w:rsidR="00522CEC" w:rsidRDefault="00000000">
            <w:r>
              <w:rPr>
                <w:color w:val="333333"/>
                <w:sz w:val="20"/>
                <w:szCs w:val="20"/>
              </w:rPr>
              <w:t>MLRF Coordinator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502F707" w14:textId="77777777" w:rsidR="00522CEC" w:rsidRDefault="00000000">
            <w:r>
              <w:rPr>
                <w:color w:val="333333"/>
                <w:sz w:val="20"/>
                <w:szCs w:val="20"/>
              </w:rPr>
              <w:t>Constituency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DCB9BFD" w14:textId="77777777" w:rsidR="00522CEC" w:rsidRDefault="00000000">
            <w:r>
              <w:rPr>
                <w:color w:val="333333"/>
                <w:sz w:val="20"/>
                <w:szCs w:val="20"/>
              </w:rPr>
              <w:t>Oversees MLRF fellows assigned to constituencies</w:t>
            </w:r>
          </w:p>
        </w:tc>
      </w:tr>
      <w:tr w:rsidR="00522CEC" w14:paraId="233D83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F2BD4B2" w14:textId="77777777" w:rsidR="00522CEC" w:rsidRDefault="00000000">
            <w:r>
              <w:rPr>
                <w:color w:val="333333"/>
                <w:sz w:val="20"/>
                <w:szCs w:val="20"/>
              </w:rPr>
              <w:t>Director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F8B63EB" w14:textId="77777777" w:rsidR="00522CEC" w:rsidRDefault="00000000">
            <w:r>
              <w:rPr>
                <w:color w:val="333333"/>
                <w:sz w:val="20"/>
                <w:szCs w:val="20"/>
              </w:rPr>
              <w:t>Program-wide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184EB23" w14:textId="77777777" w:rsidR="00522CEC" w:rsidRDefault="00000000">
            <w:r>
              <w:rPr>
                <w:color w:val="333333"/>
                <w:sz w:val="20"/>
                <w:szCs w:val="20"/>
              </w:rPr>
              <w:t>Strategic oversight — cross-program compliance, case study review, support escalation</w:t>
            </w:r>
          </w:p>
        </w:tc>
      </w:tr>
      <w:tr w:rsidR="00522CEC" w14:paraId="4742CF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9E95FB3" w14:textId="77777777" w:rsidR="00522CEC" w:rsidRDefault="00000000">
            <w:r>
              <w:rPr>
                <w:color w:val="333333"/>
                <w:sz w:val="20"/>
                <w:szCs w:val="20"/>
              </w:rPr>
              <w:t>Administrator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90905FB" w14:textId="77777777" w:rsidR="00522CEC" w:rsidRDefault="00000000">
            <w:r>
              <w:rPr>
                <w:color w:val="333333"/>
                <w:sz w:val="20"/>
                <w:szCs w:val="20"/>
              </w:rPr>
              <w:t>System-wide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A37519D" w14:textId="77777777" w:rsidR="00522CEC" w:rsidRDefault="00000000">
            <w:r>
              <w:rPr>
                <w:color w:val="333333"/>
                <w:sz w:val="20"/>
                <w:szCs w:val="20"/>
              </w:rPr>
              <w:t>User management, approvals, LMS course configuration, system settings</w:t>
            </w:r>
          </w:p>
        </w:tc>
      </w:tr>
    </w:tbl>
    <w:p w14:paraId="69177996" w14:textId="77777777" w:rsidR="00522CEC" w:rsidRDefault="00000000">
      <w:pPr>
        <w:pStyle w:val="Heading1"/>
      </w:pPr>
      <w:r>
        <w:t>3. Key Features by Role</w:t>
      </w:r>
    </w:p>
    <w:p w14:paraId="44A06DAC" w14:textId="77777777" w:rsidR="00522CEC" w:rsidRDefault="00000000">
      <w:pPr>
        <w:pStyle w:val="Heading2"/>
      </w:pPr>
      <w:r>
        <w:lastRenderedPageBreak/>
        <w:t>3.1 Fellow Interface</w:t>
      </w:r>
    </w:p>
    <w:p w14:paraId="599C34D4" w14:textId="77777777" w:rsidR="00522CEC" w:rsidRDefault="00000000">
      <w:pPr>
        <w:spacing w:after="120"/>
      </w:pPr>
      <w:r>
        <w:rPr>
          <w:color w:val="333333"/>
        </w:rPr>
        <w:t>The Fellow Dashboard is the primary workspace for field researchers. It provides:</w:t>
      </w:r>
    </w:p>
    <w:p w14:paraId="58A37E95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Quick stats: Total logs, streak count, active/stuck tasks</w:t>
      </w:r>
    </w:p>
    <w:p w14:paraId="133C049B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Weekly progress tracker with compliance target</w:t>
      </w:r>
    </w:p>
    <w:p w14:paraId="0089660F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Workload self-declaration meter</w:t>
      </w:r>
    </w:p>
    <w:p w14:paraId="321D0652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Split activity/output log form with voice-to-text input</w:t>
      </w:r>
    </w:p>
    <w:p w14:paraId="1E884C76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File upload with 5MB client-side validation</w:t>
      </w:r>
    </w:p>
    <w:p w14:paraId="6DEA1395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Task management (add, mark complete, flag stuck)</w:t>
      </w:r>
    </w:p>
    <w:p w14:paraId="47FE32FA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Certificate Programme progress tracking</w:t>
      </w:r>
    </w:p>
    <w:p w14:paraId="7DF67C01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Work history with week/category filters</w:t>
      </w:r>
    </w:p>
    <w:p w14:paraId="740034BC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Support request submission and tracking</w:t>
      </w:r>
    </w:p>
    <w:p w14:paraId="46F41299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Case study / policy brief submissions</w:t>
      </w:r>
    </w:p>
    <w:p w14:paraId="1C7A4CA1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ISB LMS course links configured by admin</w:t>
      </w:r>
    </w:p>
    <w:p w14:paraId="1ADA7630" w14:textId="77777777" w:rsidR="00522CEC" w:rsidRDefault="00522CEC">
      <w:pPr>
        <w:spacing w:after="80"/>
      </w:pPr>
    </w:p>
    <w:p w14:paraId="49F4BDAB" w14:textId="77777777" w:rsidR="00522CEC" w:rsidRDefault="00000000">
      <w:pPr>
        <w:pStyle w:val="Heading3"/>
      </w:pPr>
      <w:r>
        <w:t>3.1.1 Login Page</w:t>
      </w:r>
    </w:p>
    <w:p w14:paraId="4D1D25BB" w14:textId="1600AE00" w:rsidR="00522CEC" w:rsidRDefault="002C2EAF">
      <w:pPr>
        <w:spacing w:after="120"/>
      </w:pPr>
      <w:r>
        <w:t>The login page features an Apple-inspired split layout with a dark animated hero panel (floating orbs, geometric shapes, subtle grid background) and a clean white sign-in card. Supports email OTP and Google OAuth. Role-based theming applies unique colors to each user's dashboard experience.</w:t>
      </w:r>
    </w:p>
    <w:p w14:paraId="723D6440" w14:textId="2C175410" w:rsidR="00522CEC" w:rsidRDefault="00522CEC" w:rsidP="002C2EAF">
      <w:pPr>
        <w:spacing w:before="200" w:after="60"/>
      </w:pPr>
    </w:p>
    <w:p w14:paraId="383BEBFA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3.1: Login Page — Desktop View</w:t>
      </w:r>
    </w:p>
    <w:p w14:paraId="6DD8B20E" w14:textId="493C525C" w:rsidR="00522CEC" w:rsidRDefault="00B93F89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2A306000" wp14:editId="4BD296D5">
            <wp:extent cx="4559534" cy="6197919"/>
            <wp:effectExtent l="0" t="0" r="0" b="0"/>
            <wp:docPr id="13772071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07186" name="Picture 137720718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534" cy="619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3B3EE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3.2: Login Page — Mobile View</w:t>
      </w:r>
    </w:p>
    <w:p w14:paraId="338A7A38" w14:textId="77777777" w:rsidR="00522CEC" w:rsidRDefault="00000000">
      <w:pPr>
        <w:pStyle w:val="Heading3"/>
      </w:pPr>
      <w:r>
        <w:t>3.1.2 Fellow Dashboard</w:t>
      </w:r>
    </w:p>
    <w:p w14:paraId="627F7821" w14:textId="77777777" w:rsidR="00522CEC" w:rsidRDefault="00000000">
      <w:pPr>
        <w:spacing w:after="120"/>
      </w:pPr>
      <w:r>
        <w:rPr>
          <w:color w:val="333333"/>
        </w:rPr>
        <w:t>The main dashboard shows stats cards, weekly progress, workload meter, work log form, tasks panel, recent activity, and quick links to support and LMS.</w:t>
      </w:r>
    </w:p>
    <w:p w14:paraId="4F307642" w14:textId="6D0067F0" w:rsidR="00522CEC" w:rsidRDefault="00EC52BC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44BA561E" wp14:editId="2E41C015">
            <wp:extent cx="1974913" cy="4369981"/>
            <wp:effectExtent l="0" t="0" r="6350" b="0"/>
            <wp:docPr id="7371530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913" cy="4369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5ADE0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3.3: Fellow Dashboard</w:t>
      </w:r>
    </w:p>
    <w:p w14:paraId="535C336E" w14:textId="77777777" w:rsidR="00522CEC" w:rsidRDefault="00000000">
      <w:pPr>
        <w:pStyle w:val="Heading3"/>
      </w:pPr>
      <w:r>
        <w:t>3.1.3 Work Log Form</w:t>
      </w:r>
    </w:p>
    <w:p w14:paraId="132DE0A0" w14:textId="77777777" w:rsidR="00522CEC" w:rsidRDefault="00000000">
      <w:pPr>
        <w:spacing w:after="120"/>
      </w:pPr>
      <w:r>
        <w:rPr>
          <w:color w:val="333333"/>
        </w:rPr>
        <w:t xml:space="preserve">The log form now separates activity description ("What did you do?") from output/deliverable ("What did you produce?"). Each </w:t>
      </w:r>
      <w:proofErr w:type="spellStart"/>
      <w:r>
        <w:rPr>
          <w:color w:val="333333"/>
        </w:rPr>
        <w:t>textarea</w:t>
      </w:r>
      <w:proofErr w:type="spellEnd"/>
      <w:r>
        <w:rPr>
          <w:color w:val="333333"/>
        </w:rPr>
        <w:t xml:space="preserve"> has a voice-to-text microphone button using the Web Speech API. An optional file attachment input validates files under 5MB.</w:t>
      </w:r>
    </w:p>
    <w:p w14:paraId="620F0F8C" w14:textId="51428AC5" w:rsidR="00522CEC" w:rsidRDefault="00EC52BC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7E24BC6B" wp14:editId="5D30A549">
            <wp:extent cx="2042185" cy="4518837"/>
            <wp:effectExtent l="0" t="0" r="0" b="0"/>
            <wp:docPr id="9131251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128" cy="4534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16965" wp14:editId="1842FEAB">
            <wp:extent cx="2041451" cy="4517211"/>
            <wp:effectExtent l="0" t="0" r="0" b="0"/>
            <wp:docPr id="12337038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0399" cy="4559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45B40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3.4: Work Log Form with Voice-to-Text</w:t>
      </w:r>
    </w:p>
    <w:p w14:paraId="4BBDADF2" w14:textId="77777777" w:rsidR="00522CEC" w:rsidRDefault="00000000">
      <w:pPr>
        <w:pStyle w:val="Heading3"/>
      </w:pPr>
      <w:r>
        <w:t>3.1.4 Tasks Panel</w:t>
      </w:r>
    </w:p>
    <w:p w14:paraId="46C6F4F4" w14:textId="77777777" w:rsidR="00522CEC" w:rsidRDefault="00000000">
      <w:pPr>
        <w:spacing w:after="120"/>
      </w:pPr>
      <w:r>
        <w:rPr>
          <w:color w:val="333333"/>
        </w:rPr>
        <w:t>Fellows can add tasks, toggle status (ongoing/completed/stuck), and track progress directly from the dashboard.</w:t>
      </w:r>
    </w:p>
    <w:p w14:paraId="59B01EE3" w14:textId="5B115263" w:rsidR="00522CEC" w:rsidRDefault="00EC52BC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1C97910B" wp14:editId="7924EA72">
            <wp:extent cx="1626782" cy="3599655"/>
            <wp:effectExtent l="0" t="0" r="0" b="1270"/>
            <wp:docPr id="20600619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032" cy="361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DDA08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3.5: Tasks Panel</w:t>
      </w:r>
    </w:p>
    <w:p w14:paraId="46C25081" w14:textId="77777777" w:rsidR="00522CEC" w:rsidRDefault="00000000">
      <w:pPr>
        <w:pStyle w:val="Heading3"/>
      </w:pPr>
      <w:r>
        <w:t>3.1.5 Work History</w:t>
      </w:r>
    </w:p>
    <w:p w14:paraId="27973869" w14:textId="77777777" w:rsidR="00522CEC" w:rsidRDefault="00000000">
      <w:pPr>
        <w:spacing w:after="120"/>
      </w:pPr>
      <w:r>
        <w:rPr>
          <w:color w:val="333333"/>
        </w:rPr>
        <w:t>A filterable, week-grouped view of all past work logs showing both activity and output fields.</w:t>
      </w:r>
    </w:p>
    <w:p w14:paraId="6F5BDBEC" w14:textId="21C7B700" w:rsidR="00522CEC" w:rsidRDefault="00EC52BC">
      <w:pPr>
        <w:spacing w:before="200" w:after="60"/>
        <w:jc w:val="center"/>
      </w:pPr>
      <w:r>
        <w:rPr>
          <w:noProof/>
        </w:rPr>
        <w:drawing>
          <wp:inline distT="0" distB="0" distL="0" distR="0" wp14:anchorId="1D9FE4B7" wp14:editId="3BC7C031">
            <wp:extent cx="1989329" cy="4401879"/>
            <wp:effectExtent l="0" t="0" r="0" b="0"/>
            <wp:docPr id="9892093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7746" cy="4420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0ED63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Figure 3.6: Work History</w:t>
      </w:r>
    </w:p>
    <w:p w14:paraId="4E6FC428" w14:textId="77777777" w:rsidR="00522CEC" w:rsidRDefault="00000000">
      <w:pPr>
        <w:pStyle w:val="Heading3"/>
      </w:pPr>
      <w:r>
        <w:t>3.1.6 Support Requests</w:t>
      </w:r>
    </w:p>
    <w:p w14:paraId="30C52087" w14:textId="77777777" w:rsidR="00522CEC" w:rsidRDefault="00000000">
      <w:pPr>
        <w:spacing w:after="120"/>
      </w:pPr>
      <w:r>
        <w:rPr>
          <w:color w:val="333333"/>
        </w:rPr>
        <w:t xml:space="preserve">Fellows can submit support requests categorized by type (Data Analysis, Policy Drafting, Subject Matter Expert, Administrative) with urgency levels. All requests are saved to the </w:t>
      </w:r>
      <w:proofErr w:type="spellStart"/>
      <w:r>
        <w:rPr>
          <w:color w:val="333333"/>
        </w:rPr>
        <w:t>supportRequests</w:t>
      </w:r>
      <w:proofErr w:type="spellEnd"/>
      <w:r>
        <w:rPr>
          <w:color w:val="333333"/>
        </w:rPr>
        <w:t xml:space="preserve"> collection with status tracking.</w:t>
      </w:r>
    </w:p>
    <w:p w14:paraId="157DA766" w14:textId="06C52212" w:rsidR="00522CEC" w:rsidRDefault="00EC52BC">
      <w:pPr>
        <w:spacing w:before="200" w:after="60"/>
        <w:jc w:val="center"/>
      </w:pPr>
      <w:r>
        <w:rPr>
          <w:noProof/>
        </w:rPr>
        <w:drawing>
          <wp:inline distT="0" distB="0" distL="0" distR="0" wp14:anchorId="788AF01E" wp14:editId="1098F422">
            <wp:extent cx="2275368" cy="5034811"/>
            <wp:effectExtent l="0" t="0" r="0" b="0"/>
            <wp:docPr id="19656828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154" cy="5049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715F1C" wp14:editId="74CB7155">
            <wp:extent cx="2264735" cy="5011283"/>
            <wp:effectExtent l="0" t="0" r="2540" b="0"/>
            <wp:docPr id="14667582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4572" cy="507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AB0E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3.7: Submit Support Request</w:t>
      </w:r>
    </w:p>
    <w:p w14:paraId="592DF800" w14:textId="77777777" w:rsidR="00522CEC" w:rsidRDefault="00000000">
      <w:pPr>
        <w:pStyle w:val="Heading3"/>
      </w:pPr>
      <w:r>
        <w:t>3.1.7 ISB LMS Courses</w:t>
      </w:r>
    </w:p>
    <w:p w14:paraId="538FEF84" w14:textId="77777777" w:rsidR="00522CEC" w:rsidRDefault="00000000">
      <w:pPr>
        <w:spacing w:after="120"/>
      </w:pPr>
      <w:r>
        <w:rPr>
          <w:color w:val="333333"/>
        </w:rPr>
        <w:t>Administrators configure course links which fellows can access from a dedicated page. Courses open in new tabs and can be filtered by program.</w:t>
      </w:r>
    </w:p>
    <w:p w14:paraId="53E47AC9" w14:textId="14537B3A" w:rsidR="00522CEC" w:rsidRDefault="00EC52BC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54878A96" wp14:editId="1DA4F9C2">
            <wp:extent cx="2551530" cy="5645888"/>
            <wp:effectExtent l="0" t="0" r="1270" b="0"/>
            <wp:docPr id="15739181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4326" cy="565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75711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3.8: ISB LMS Courses</w:t>
      </w:r>
    </w:p>
    <w:p w14:paraId="6EE43683" w14:textId="77777777" w:rsidR="00522CEC" w:rsidRDefault="00000000">
      <w:pPr>
        <w:pStyle w:val="Heading3"/>
      </w:pPr>
      <w:r>
        <w:t>3.1.8 Case Studies</w:t>
      </w:r>
    </w:p>
    <w:p w14:paraId="440C2BDC" w14:textId="77777777" w:rsidR="00522CEC" w:rsidRDefault="00000000">
      <w:pPr>
        <w:spacing w:after="120"/>
      </w:pPr>
      <w:r>
        <w:rPr>
          <w:color w:val="333333"/>
        </w:rPr>
        <w:t>Fellows can document field breakthroughs, case studies, and policy briefs. Submissions go through draft/submitted/published workflow with comment-based discussion.</w:t>
      </w:r>
    </w:p>
    <w:p w14:paraId="21FB82E5" w14:textId="561817FF" w:rsidR="00522CEC" w:rsidRDefault="00EC52BC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432545A4" wp14:editId="13F267F7">
            <wp:extent cx="2441013" cy="5401340"/>
            <wp:effectExtent l="0" t="0" r="0" b="8890"/>
            <wp:docPr id="4093710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3641" cy="540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95B37" w14:textId="77777777" w:rsidR="00522CEC" w:rsidRDefault="00000000">
      <w:pPr>
        <w:spacing w:after="200"/>
        <w:jc w:val="center"/>
        <w:rPr>
          <w:i/>
          <w:iCs/>
          <w:color w:val="666666"/>
          <w:sz w:val="18"/>
          <w:szCs w:val="18"/>
        </w:rPr>
      </w:pPr>
      <w:r>
        <w:rPr>
          <w:i/>
          <w:iCs/>
          <w:color w:val="666666"/>
          <w:sz w:val="18"/>
          <w:szCs w:val="18"/>
        </w:rPr>
        <w:t>Figure 3.9: Case Studies</w:t>
      </w:r>
    </w:p>
    <w:p w14:paraId="0CAB4BC5" w14:textId="77777777" w:rsidR="00CC2DDA" w:rsidRDefault="00CC2DDA">
      <w:pPr>
        <w:spacing w:after="200"/>
        <w:jc w:val="center"/>
        <w:rPr>
          <w:i/>
          <w:iCs/>
          <w:color w:val="666666"/>
          <w:sz w:val="18"/>
          <w:szCs w:val="18"/>
        </w:rPr>
      </w:pPr>
    </w:p>
    <w:p w14:paraId="1AC3BAAA" w14:textId="467D5D78" w:rsidR="00CC2DDA" w:rsidRDefault="00CC2DDA">
      <w:pPr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6C86F44A" wp14:editId="36E5C3EC">
            <wp:extent cx="6318189" cy="4210493"/>
            <wp:effectExtent l="0" t="0" r="6985" b="0"/>
            <wp:docPr id="11719018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8651" cy="421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F7FAD" w14:textId="037EEA0E" w:rsidR="00CC2DDA" w:rsidRDefault="00CC2DDA" w:rsidP="00CC2DDA">
      <w:pPr>
        <w:spacing w:after="200"/>
        <w:jc w:val="center"/>
        <w:rPr>
          <w:i/>
          <w:iCs/>
          <w:color w:val="666666"/>
          <w:sz w:val="18"/>
          <w:szCs w:val="18"/>
        </w:rPr>
      </w:pPr>
      <w:r>
        <w:rPr>
          <w:i/>
          <w:iCs/>
          <w:color w:val="666666"/>
          <w:sz w:val="18"/>
          <w:szCs w:val="18"/>
        </w:rPr>
        <w:t>Figure 3.</w:t>
      </w:r>
      <w:r>
        <w:rPr>
          <w:i/>
          <w:iCs/>
          <w:color w:val="666666"/>
          <w:sz w:val="18"/>
          <w:szCs w:val="18"/>
        </w:rPr>
        <w:t>10</w:t>
      </w:r>
      <w:r>
        <w:rPr>
          <w:i/>
          <w:iCs/>
          <w:color w:val="666666"/>
          <w:sz w:val="18"/>
          <w:szCs w:val="18"/>
        </w:rPr>
        <w:t xml:space="preserve">: </w:t>
      </w:r>
      <w:r>
        <w:rPr>
          <w:i/>
          <w:iCs/>
          <w:color w:val="666666"/>
          <w:sz w:val="18"/>
          <w:szCs w:val="18"/>
        </w:rPr>
        <w:t>Demo</w:t>
      </w:r>
    </w:p>
    <w:p w14:paraId="4DF3E229" w14:textId="77777777" w:rsidR="00CC2DDA" w:rsidRDefault="00CC2DDA">
      <w:pPr>
        <w:spacing w:after="200"/>
        <w:jc w:val="center"/>
      </w:pPr>
    </w:p>
    <w:p w14:paraId="558D2685" w14:textId="77777777" w:rsidR="00522CEC" w:rsidRDefault="00000000">
      <w:pPr>
        <w:pStyle w:val="Heading2"/>
      </w:pPr>
      <w:r>
        <w:t>3.2 Coordinator Interface</w:t>
      </w:r>
    </w:p>
    <w:p w14:paraId="230B987B" w14:textId="77777777" w:rsidR="00522CEC" w:rsidRDefault="00000000">
      <w:pPr>
        <w:spacing w:after="120"/>
      </w:pPr>
      <w:r>
        <w:t>The Coordinator dashboard provides comprehensive oversight for program fellows:</w:t>
      </w:r>
    </w:p>
    <w:p w14:paraId="0EE56A33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District/constituency overview with compliance metrics</w:t>
      </w:r>
    </w:p>
    <w:p w14:paraId="1227CCE5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 xml:space="preserve">Alerts </w:t>
      </w:r>
      <w:proofErr w:type="gramStart"/>
      <w:r>
        <w:rPr>
          <w:color w:val="333333"/>
        </w:rPr>
        <w:t>panel:</w:t>
      </w:r>
      <w:proofErr w:type="gramEnd"/>
      <w:r>
        <w:rPr>
          <w:color w:val="333333"/>
        </w:rPr>
        <w:t xml:space="preserve"> silent fellows (configurable inactivity threshold), stuck tasks, urgent support requests, overdue deliverables</w:t>
      </w:r>
    </w:p>
    <w:p w14:paraId="1BEC20AB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Support request triage with status management</w:t>
      </w:r>
    </w:p>
    <w:p w14:paraId="4CAE11CB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Case study review and discussion</w:t>
      </w:r>
    </w:p>
    <w:p w14:paraId="4CED7223" w14:textId="3D3A1D5E" w:rsidR="00522CEC" w:rsidRDefault="00522CEC">
      <w:pPr>
        <w:spacing w:before="200" w:after="60"/>
        <w:jc w:val="center"/>
      </w:pPr>
    </w:p>
    <w:p w14:paraId="4C4076F1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3.10: Coordinator Overview</w:t>
      </w:r>
    </w:p>
    <w:p w14:paraId="601FC74D" w14:textId="79858246" w:rsidR="00522CEC" w:rsidRDefault="00522CEC">
      <w:pPr>
        <w:spacing w:before="200" w:after="60"/>
        <w:jc w:val="center"/>
      </w:pPr>
    </w:p>
    <w:p w14:paraId="3E2DC750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3.11: Coordinator Alerts</w:t>
      </w:r>
    </w:p>
    <w:p w14:paraId="7D4428F1" w14:textId="77777777" w:rsidR="00522CEC" w:rsidRDefault="00000000">
      <w:pPr>
        <w:pStyle w:val="Heading2"/>
      </w:pPr>
      <w:r>
        <w:t>3.3 Director Interface</w:t>
      </w:r>
    </w:p>
    <w:p w14:paraId="3AE3A06F" w14:textId="77777777" w:rsidR="00522CEC" w:rsidRDefault="00000000">
      <w:pPr>
        <w:spacing w:after="120"/>
      </w:pPr>
      <w:r>
        <w:t>Directors have program-wide visibility across both MDRF and MLRF programs:</w:t>
      </w:r>
    </w:p>
    <w:p w14:paraId="498E97F8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Cross-program compliance dashboard</w:t>
      </w:r>
    </w:p>
    <w:p w14:paraId="7E68D02B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Weekly compliance trends and category distribution</w:t>
      </w:r>
    </w:p>
    <w:p w14:paraId="160701FA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Support request oversight across all districts</w:t>
      </w:r>
    </w:p>
    <w:p w14:paraId="25E38D24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Case study review across all programs</w:t>
      </w:r>
    </w:p>
    <w:p w14:paraId="25AA7632" w14:textId="11E3C38C" w:rsidR="00522CEC" w:rsidRDefault="00522CEC">
      <w:pPr>
        <w:spacing w:before="200" w:after="60"/>
        <w:jc w:val="center"/>
      </w:pPr>
    </w:p>
    <w:p w14:paraId="17852705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3.12: Director Dashboard</w:t>
      </w:r>
    </w:p>
    <w:p w14:paraId="6A36AFE6" w14:textId="77777777" w:rsidR="00522CEC" w:rsidRDefault="00000000">
      <w:pPr>
        <w:pStyle w:val="Heading2"/>
      </w:pPr>
      <w:r>
        <w:t>3.4 Administrator Interface</w:t>
      </w:r>
    </w:p>
    <w:p w14:paraId="4F06F687" w14:textId="77777777" w:rsidR="00522CEC" w:rsidRDefault="00000000">
      <w:pPr>
        <w:spacing w:after="120"/>
      </w:pPr>
      <w:r>
        <w:t>Administrators manage the entire platform:</w:t>
      </w:r>
    </w:p>
    <w:p w14:paraId="592C6911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User management: approve, reject, assign roles, set districts/constituencies</w:t>
      </w:r>
    </w:p>
    <w:p w14:paraId="17C78AB8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LMS course management: add/edit/delete course links with program filtering</w:t>
      </w:r>
    </w:p>
    <w:p w14:paraId="5D216AA4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Bootstrap configuration</w:t>
      </w:r>
    </w:p>
    <w:p w14:paraId="6604FF73" w14:textId="69D19F1C" w:rsidR="00522CEC" w:rsidRDefault="00522CEC">
      <w:pPr>
        <w:spacing w:before="200" w:after="60"/>
        <w:jc w:val="center"/>
      </w:pPr>
    </w:p>
    <w:p w14:paraId="68C8D1DD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3.13: Admin — User Management</w:t>
      </w:r>
    </w:p>
    <w:p w14:paraId="7B280B7C" w14:textId="29D1D96D" w:rsidR="00522CEC" w:rsidRDefault="00522CEC">
      <w:pPr>
        <w:spacing w:before="200" w:after="60"/>
        <w:jc w:val="center"/>
      </w:pPr>
    </w:p>
    <w:p w14:paraId="4A4D8C15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3.14: Admin — LMS Course Management</w:t>
      </w:r>
    </w:p>
    <w:p w14:paraId="1C03DB2C" w14:textId="77777777" w:rsidR="00522CEC" w:rsidRDefault="00000000">
      <w:pPr>
        <w:pStyle w:val="Heading1"/>
      </w:pPr>
      <w:r>
        <w:t>4. Technical Architecture</w:t>
      </w:r>
    </w:p>
    <w:p w14:paraId="5AFBDCC8" w14:textId="77777777" w:rsidR="00522CEC" w:rsidRDefault="00000000">
      <w:pPr>
        <w:pStyle w:val="Heading2"/>
      </w:pPr>
      <w:r>
        <w:t>4.1 Technology Stack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7"/>
        <w:gridCol w:w="6297"/>
      </w:tblGrid>
      <w:tr w:rsidR="00522CEC" w14:paraId="5D4466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B51CE89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C6D0422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Technology</w:t>
            </w:r>
          </w:p>
        </w:tc>
      </w:tr>
      <w:tr w:rsidR="00522CEC" w14:paraId="1EBC82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411377A" w14:textId="77777777" w:rsidR="00522CEC" w:rsidRDefault="00000000">
            <w:r>
              <w:rPr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389F659" w14:textId="77777777" w:rsidR="00522CEC" w:rsidRDefault="00000000">
            <w:r>
              <w:rPr>
                <w:color w:val="333333"/>
                <w:sz w:val="20"/>
                <w:szCs w:val="20"/>
              </w:rPr>
              <w:t>Next.js 14 (App Router)</w:t>
            </w:r>
          </w:p>
        </w:tc>
      </w:tr>
      <w:tr w:rsidR="00522CEC" w14:paraId="7DFDD3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0E973B4" w14:textId="77777777" w:rsidR="00522CEC" w:rsidRDefault="00000000">
            <w:r>
              <w:rPr>
                <w:color w:val="333333"/>
                <w:sz w:val="20"/>
                <w:szCs w:val="20"/>
              </w:rPr>
              <w:t>Language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7088C5E" w14:textId="77777777" w:rsidR="00522CEC" w:rsidRDefault="00000000">
            <w:r>
              <w:rPr>
                <w:color w:val="333333"/>
                <w:sz w:val="20"/>
                <w:szCs w:val="20"/>
              </w:rPr>
              <w:t>TypeScript</w:t>
            </w:r>
          </w:p>
        </w:tc>
      </w:tr>
      <w:tr w:rsidR="00522CEC" w14:paraId="470C52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D95AE6E" w14:textId="77777777" w:rsidR="00522CEC" w:rsidRDefault="00000000">
            <w:r>
              <w:rPr>
                <w:color w:val="333333"/>
                <w:sz w:val="20"/>
                <w:szCs w:val="20"/>
              </w:rPr>
              <w:t>Styling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251613E" w14:textId="77777777" w:rsidR="00522CEC" w:rsidRDefault="00000000">
            <w:r>
              <w:rPr>
                <w:color w:val="333333"/>
                <w:sz w:val="20"/>
                <w:szCs w:val="20"/>
              </w:rPr>
              <w:t>Tailwind CSS 3 + CSS custom properties (HSL)</w:t>
            </w:r>
          </w:p>
        </w:tc>
      </w:tr>
      <w:tr w:rsidR="00522CEC" w14:paraId="776912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EC9B7EF" w14:textId="77777777" w:rsidR="00522CEC" w:rsidRDefault="00000000">
            <w:r>
              <w:rPr>
                <w:color w:val="333333"/>
                <w:sz w:val="20"/>
                <w:szCs w:val="20"/>
              </w:rPr>
              <w:t>Authentication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BA22B6E" w14:textId="77777777" w:rsidR="00522CEC" w:rsidRDefault="00000000">
            <w:r>
              <w:rPr>
                <w:color w:val="333333"/>
                <w:sz w:val="20"/>
                <w:szCs w:val="20"/>
              </w:rPr>
              <w:t>Firebase Auth (Google OAuth)</w:t>
            </w:r>
          </w:p>
        </w:tc>
      </w:tr>
      <w:tr w:rsidR="00522CEC" w14:paraId="2582FB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4F67AEF" w14:textId="77777777" w:rsidR="00522CEC" w:rsidRDefault="00000000">
            <w:r>
              <w:rPr>
                <w:color w:val="333333"/>
                <w:sz w:val="20"/>
                <w:szCs w:val="20"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D6E7AF" w14:textId="77777777" w:rsidR="00522CEC" w:rsidRDefault="00000000">
            <w:r>
              <w:rPr>
                <w:color w:val="333333"/>
                <w:sz w:val="20"/>
                <w:szCs w:val="20"/>
              </w:rPr>
              <w:t xml:space="preserve">Cloud </w:t>
            </w:r>
            <w:proofErr w:type="spellStart"/>
            <w:r>
              <w:rPr>
                <w:color w:val="333333"/>
                <w:sz w:val="20"/>
                <w:szCs w:val="20"/>
              </w:rPr>
              <w:t>Firestore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with offline persistence</w:t>
            </w:r>
          </w:p>
        </w:tc>
      </w:tr>
      <w:tr w:rsidR="00522CEC" w14:paraId="17D56C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CFC9EF7" w14:textId="77777777" w:rsidR="00522CEC" w:rsidRDefault="00000000">
            <w:r>
              <w:rPr>
                <w:color w:val="333333"/>
                <w:sz w:val="20"/>
                <w:szCs w:val="20"/>
              </w:rPr>
              <w:t>UI Components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26B4225" w14:textId="77777777" w:rsidR="00522CEC" w:rsidRDefault="00000000">
            <w:r>
              <w:rPr>
                <w:color w:val="333333"/>
                <w:sz w:val="20"/>
                <w:szCs w:val="20"/>
              </w:rPr>
              <w:t xml:space="preserve">Radix UI primitives + </w:t>
            </w:r>
            <w:proofErr w:type="spellStart"/>
            <w:r>
              <w:rPr>
                <w:color w:val="333333"/>
                <w:sz w:val="20"/>
                <w:szCs w:val="20"/>
              </w:rPr>
              <w:t>Lucide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icons + Recharts</w:t>
            </w:r>
          </w:p>
        </w:tc>
      </w:tr>
      <w:tr w:rsidR="00522CEC" w14:paraId="0DACA4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1A388A8" w14:textId="77777777" w:rsidR="00522CEC" w:rsidRDefault="00000000">
            <w:r>
              <w:rPr>
                <w:color w:val="333333"/>
                <w:sz w:val="20"/>
                <w:szCs w:val="20"/>
              </w:rPr>
              <w:t>Deployment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9BE8979" w14:textId="77777777" w:rsidR="00522CEC" w:rsidRDefault="00000000">
            <w:proofErr w:type="spellStart"/>
            <w:r>
              <w:rPr>
                <w:color w:val="333333"/>
                <w:sz w:val="20"/>
                <w:szCs w:val="20"/>
              </w:rPr>
              <w:t>Vercel</w:t>
            </w:r>
            <w:proofErr w:type="spellEnd"/>
          </w:p>
        </w:tc>
      </w:tr>
      <w:tr w:rsidR="00522CEC" w14:paraId="3E6BD4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33FD3E4" w14:textId="77777777" w:rsidR="00522CEC" w:rsidRDefault="00000000">
            <w:r>
              <w:rPr>
                <w:color w:val="333333"/>
                <w:sz w:val="20"/>
                <w:szCs w:val="20"/>
              </w:rPr>
              <w:t>Package Manager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2B0A9B8" w14:textId="77777777" w:rsidR="00522CEC" w:rsidRDefault="00000000">
            <w:proofErr w:type="spellStart"/>
            <w:r>
              <w:rPr>
                <w:color w:val="333333"/>
                <w:sz w:val="20"/>
                <w:szCs w:val="20"/>
              </w:rPr>
              <w:t>pnpm</w:t>
            </w:r>
            <w:proofErr w:type="spellEnd"/>
          </w:p>
        </w:tc>
      </w:tr>
    </w:tbl>
    <w:p w14:paraId="49B6D3FA" w14:textId="77777777" w:rsidR="00522CEC" w:rsidRDefault="00000000">
      <w:pPr>
        <w:pStyle w:val="Heading2"/>
      </w:pPr>
      <w:r>
        <w:t>4.2 Offline Persistence</w:t>
      </w:r>
    </w:p>
    <w:p w14:paraId="05EF08AC" w14:textId="77777777" w:rsidR="00522CEC" w:rsidRDefault="00000000">
      <w:pPr>
        <w:spacing w:after="120"/>
      </w:pPr>
      <w:proofErr w:type="spellStart"/>
      <w:r>
        <w:rPr>
          <w:color w:val="333333"/>
        </w:rPr>
        <w:t>Firestore</w:t>
      </w:r>
      <w:proofErr w:type="spellEnd"/>
      <w:r>
        <w:rPr>
          <w:color w:val="333333"/>
        </w:rPr>
        <w:t xml:space="preserve"> offline persistence is enabled via </w:t>
      </w:r>
      <w:proofErr w:type="spellStart"/>
      <w:r>
        <w:rPr>
          <w:color w:val="333333"/>
        </w:rPr>
        <w:t>enableIndexedDbPersistence</w:t>
      </w:r>
      <w:proofErr w:type="spellEnd"/>
      <w:r>
        <w:rPr>
          <w:color w:val="333333"/>
        </w:rPr>
        <w:t>(). This allows fellows in remote areas of Meghalaya with poor internet connectivity to fill out forms offline. Data syncs automatically when connectivity returns. The implementation handles the failed-precondition error (multiple tabs) and unimplemented error (unsupported browser) gracefully.</w:t>
      </w:r>
    </w:p>
    <w:p w14:paraId="3E2C62B6" w14:textId="77777777" w:rsidR="00522CEC" w:rsidRDefault="00000000">
      <w:pPr>
        <w:pStyle w:val="Heading2"/>
      </w:pPr>
      <w:r>
        <w:t>4.3 Navigation Structure</w:t>
      </w:r>
    </w:p>
    <w:p w14:paraId="47D3AABF" w14:textId="77777777" w:rsidR="00522CEC" w:rsidRDefault="00000000">
      <w:pPr>
        <w:spacing w:after="120"/>
      </w:pPr>
      <w:r>
        <w:t>The platform uses role-based navigation configured in nav-config.tsx. Each role has a unique sidebar color theme. The desktop sidebar provides full navigation while a mobile bottom nav bar offers quick access to key sections. Role-specific features include:</w:t>
      </w:r>
    </w:p>
    <w:p w14:paraId="1E4A37EE" w14:textId="77777777" w:rsidR="00522CEC" w:rsidRDefault="00000000">
      <w:pPr>
        <w:pStyle w:val="Heading1"/>
      </w:pPr>
      <w:r>
        <w:t>5. Security &amp; Authentication</w:t>
      </w:r>
    </w:p>
    <w:p w14:paraId="2050776F" w14:textId="77777777" w:rsidR="00522CEC" w:rsidRDefault="00000000">
      <w:pPr>
        <w:spacing w:after="120"/>
      </w:pPr>
      <w:r>
        <w:t>Authentication is handled by Firebase Auth with email OTP (passwordless) and Google OAuth. No passwords are stored in the application database.</w:t>
      </w:r>
    </w:p>
    <w:p w14:paraId="4A02AC39" w14:textId="77777777" w:rsidR="00522CEC" w:rsidRDefault="00000000">
      <w:pPr>
        <w:spacing w:after="120"/>
      </w:pPr>
      <w:proofErr w:type="spellStart"/>
      <w:r>
        <w:rPr>
          <w:color w:val="333333"/>
        </w:rPr>
        <w:t>Firestore</w:t>
      </w:r>
      <w:proofErr w:type="spellEnd"/>
      <w:r>
        <w:rPr>
          <w:color w:val="333333"/>
        </w:rPr>
        <w:t xml:space="preserve"> security rules enforce role-based access at the database level:</w:t>
      </w:r>
    </w:p>
    <w:p w14:paraId="6395EACF" w14:textId="77777777" w:rsidR="00522CEC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333333"/>
        </w:rPr>
        <w:t>All authenticated users can read profiles, work logs, tasks, support requests</w:t>
      </w:r>
    </w:p>
    <w:p w14:paraId="095DFAD1" w14:textId="77777777" w:rsidR="00522CEC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333333"/>
        </w:rPr>
        <w:t>Users can create their own profile and submit their own logs/requests</w:t>
      </w:r>
    </w:p>
    <w:p w14:paraId="756BE1D0" w14:textId="77777777" w:rsidR="00522CEC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333333"/>
        </w:rPr>
        <w:t>Admin role required for user management, approvals, and LMS configuration</w:t>
      </w:r>
    </w:p>
    <w:p w14:paraId="46C2EA1D" w14:textId="77777777" w:rsidR="00522CEC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333333"/>
        </w:rPr>
        <w:lastRenderedPageBreak/>
        <w:t>Config collection readable by all authenticated users, writable only by admins</w:t>
      </w:r>
    </w:p>
    <w:p w14:paraId="3E9C369F" w14:textId="77777777" w:rsidR="00522CEC" w:rsidRDefault="00000000">
      <w:pPr>
        <w:pStyle w:val="Heading1"/>
      </w:pPr>
      <w:r>
        <w:t>6. Deployment Information</w:t>
      </w:r>
    </w:p>
    <w:p w14:paraId="09E854AC" w14:textId="77777777" w:rsidR="00522CEC" w:rsidRDefault="00000000">
      <w:pPr>
        <w:spacing w:after="120"/>
      </w:pPr>
      <w:r>
        <w:rPr>
          <w:color w:val="333333"/>
        </w:rPr>
        <w:t xml:space="preserve">The platform is deployed on </w:t>
      </w:r>
      <w:proofErr w:type="spellStart"/>
      <w:r>
        <w:rPr>
          <w:color w:val="333333"/>
        </w:rPr>
        <w:t>Vercel</w:t>
      </w:r>
      <w:proofErr w:type="spellEnd"/>
      <w:r>
        <w:rPr>
          <w:color w:val="333333"/>
        </w:rPr>
        <w:t xml:space="preserve"> with automatic deployments from the main branch of the GitHub repository (github.com/</w:t>
      </w:r>
      <w:proofErr w:type="spellStart"/>
      <w:r>
        <w:rPr>
          <w:color w:val="333333"/>
        </w:rPr>
        <w:t>ajayc-iima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mdrf</w:t>
      </w:r>
      <w:proofErr w:type="spellEnd"/>
      <w:r>
        <w:rPr>
          <w:color w:val="333333"/>
        </w:rPr>
        <w:t>-dashboard).</w:t>
      </w:r>
    </w:p>
    <w:p w14:paraId="3104F4F8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Production URL: </w:t>
      </w:r>
      <w:r>
        <w:rPr>
          <w:color w:val="333333"/>
        </w:rPr>
        <w:t>https://mdrf-dashboard.vercel.app</w:t>
      </w:r>
    </w:p>
    <w:p w14:paraId="2636A78F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Environment: </w:t>
      </w:r>
      <w:r>
        <w:rPr>
          <w:color w:val="333333"/>
        </w:rPr>
        <w:t>.</w:t>
      </w:r>
      <w:proofErr w:type="spellStart"/>
      <w:r>
        <w:rPr>
          <w:color w:val="333333"/>
        </w:rPr>
        <w:t>env.local</w:t>
      </w:r>
      <w:proofErr w:type="spellEnd"/>
      <w:r>
        <w:rPr>
          <w:color w:val="333333"/>
        </w:rPr>
        <w:t xml:space="preserve"> for local development; </w:t>
      </w:r>
      <w:proofErr w:type="spellStart"/>
      <w:r>
        <w:rPr>
          <w:color w:val="333333"/>
        </w:rPr>
        <w:t>Vercel</w:t>
      </w:r>
      <w:proofErr w:type="spellEnd"/>
      <w:r>
        <w:rPr>
          <w:color w:val="333333"/>
        </w:rPr>
        <w:t xml:space="preserve"> environment variables for production</w:t>
      </w:r>
    </w:p>
    <w:p w14:paraId="19C6EE25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Firebase Project: </w:t>
      </w:r>
      <w:r>
        <w:rPr>
          <w:color w:val="333333"/>
        </w:rPr>
        <w:t>Configured via NEXT_PUBLIC_FIREBASE_* environment variables</w:t>
      </w:r>
    </w:p>
    <w:p w14:paraId="7FAAC912" w14:textId="77777777" w:rsidR="00522CEC" w:rsidRDefault="00000000">
      <w:pPr>
        <w:pStyle w:val="Heading1"/>
      </w:pPr>
      <w:r>
        <w:t>7. Version History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8"/>
        <w:gridCol w:w="1164"/>
        <w:gridCol w:w="6492"/>
      </w:tblGrid>
      <w:tr w:rsidR="00522CEC" w14:paraId="09A547B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5F0AA41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Version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CC05D0D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Date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ABE829B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Changes</w:t>
            </w:r>
          </w:p>
        </w:tc>
      </w:tr>
      <w:tr w:rsidR="00522CEC" w14:paraId="30720C2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4BCA49A" w14:textId="77777777" w:rsidR="00522CEC" w:rsidRDefault="00000000">
            <w:r>
              <w:rPr>
                <w:color w:val="333333"/>
                <w:sz w:val="20"/>
                <w:szCs w:val="20"/>
              </w:rPr>
              <w:t>1.0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403641C" w14:textId="77777777" w:rsidR="00522CEC" w:rsidRDefault="00000000">
            <w:r>
              <w:rPr>
                <w:color w:val="333333"/>
                <w:sz w:val="20"/>
                <w:szCs w:val="20"/>
              </w:rPr>
              <w:t>Jun 2026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12480E8" w14:textId="77777777" w:rsidR="00522CEC" w:rsidRDefault="00000000">
            <w:r>
              <w:rPr>
                <w:color w:val="333333"/>
                <w:sz w:val="20"/>
                <w:szCs w:val="20"/>
              </w:rPr>
              <w:t>Initial launch: basic auth, work logging, task management, coordinator overview</w:t>
            </w:r>
          </w:p>
        </w:tc>
      </w:tr>
      <w:tr w:rsidR="00522CEC" w14:paraId="1C33767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2487BF9" w14:textId="77777777" w:rsidR="00522CEC" w:rsidRDefault="00000000">
            <w:r>
              <w:rPr>
                <w:color w:val="333333"/>
                <w:sz w:val="20"/>
                <w:szCs w:val="20"/>
              </w:rPr>
              <w:t>2.0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1C8D074" w14:textId="77777777" w:rsidR="00522CEC" w:rsidRDefault="00000000">
            <w:r>
              <w:rPr>
                <w:color w:val="333333"/>
                <w:sz w:val="20"/>
                <w:szCs w:val="20"/>
              </w:rPr>
              <w:t>Jul 2026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FF1D98B" w14:textId="77777777" w:rsidR="00522CEC" w:rsidRDefault="00000000">
            <w:r>
              <w:rPr>
                <w:color w:val="333333"/>
                <w:sz w:val="20"/>
                <w:szCs w:val="20"/>
              </w:rPr>
              <w:t>Offline persistence, split activity/output logging, voice-to-text, support request escalation, configurable LMS courses, coordinator alerts enhancement, mobile hero, Programme Progress card</w:t>
            </w:r>
          </w:p>
        </w:tc>
      </w:tr>
    </w:tbl>
    <w:p w14:paraId="7D53E228" w14:textId="77777777" w:rsidR="00522CEC" w:rsidRDefault="00000000">
      <w:pPr>
        <w:pStyle w:val="Heading1"/>
      </w:pPr>
      <w:r>
        <w:t>8. Support &amp; Contact</w:t>
      </w:r>
    </w:p>
    <w:p w14:paraId="16180435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Platform Lead: </w:t>
      </w:r>
      <w:r>
        <w:rPr>
          <w:color w:val="333333"/>
        </w:rPr>
        <w:t>Bharti Institute of Public Policy, ISB</w:t>
      </w:r>
    </w:p>
    <w:p w14:paraId="3266197B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Technical Inquiries: </w:t>
      </w:r>
      <w:r>
        <w:rPr>
          <w:color w:val="333333"/>
        </w:rPr>
        <w:t>ISB IT Team (via internal channels)</w:t>
      </w:r>
    </w:p>
    <w:p w14:paraId="11EC4E51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Program Inquiries: </w:t>
      </w:r>
      <w:r>
        <w:rPr>
          <w:color w:val="333333"/>
        </w:rPr>
        <w:t>Meghalaya Institute of Governance (MIG)</w:t>
      </w:r>
    </w:p>
    <w:p w14:paraId="3185299B" w14:textId="77777777" w:rsidR="00522CEC" w:rsidRDefault="00522CEC">
      <w:pPr>
        <w:spacing w:after="200"/>
      </w:pPr>
    </w:p>
    <w:p w14:paraId="5C99F147" w14:textId="77777777" w:rsidR="00522CEC" w:rsidRDefault="00000000">
      <w:pPr>
        <w:spacing w:before="400"/>
        <w:jc w:val="center"/>
      </w:pPr>
      <w:r>
        <w:rPr>
          <w:i/>
          <w:iCs/>
          <w:color w:val="666666"/>
        </w:rPr>
        <w:t>— End of Document —</w:t>
      </w:r>
    </w:p>
    <w:p>
      <w:pPr>
        <w:pStyle w:val="ListParagraph"/>
      </w:pPr>
      <w:r>
        <w:t>District/constituency overview with compliance metrics</w:t>
      </w:r>
    </w:p>
    <w:p>
      <w:pPr>
        <w:pStyle w:val="ListParagraph"/>
      </w:pPr>
      <w:r>
        <w:t>Alerts panel: silent fellows (3-day inactivity threshold), stuck tasks, urgent support requests, overdue deliverables</w:t>
      </w:r>
    </w:p>
    <w:p>
      <w:pPr>
        <w:pStyle w:val="ListParagraph"/>
      </w:pPr>
      <w:r>
        <w:t>Support request triage with program-scoped filtering</w:t>
      </w:r>
    </w:p>
    <w:p>
      <w:pPr>
        <w:pStyle w:val="ListParagraph"/>
      </w:pPr>
      <w:r>
        <w:t>Case study review pipeline: submitted → under review → approved → published</w:t>
      </w:r>
    </w:p>
    <w:p>
      <w:pPr>
        <w:pStyle w:val="ListParagraph"/>
      </w:pPr>
      <w:r>
        <w:t>LMS Progress tracking: view all fellows' course completion rates</w:t>
      </w:r>
    </w:p>
    <w:p>
      <w:pPr>
        <w:pStyle w:val="ListParagraph"/>
      </w:pPr>
      <w:r>
        <w:t>Quarterly report generation: individual fellow reports and program-wide summaries in DOCX format</w:t>
      </w:r>
    </w:p>
    <w:p>
      <w:pPr>
        <w:pStyle w:val="ListParagraph"/>
      </w:pPr>
      <w:r>
        <w:t>Case review visibility: see all pending reviews across SRFs with status tracking</w:t>
      </w:r>
    </w:p>
    <w:p>
      <w:r/>
    </w:p>
    <w:p>
      <w:pPr>
        <w:pStyle w:val="Heading2"/>
      </w:pPr>
      <w:r>
        <w:t>3.2.1 Data Scientist Interface</w:t>
      </w:r>
    </w:p>
    <w:p>
      <w:r>
        <w:t>The Data Scientist portal provides specialized support for data analysis across the program:</w:t>
      </w:r>
    </w:p>
    <w:p>
      <w:pPr>
        <w:pStyle w:val="ListParagraph"/>
      </w:pPr>
      <w:r>
        <w:t>Dashboard with analysis overview, recent submissions, and fellows needing help</w:t>
      </w:r>
    </w:p>
    <w:p>
      <w:pPr>
        <w:pStyle w:val="ListParagraph"/>
      </w:pPr>
      <w:r>
        <w:t>Analysis submissions: upload data analysis reports, visualizations, and statistical findings with ISB OneDrive links</w:t>
      </w:r>
    </w:p>
    <w:p>
      <w:pPr>
        <w:pStyle w:val="ListParagraph"/>
      </w:pPr>
      <w:r>
        <w:t>Work logs for tracking analysis activities</w:t>
      </w:r>
    </w:p>
    <w:p>
      <w:pPr>
        <w:pStyle w:val="ListParagraph"/>
      </w:pPr>
      <w:r>
        <w:t>Case studies: submit and view research findings</w:t>
      </w:r>
    </w:p>
    <w:p>
      <w:pPr>
        <w:pStyle w:val="ListParagraph"/>
      </w:pPr>
      <w:r>
        <w:t>Fellow Activity: browse all program fellows, see their logs, and offer data support</w:t>
      </w:r>
    </w:p>
    <w:p>
      <w:pPr>
        <w:pStyle w:val="ListParagraph"/>
      </w:pPr>
      <w:r>
        <w:t>Notification inbox: receive help requests from fellows</w:t>
      </w:r>
    </w:p>
    <w:p>
      <w:pPr>
        <w:pStyle w:val="ListParagraph"/>
      </w:pPr>
      <w:r>
        <w:t>Support requests and LMS course access</w:t>
      </w:r>
    </w:p>
    <w:p>
      <w:r/>
    </w:p>
    <w:p>
      <w:pPr>
        <w:pStyle w:val="Heading2"/>
      </w:pPr>
      <w:r>
        <w:t>3.2.2 Senior Research Fellow (SRF) Interface</w:t>
      </w:r>
    </w:p>
    <w:p>
      <w:r>
        <w:t>The SRF portal provides research oversight and case review capabilities:</w:t>
      </w:r>
    </w:p>
    <w:p>
      <w:pPr>
        <w:pStyle w:val="ListParagraph"/>
      </w:pPr>
      <w:r>
        <w:t>Dashboard with research overview, mentored fellows status, and compliance</w:t>
      </w:r>
    </w:p>
    <w:p>
      <w:pPr>
        <w:pStyle w:val="ListParagraph"/>
      </w:pPr>
      <w:r>
        <w:t>Research submissions: upload research papers, policy briefs, and field breakthroughs with ISB OneDrive links</w:t>
      </w:r>
    </w:p>
    <w:p>
      <w:pPr>
        <w:pStyle w:val="ListParagraph"/>
      </w:pPr>
      <w:r>
        <w:t>Work logs for tracking research activities</w:t>
      </w:r>
    </w:p>
    <w:p>
      <w:pPr>
        <w:pStyle w:val="ListParagraph"/>
      </w:pPr>
      <w:r>
        <w:t>Case Studies for Review: view all fellow-submitted cases, approve or return with comments</w:t>
      </w:r>
    </w:p>
    <w:p>
      <w:pPr>
        <w:pStyle w:val="ListParagraph"/>
      </w:pPr>
      <w:r>
        <w:t>Review workflow: submitted → under review → approved → published, with reviewer tracking</w:t>
      </w:r>
    </w:p>
    <w:p>
      <w:pPr>
        <w:pStyle w:val="ListParagraph"/>
      </w:pPr>
      <w:r>
        <w:t>Fellow Activity: browse fellows, view compliance, provide guidance</w:t>
      </w:r>
    </w:p>
    <w:p>
      <w:pPr>
        <w:pStyle w:val="ListParagraph"/>
      </w:pPr>
      <w:r>
        <w:t>Notification inbox: receive help requests from fellows</w:t>
      </w:r>
    </w:p>
    <w:p>
      <w:pPr>
        <w:pStyle w:val="ListParagraph"/>
      </w:pPr>
      <w:r>
        <w:t>Support requests and LMS course access</w:t>
      </w:r>
    </w:p>
    <w:p>
      <w:pPr>
        <w:pStyle w:val="ListParagraph"/>
      </w:pPr>
      <w:r>
        <w:t>Cross-program compliance dashboard with real-time metrics</w:t>
      </w:r>
    </w:p>
    <w:p>
      <w:pPr>
        <w:pStyle w:val="ListParagraph"/>
      </w:pPr>
      <w:r>
        <w:t>Weekly compliance trends and category distribution charts</w:t>
      </w:r>
    </w:p>
    <w:p>
      <w:pPr>
        <w:pStyle w:val="ListParagraph"/>
      </w:pPr>
      <w:r>
        <w:t>Support request oversight across all districts</w:t>
      </w:r>
    </w:p>
    <w:p>
      <w:pPr>
        <w:pStyle w:val="ListParagraph"/>
      </w:pPr>
      <w:r>
        <w:t>Case study review across all programs</w:t>
      </w:r>
    </w:p>
    <w:p>
      <w:pPr>
        <w:pStyle w:val="ListParagraph"/>
      </w:pPr>
      <w:r>
        <w:t>Silent fellow alerts with 3-day threshold</w:t>
      </w:r>
    </w:p>
    <w:p>
      <w:pPr>
        <w:pStyle w:val="ListParagraph"/>
      </w:pPr>
      <w:r>
        <w:t>User management: approve, reject, assign roles (Fellow, Data Scientist, SRF, Coordinator, Director), set districts/constituencies</w:t>
      </w:r>
    </w:p>
    <w:p>
      <w:pPr>
        <w:pStyle w:val="ListParagraph"/>
      </w:pPr>
      <w:r>
        <w:t>Role-based access: Data Scientists and SRFs are program-wide (no district assignment)</w:t>
      </w:r>
    </w:p>
    <w:p>
      <w:pPr>
        <w:pStyle w:val="ListParagraph"/>
      </w:pPr>
      <w:r>
        <w:t>LMS course management: add/edit/delete course links with program filtering</w:t>
      </w:r>
    </w:p>
    <w:p>
      <w:pPr>
        <w:pStyle w:val="ListParagraph"/>
      </w:pPr>
      <w:r>
        <w:t>Dashboard with program-scoped stats: fellow count, active users, compliance, support requests</w:t>
      </w:r>
    </w:p>
    <w:p>
      <w:pPr>
        <w:pStyle w:val="ListParagraph"/>
      </w:pPr>
      <w:r>
        <w:t>Case review pipeline visibility across all SRFs</w:t>
      </w:r>
    </w:p>
    <w:p>
      <w:pPr>
        <w:pStyle w:val="ListParagraph"/>
      </w:pPr>
      <w:r>
        <w:t>Quarterly report generation for individual fellows and program summaries</w:t>
      </w:r>
    </w:p>
    <w:p>
      <w:r>
        <w:t>Version 2.0 — July 2026</w:t>
      </w:r>
    </w:p>
    <w:p>
      <w:pPr>
        <w:pStyle w:val="ListParagraph"/>
      </w:pPr>
      <w:r>
        <w:t>Added Data Scientist and SRF portals with role-based theming</w:t>
      </w:r>
    </w:p>
    <w:p>
      <w:pPr>
        <w:pStyle w:val="ListParagraph"/>
      </w:pPr>
      <w:r>
        <w:t>Added quarterly report generation (DOCX format)</w:t>
      </w:r>
    </w:p>
    <w:p>
      <w:pPr>
        <w:pStyle w:val="ListParagraph"/>
      </w:pPr>
      <w:r>
        <w:t>Added notification system for cross-role communication</w:t>
      </w:r>
    </w:p>
    <w:p>
      <w:pPr>
        <w:pStyle w:val="ListParagraph"/>
      </w:pPr>
      <w:r>
        <w:t>Added case study review workflow with SRF approval</w:t>
      </w:r>
    </w:p>
    <w:p>
      <w:pPr>
        <w:pStyle w:val="ListParagraph"/>
      </w:pPr>
      <w:r>
        <w:t>Added coordinator LMS progress tracking</w:t>
      </w:r>
    </w:p>
    <w:p>
      <w:pPr>
        <w:pStyle w:val="ListParagraph"/>
      </w:pPr>
      <w:r>
        <w:t>Added ISB OneDrive link support for document uploads</w:t>
      </w:r>
    </w:p>
    <w:p>
      <w:pPr>
        <w:pStyle w:val="ListParagraph"/>
      </w:pPr>
      <w:r>
        <w:t>Redesigned login page with Apple-inspired hero animations</w:t>
      </w:r>
    </w:p>
    <w:p>
      <w:pPr>
        <w:pStyle w:val="ListParagraph"/>
      </w:pPr>
      <w:r>
        <w:t>Added role-based color theming for all dashboards</w:t>
      </w:r>
    </w:p>
    <w:p>
      <w:pPr>
        <w:pStyle w:val="ListParagraph"/>
      </w:pPr>
      <w:r>
        <w:t>Fixed Firestore security rules and added composite indexes</w:t>
      </w:r>
    </w:p>
    <w:p>
      <w:pPr>
        <w:pStyle w:val="ListParagraph"/>
      </w:pPr>
      <w:r>
        <w:t>Fixed admin dashboard to correctly count fellows vs coordinators</w:t>
      </w:r>
    </w:p>
    <w:p>
      <w:pPr>
        <w:pStyle w:val="ListParagraph"/>
      </w:pPr>
      <w:r>
        <w:t>Standardized inactivity threshold to 3 days across all roles</w:t>
      </w:r>
    </w:p>
    <w:p>
      <w:pPr>
        <w:pStyle w:val="ListParagraph"/>
      </w:pPr>
      <w:r>
        <w:t>Updated copyright to Bharti Institute of Public Policy</w:t>
      </w:r>
    </w:p>
    <w:p>
      <w:r/>
    </w:p>
    <w:p>
      <w:r>
        <w:t>Version 1.0 — July 2026</w:t>
      </w:r>
    </w:p>
    <w:p>
      <w:pPr>
        <w:pStyle w:val="ListParagraph"/>
      </w:pPr>
      <w:r>
        <w:t>Initial platform launch with Fellow, Coordinator, Director, and Admin interfaces</w:t>
      </w:r>
    </w:p>
    <w:p>
      <w:pPr>
        <w:pStyle w:val="ListParagraph"/>
      </w:pPr>
      <w:r>
        <w:t>Google OAuth and email OTP authentication</w:t>
      </w:r>
    </w:p>
    <w:p>
      <w:pPr>
        <w:pStyle w:val="ListParagraph"/>
      </w:pPr>
      <w:r>
        <w:t>Firestore offline persistence for remote areas</w:t>
      </w:r>
    </w:p>
    <w:p>
      <w:pPr>
        <w:pStyle w:val="ListParagraph"/>
      </w:pPr>
      <w:r>
        <w:t>Work log tracking with voice-to-text input</w:t>
      </w:r>
    </w:p>
    <w:p>
      <w:pPr>
        <w:pStyle w:val="ListParagraph"/>
      </w:pPr>
      <w:r>
        <w:t>Support request system with escalation</w:t>
      </w:r>
    </w:p>
    <w:p>
      <w:pPr>
        <w:pStyle w:val="ListParagraph"/>
      </w:pPr>
      <w:r>
        <w:t>LMS course management</w:t>
      </w:r>
    </w:p>
    <w:sectPr w:rsidR="00522CEC">
      <w:headerReference w:type="default" r:id="rId19"/>
      <w:footerReference w:type="default" r:id="rId2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5D719" w14:textId="77777777" w:rsidR="00BF3B13" w:rsidRDefault="00BF3B13">
      <w:r>
        <w:separator/>
      </w:r>
    </w:p>
  </w:endnote>
  <w:endnote w:type="continuationSeparator" w:id="0">
    <w:p w14:paraId="3A86899C" w14:textId="77777777" w:rsidR="00BF3B13" w:rsidRDefault="00BF3B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AA23F" w14:textId="77777777" w:rsidR="00522CEC" w:rsidRDefault="00000000"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B93F89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B93F89">
      <w:rPr>
        <w:noProof/>
        <w:color w:val="666666"/>
        <w:sz w:val="18"/>
        <w:szCs w:val="18"/>
      </w:rPr>
      <w:t>3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06F37" w14:textId="77777777" w:rsidR="00BF3B13" w:rsidRDefault="00BF3B13">
      <w:r>
        <w:separator/>
      </w:r>
    </w:p>
  </w:footnote>
  <w:footnote w:type="continuationSeparator" w:id="0">
    <w:p w14:paraId="71EB1155" w14:textId="77777777" w:rsidR="00BF3B13" w:rsidRDefault="00BF3B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ECEC5" w14:textId="77777777" w:rsidR="00522CEC" w:rsidRDefault="00000000">
    <w:pPr>
      <w:jc w:val="right"/>
    </w:pPr>
    <w:r>
      <w:rPr>
        <w:i/>
        <w:iCs/>
        <w:color w:val="666666"/>
        <w:sz w:val="16"/>
        <w:szCs w:val="16"/>
      </w:rPr>
      <w:t>MDRF/MLRF Connect — Launch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71B5A"/>
    <w:multiLevelType w:val="hybridMultilevel"/>
    <w:tmpl w:val="0DF6F01C"/>
    <w:lvl w:ilvl="0" w:tplc="0D167434">
      <w:start w:val="1"/>
      <w:numFmt w:val="bullet"/>
      <w:lvlText w:val="•"/>
      <w:lvlJc w:val="left"/>
      <w:pPr>
        <w:ind w:left="720" w:hanging="360"/>
      </w:pPr>
    </w:lvl>
    <w:lvl w:ilvl="1" w:tplc="54A49B8E">
      <w:numFmt w:val="decimal"/>
      <w:lvlText w:val=""/>
      <w:lvlJc w:val="left"/>
    </w:lvl>
    <w:lvl w:ilvl="2" w:tplc="243088D2">
      <w:numFmt w:val="decimal"/>
      <w:lvlText w:val=""/>
      <w:lvlJc w:val="left"/>
    </w:lvl>
    <w:lvl w:ilvl="3" w:tplc="664A8ACE">
      <w:numFmt w:val="decimal"/>
      <w:lvlText w:val=""/>
      <w:lvlJc w:val="left"/>
    </w:lvl>
    <w:lvl w:ilvl="4" w:tplc="A2F2A99C">
      <w:numFmt w:val="decimal"/>
      <w:lvlText w:val=""/>
      <w:lvlJc w:val="left"/>
    </w:lvl>
    <w:lvl w:ilvl="5" w:tplc="56127940">
      <w:numFmt w:val="decimal"/>
      <w:lvlText w:val=""/>
      <w:lvlJc w:val="left"/>
    </w:lvl>
    <w:lvl w:ilvl="6" w:tplc="01B02D9E">
      <w:numFmt w:val="decimal"/>
      <w:lvlText w:val=""/>
      <w:lvlJc w:val="left"/>
    </w:lvl>
    <w:lvl w:ilvl="7" w:tplc="64DA90C0">
      <w:numFmt w:val="decimal"/>
      <w:lvlText w:val=""/>
      <w:lvlJc w:val="left"/>
    </w:lvl>
    <w:lvl w:ilvl="8" w:tplc="BBD21C62">
      <w:numFmt w:val="decimal"/>
      <w:lvlText w:val=""/>
      <w:lvlJc w:val="left"/>
    </w:lvl>
  </w:abstractNum>
  <w:abstractNum w:abstractNumId="1" w15:restartNumberingAfterBreak="0">
    <w:nsid w:val="2E7D3676"/>
    <w:multiLevelType w:val="hybridMultilevel"/>
    <w:tmpl w:val="2FC888F0"/>
    <w:lvl w:ilvl="0" w:tplc="C07CE8F2">
      <w:start w:val="1"/>
      <w:numFmt w:val="bullet"/>
      <w:lvlText w:val="•"/>
      <w:lvlJc w:val="left"/>
      <w:pPr>
        <w:ind w:left="720" w:hanging="360"/>
      </w:pPr>
    </w:lvl>
    <w:lvl w:ilvl="1" w:tplc="46524ADA">
      <w:numFmt w:val="decimal"/>
      <w:lvlText w:val=""/>
      <w:lvlJc w:val="left"/>
    </w:lvl>
    <w:lvl w:ilvl="2" w:tplc="00004000">
      <w:numFmt w:val="decimal"/>
      <w:lvlText w:val=""/>
      <w:lvlJc w:val="left"/>
    </w:lvl>
    <w:lvl w:ilvl="3" w:tplc="9EE08298">
      <w:numFmt w:val="decimal"/>
      <w:lvlText w:val=""/>
      <w:lvlJc w:val="left"/>
    </w:lvl>
    <w:lvl w:ilvl="4" w:tplc="69C05B1C">
      <w:numFmt w:val="decimal"/>
      <w:lvlText w:val=""/>
      <w:lvlJc w:val="left"/>
    </w:lvl>
    <w:lvl w:ilvl="5" w:tplc="A768EC7A">
      <w:numFmt w:val="decimal"/>
      <w:lvlText w:val=""/>
      <w:lvlJc w:val="left"/>
    </w:lvl>
    <w:lvl w:ilvl="6" w:tplc="AC5E0AD8">
      <w:numFmt w:val="decimal"/>
      <w:lvlText w:val=""/>
      <w:lvlJc w:val="left"/>
    </w:lvl>
    <w:lvl w:ilvl="7" w:tplc="647EC798">
      <w:numFmt w:val="decimal"/>
      <w:lvlText w:val=""/>
      <w:lvlJc w:val="left"/>
    </w:lvl>
    <w:lvl w:ilvl="8" w:tplc="D06AFE3E">
      <w:numFmt w:val="decimal"/>
      <w:lvlText w:val=""/>
      <w:lvlJc w:val="left"/>
    </w:lvl>
  </w:abstractNum>
  <w:abstractNum w:abstractNumId="2" w15:restartNumberingAfterBreak="0">
    <w:nsid w:val="39D55F1E"/>
    <w:multiLevelType w:val="hybridMultilevel"/>
    <w:tmpl w:val="26641574"/>
    <w:lvl w:ilvl="0" w:tplc="75BC4144">
      <w:start w:val="1"/>
      <w:numFmt w:val="bullet"/>
      <w:lvlText w:val="●"/>
      <w:lvlJc w:val="left"/>
      <w:pPr>
        <w:ind w:left="720" w:hanging="360"/>
      </w:pPr>
    </w:lvl>
    <w:lvl w:ilvl="1" w:tplc="46825178">
      <w:start w:val="1"/>
      <w:numFmt w:val="bullet"/>
      <w:lvlText w:val="○"/>
      <w:lvlJc w:val="left"/>
      <w:pPr>
        <w:ind w:left="1440" w:hanging="360"/>
      </w:pPr>
    </w:lvl>
    <w:lvl w:ilvl="2" w:tplc="C034379A">
      <w:start w:val="1"/>
      <w:numFmt w:val="bullet"/>
      <w:lvlText w:val="■"/>
      <w:lvlJc w:val="left"/>
      <w:pPr>
        <w:ind w:left="2160" w:hanging="360"/>
      </w:pPr>
    </w:lvl>
    <w:lvl w:ilvl="3" w:tplc="63CAAAE4">
      <w:start w:val="1"/>
      <w:numFmt w:val="bullet"/>
      <w:lvlText w:val="●"/>
      <w:lvlJc w:val="left"/>
      <w:pPr>
        <w:ind w:left="2880" w:hanging="360"/>
      </w:pPr>
    </w:lvl>
    <w:lvl w:ilvl="4" w:tplc="9A040482">
      <w:start w:val="1"/>
      <w:numFmt w:val="bullet"/>
      <w:lvlText w:val="○"/>
      <w:lvlJc w:val="left"/>
      <w:pPr>
        <w:ind w:left="3600" w:hanging="360"/>
      </w:pPr>
    </w:lvl>
    <w:lvl w:ilvl="5" w:tplc="4C769A1A">
      <w:start w:val="1"/>
      <w:numFmt w:val="bullet"/>
      <w:lvlText w:val="■"/>
      <w:lvlJc w:val="left"/>
      <w:pPr>
        <w:ind w:left="4320" w:hanging="360"/>
      </w:pPr>
    </w:lvl>
    <w:lvl w:ilvl="6" w:tplc="5D18BF0A">
      <w:start w:val="1"/>
      <w:numFmt w:val="bullet"/>
      <w:lvlText w:val="●"/>
      <w:lvlJc w:val="left"/>
      <w:pPr>
        <w:ind w:left="5040" w:hanging="360"/>
      </w:pPr>
    </w:lvl>
    <w:lvl w:ilvl="7" w:tplc="8D6E5D76">
      <w:start w:val="1"/>
      <w:numFmt w:val="bullet"/>
      <w:lvlText w:val="●"/>
      <w:lvlJc w:val="left"/>
      <w:pPr>
        <w:ind w:left="5760" w:hanging="360"/>
      </w:pPr>
    </w:lvl>
    <w:lvl w:ilvl="8" w:tplc="D232883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F936F0F"/>
    <w:multiLevelType w:val="hybridMultilevel"/>
    <w:tmpl w:val="B016E8F4"/>
    <w:lvl w:ilvl="0" w:tplc="81BC9E02">
      <w:start w:val="1"/>
      <w:numFmt w:val="bullet"/>
      <w:lvlText w:val="•"/>
      <w:lvlJc w:val="left"/>
      <w:pPr>
        <w:ind w:left="720" w:hanging="360"/>
      </w:pPr>
    </w:lvl>
    <w:lvl w:ilvl="1" w:tplc="1D629ED2">
      <w:numFmt w:val="decimal"/>
      <w:lvlText w:val=""/>
      <w:lvlJc w:val="left"/>
    </w:lvl>
    <w:lvl w:ilvl="2" w:tplc="7EA26E80">
      <w:numFmt w:val="decimal"/>
      <w:lvlText w:val=""/>
      <w:lvlJc w:val="left"/>
    </w:lvl>
    <w:lvl w:ilvl="3" w:tplc="B67E9D44">
      <w:numFmt w:val="decimal"/>
      <w:lvlText w:val=""/>
      <w:lvlJc w:val="left"/>
    </w:lvl>
    <w:lvl w:ilvl="4" w:tplc="D0165536">
      <w:numFmt w:val="decimal"/>
      <w:lvlText w:val=""/>
      <w:lvlJc w:val="left"/>
    </w:lvl>
    <w:lvl w:ilvl="5" w:tplc="6CFC90A8">
      <w:numFmt w:val="decimal"/>
      <w:lvlText w:val=""/>
      <w:lvlJc w:val="left"/>
    </w:lvl>
    <w:lvl w:ilvl="6" w:tplc="0074BEE8">
      <w:numFmt w:val="decimal"/>
      <w:lvlText w:val=""/>
      <w:lvlJc w:val="left"/>
    </w:lvl>
    <w:lvl w:ilvl="7" w:tplc="48AE9A66">
      <w:numFmt w:val="decimal"/>
      <w:lvlText w:val=""/>
      <w:lvlJc w:val="left"/>
    </w:lvl>
    <w:lvl w:ilvl="8" w:tplc="E4ECC7AA">
      <w:numFmt w:val="decimal"/>
      <w:lvlText w:val=""/>
      <w:lvlJc w:val="left"/>
    </w:lvl>
  </w:abstractNum>
  <w:num w:numId="1" w16cid:durableId="1178621783">
    <w:abstractNumId w:val="2"/>
    <w:lvlOverride w:ilvl="0">
      <w:startOverride w:val="1"/>
    </w:lvlOverride>
  </w:num>
  <w:num w:numId="2" w16cid:durableId="1902447794">
    <w:abstractNumId w:val="0"/>
    <w:lvlOverride w:ilvl="0">
      <w:startOverride w:val="1"/>
    </w:lvlOverride>
  </w:num>
  <w:num w:numId="3" w16cid:durableId="1037512258">
    <w:abstractNumId w:val="1"/>
    <w:lvlOverride w:ilvl="0">
      <w:startOverride w:val="1"/>
    </w:lvlOverride>
  </w:num>
  <w:num w:numId="4" w16cid:durableId="201086820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CEC"/>
    <w:rsid w:val="002C2EAF"/>
    <w:rsid w:val="00522CEC"/>
    <w:rsid w:val="007E43A7"/>
    <w:rsid w:val="009A4BC6"/>
    <w:rsid w:val="00B93F89"/>
    <w:rsid w:val="00BF3B13"/>
    <w:rsid w:val="00CC2DDA"/>
    <w:rsid w:val="00EC52BC"/>
    <w:rsid w:val="00F35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DF233"/>
  <w15:docId w15:val="{E09B71C4-27FB-4B23-8611-B7BF2C516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E3A5F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1E3A5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1E3A5F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2352</TotalTime>
  <Pages>13</Pages>
  <Words>1276</Words>
  <Characters>7278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Ajay Choudhary</cp:lastModifiedBy>
  <cp:revision>3</cp:revision>
  <dcterms:created xsi:type="dcterms:W3CDTF">2026-07-07T15:02:00Z</dcterms:created>
  <dcterms:modified xsi:type="dcterms:W3CDTF">2026-07-09T09:40:00Z</dcterms:modified>
</cp:coreProperties>
</file>