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8AC8B" w14:textId="0E170E25" w:rsidR="009D380F" w:rsidRDefault="009D380F">
      <w:r>
        <w:t>DAY-1 TASK</w:t>
      </w:r>
    </w:p>
    <w:p w14:paraId="30460C95" w14:textId="398754F3" w:rsidR="009D380F" w:rsidRDefault="009D380F">
      <w:r>
        <w:t xml:space="preserve">NMAP SCAN </w:t>
      </w:r>
    </w:p>
    <w:p w14:paraId="266BC024" w14:textId="444B4182" w:rsidR="009D380F" w:rsidRDefault="009D380F" w:rsidP="009D380F">
      <w:r w:rsidRPr="009D380F">
        <w:drawing>
          <wp:inline distT="0" distB="0" distL="0" distR="0" wp14:anchorId="2E23972F" wp14:editId="7250A479">
            <wp:extent cx="14576156" cy="4036695"/>
            <wp:effectExtent l="0" t="0" r="0" b="1905"/>
            <wp:docPr id="13425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14736" cy="4047379"/>
                    </a:xfrm>
                    <a:prstGeom prst="rect">
                      <a:avLst/>
                    </a:prstGeom>
                    <a:noFill/>
                    <a:ln>
                      <a:noFill/>
                    </a:ln>
                  </pic:spPr>
                </pic:pic>
              </a:graphicData>
            </a:graphic>
          </wp:inline>
        </w:drawing>
      </w:r>
    </w:p>
    <w:p w14:paraId="70287690" w14:textId="7D9BE8DA" w:rsidR="009D380F" w:rsidRDefault="009D380F" w:rsidP="009D380F">
      <w:r w:rsidRPr="009D380F">
        <w:drawing>
          <wp:inline distT="0" distB="0" distL="0" distR="0" wp14:anchorId="54AC46E4" wp14:editId="32FF4364">
            <wp:extent cx="14576156" cy="4943475"/>
            <wp:effectExtent l="0" t="0" r="0" b="0"/>
            <wp:docPr id="175182946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29464"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91589" cy="4948709"/>
                    </a:xfrm>
                    <a:prstGeom prst="rect">
                      <a:avLst/>
                    </a:prstGeom>
                    <a:noFill/>
                    <a:ln>
                      <a:noFill/>
                    </a:ln>
                  </pic:spPr>
                </pic:pic>
              </a:graphicData>
            </a:graphic>
          </wp:inline>
        </w:drawing>
      </w:r>
    </w:p>
    <w:p w14:paraId="1611253D" w14:textId="6019CED0" w:rsidR="009D380F" w:rsidRPr="009D380F" w:rsidRDefault="009D380F" w:rsidP="009D380F">
      <w:r w:rsidRPr="009D380F">
        <w:drawing>
          <wp:inline distT="0" distB="0" distL="0" distR="0" wp14:anchorId="2CA376CB" wp14:editId="1636E7EC">
            <wp:extent cx="14576156" cy="1760220"/>
            <wp:effectExtent l="0" t="0" r="0" b="0"/>
            <wp:docPr id="510479760"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9760" name="Picture 6"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8377" cy="1760488"/>
                    </a:xfrm>
                    <a:prstGeom prst="rect">
                      <a:avLst/>
                    </a:prstGeom>
                    <a:noFill/>
                    <a:ln>
                      <a:noFill/>
                    </a:ln>
                  </pic:spPr>
                </pic:pic>
              </a:graphicData>
            </a:graphic>
          </wp:inline>
        </w:drawing>
      </w:r>
    </w:p>
    <w:p w14:paraId="353F5E34" w14:textId="10C0940F" w:rsidR="009D380F" w:rsidRDefault="009D380F" w:rsidP="009D380F">
      <w:r w:rsidRPr="009D380F">
        <w:drawing>
          <wp:inline distT="0" distB="0" distL="0" distR="0" wp14:anchorId="3F0EC8EF" wp14:editId="1FE86F4C">
            <wp:extent cx="14576156" cy="4812665"/>
            <wp:effectExtent l="0" t="0" r="0" b="6985"/>
            <wp:docPr id="208491406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4060" name="Picture 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15320" cy="4825596"/>
                    </a:xfrm>
                    <a:prstGeom prst="rect">
                      <a:avLst/>
                    </a:prstGeom>
                    <a:noFill/>
                    <a:ln>
                      <a:noFill/>
                    </a:ln>
                  </pic:spPr>
                </pic:pic>
              </a:graphicData>
            </a:graphic>
          </wp:inline>
        </w:drawing>
      </w:r>
    </w:p>
    <w:p w14:paraId="6EDEC013" w14:textId="4D0F497A" w:rsidR="009D380F" w:rsidRDefault="009D380F" w:rsidP="009D380F">
      <w:r w:rsidRPr="009D380F">
        <w:drawing>
          <wp:inline distT="0" distB="0" distL="0" distR="0" wp14:anchorId="4930C412" wp14:editId="4168DE8C">
            <wp:extent cx="14080210" cy="4230370"/>
            <wp:effectExtent l="0" t="0" r="0" b="0"/>
            <wp:docPr id="170036173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61731" name="Picture 10"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7387" cy="4250553"/>
                    </a:xfrm>
                    <a:prstGeom prst="rect">
                      <a:avLst/>
                    </a:prstGeom>
                    <a:noFill/>
                    <a:ln>
                      <a:noFill/>
                    </a:ln>
                  </pic:spPr>
                </pic:pic>
              </a:graphicData>
            </a:graphic>
          </wp:inline>
        </w:drawing>
      </w:r>
    </w:p>
    <w:p w14:paraId="6FBE9F0C" w14:textId="60401C17" w:rsidR="009D380F" w:rsidRPr="009D380F" w:rsidRDefault="009D380F" w:rsidP="009D380F">
      <w:r w:rsidRPr="009D380F">
        <w:drawing>
          <wp:inline distT="0" distB="0" distL="0" distR="0" wp14:anchorId="64280E6F" wp14:editId="5B48A473">
            <wp:extent cx="18280380" cy="7589520"/>
            <wp:effectExtent l="0" t="0" r="7620" b="0"/>
            <wp:docPr id="1077212060"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12060" name="Picture 1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0380" cy="7589520"/>
                    </a:xfrm>
                    <a:prstGeom prst="rect">
                      <a:avLst/>
                    </a:prstGeom>
                    <a:noFill/>
                    <a:ln>
                      <a:noFill/>
                    </a:ln>
                  </pic:spPr>
                </pic:pic>
              </a:graphicData>
            </a:graphic>
          </wp:inline>
        </w:drawing>
      </w:r>
    </w:p>
    <w:p w14:paraId="69D7DDB1" w14:textId="6614BA6E" w:rsidR="000C54D6" w:rsidRPr="000C54D6" w:rsidRDefault="000C54D6" w:rsidP="000C54D6">
      <w:r w:rsidRPr="000C54D6">
        <w:drawing>
          <wp:inline distT="0" distB="0" distL="0" distR="0" wp14:anchorId="11CFBED0" wp14:editId="03806AB5">
            <wp:extent cx="18211800" cy="7703820"/>
            <wp:effectExtent l="0" t="0" r="0" b="0"/>
            <wp:docPr id="1916886528"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6528" name="Picture 14"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0" cy="7703820"/>
                    </a:xfrm>
                    <a:prstGeom prst="rect">
                      <a:avLst/>
                    </a:prstGeom>
                    <a:noFill/>
                    <a:ln>
                      <a:noFill/>
                    </a:ln>
                  </pic:spPr>
                </pic:pic>
              </a:graphicData>
            </a:graphic>
          </wp:inline>
        </w:drawing>
      </w:r>
    </w:p>
    <w:p w14:paraId="2FCE8D71" w14:textId="704B2BA7" w:rsidR="000C54D6" w:rsidRPr="000C54D6" w:rsidRDefault="000C54D6" w:rsidP="000C54D6">
      <w:r w:rsidRPr="000C54D6">
        <w:drawing>
          <wp:inline distT="0" distB="0" distL="0" distR="0" wp14:anchorId="285A6B2E" wp14:editId="1D66E342">
            <wp:extent cx="16238220" cy="8389620"/>
            <wp:effectExtent l="0" t="0" r="0" b="0"/>
            <wp:docPr id="262106623"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06623" name="Picture 16"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8220" cy="83896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58"/>
        <w:gridCol w:w="1145"/>
        <w:gridCol w:w="2316"/>
        <w:gridCol w:w="4697"/>
      </w:tblGrid>
      <w:tr w:rsidR="000C54D6" w:rsidRPr="000C54D6" w14:paraId="4676A052" w14:textId="77777777" w:rsidTr="006D5F49">
        <w:tc>
          <w:tcPr>
            <w:tcW w:w="0" w:type="auto"/>
            <w:hideMark/>
          </w:tcPr>
          <w:p w14:paraId="717FB8C7" w14:textId="77777777" w:rsidR="000C54D6" w:rsidRPr="000C54D6" w:rsidRDefault="000C54D6" w:rsidP="000C54D6">
            <w:pPr>
              <w:spacing w:after="160" w:line="278" w:lineRule="auto"/>
              <w:rPr>
                <w:b/>
                <w:bCs/>
              </w:rPr>
            </w:pPr>
            <w:r w:rsidRPr="000C54D6">
              <w:rPr>
                <w:b/>
                <w:bCs/>
              </w:rPr>
              <w:t>Port</w:t>
            </w:r>
          </w:p>
        </w:tc>
        <w:tc>
          <w:tcPr>
            <w:tcW w:w="0" w:type="auto"/>
            <w:hideMark/>
          </w:tcPr>
          <w:p w14:paraId="4BE095E4" w14:textId="77777777" w:rsidR="000C54D6" w:rsidRPr="000C54D6" w:rsidRDefault="000C54D6" w:rsidP="000C54D6">
            <w:pPr>
              <w:spacing w:after="160" w:line="278" w:lineRule="auto"/>
              <w:rPr>
                <w:b/>
                <w:bCs/>
              </w:rPr>
            </w:pPr>
            <w:r w:rsidRPr="000C54D6">
              <w:rPr>
                <w:b/>
                <w:bCs/>
              </w:rPr>
              <w:t>Protocol</w:t>
            </w:r>
          </w:p>
        </w:tc>
        <w:tc>
          <w:tcPr>
            <w:tcW w:w="0" w:type="auto"/>
            <w:hideMark/>
          </w:tcPr>
          <w:p w14:paraId="01E31F61" w14:textId="77777777" w:rsidR="000C54D6" w:rsidRPr="000C54D6" w:rsidRDefault="000C54D6" w:rsidP="000C54D6">
            <w:pPr>
              <w:spacing w:after="160" w:line="278" w:lineRule="auto"/>
              <w:rPr>
                <w:b/>
                <w:bCs/>
              </w:rPr>
            </w:pPr>
            <w:r w:rsidRPr="000C54D6">
              <w:rPr>
                <w:b/>
                <w:bCs/>
              </w:rPr>
              <w:t>Service</w:t>
            </w:r>
          </w:p>
        </w:tc>
        <w:tc>
          <w:tcPr>
            <w:tcW w:w="0" w:type="auto"/>
            <w:hideMark/>
          </w:tcPr>
          <w:p w14:paraId="01376DA9" w14:textId="77777777" w:rsidR="000C54D6" w:rsidRPr="000C54D6" w:rsidRDefault="000C54D6" w:rsidP="000C54D6">
            <w:pPr>
              <w:spacing w:after="160" w:line="278" w:lineRule="auto"/>
              <w:rPr>
                <w:b/>
                <w:bCs/>
              </w:rPr>
            </w:pPr>
            <w:r w:rsidRPr="000C54D6">
              <w:rPr>
                <w:b/>
                <w:bCs/>
              </w:rPr>
              <w:t>Description</w:t>
            </w:r>
          </w:p>
        </w:tc>
      </w:tr>
      <w:tr w:rsidR="000C54D6" w:rsidRPr="000C54D6" w14:paraId="42D10665" w14:textId="77777777" w:rsidTr="006D5F49">
        <w:tc>
          <w:tcPr>
            <w:tcW w:w="0" w:type="auto"/>
            <w:hideMark/>
          </w:tcPr>
          <w:p w14:paraId="4FF155E7" w14:textId="77777777" w:rsidR="000C54D6" w:rsidRPr="000C54D6" w:rsidRDefault="000C54D6" w:rsidP="000C54D6">
            <w:pPr>
              <w:spacing w:after="160" w:line="278" w:lineRule="auto"/>
            </w:pPr>
            <w:r w:rsidRPr="000C54D6">
              <w:t>135</w:t>
            </w:r>
          </w:p>
        </w:tc>
        <w:tc>
          <w:tcPr>
            <w:tcW w:w="0" w:type="auto"/>
            <w:hideMark/>
          </w:tcPr>
          <w:p w14:paraId="78797022" w14:textId="77777777" w:rsidR="000C54D6" w:rsidRPr="000C54D6" w:rsidRDefault="000C54D6" w:rsidP="000C54D6">
            <w:pPr>
              <w:spacing w:after="160" w:line="278" w:lineRule="auto"/>
            </w:pPr>
            <w:r w:rsidRPr="000C54D6">
              <w:t>TCP</w:t>
            </w:r>
          </w:p>
        </w:tc>
        <w:tc>
          <w:tcPr>
            <w:tcW w:w="0" w:type="auto"/>
            <w:hideMark/>
          </w:tcPr>
          <w:p w14:paraId="65CFB3CC" w14:textId="77777777" w:rsidR="000C54D6" w:rsidRPr="000C54D6" w:rsidRDefault="000C54D6" w:rsidP="000C54D6">
            <w:pPr>
              <w:spacing w:after="160" w:line="278" w:lineRule="auto"/>
            </w:pPr>
            <w:r w:rsidRPr="000C54D6">
              <w:t>MS RPC</w:t>
            </w:r>
          </w:p>
        </w:tc>
        <w:tc>
          <w:tcPr>
            <w:tcW w:w="0" w:type="auto"/>
            <w:hideMark/>
          </w:tcPr>
          <w:p w14:paraId="6C31853B" w14:textId="77777777" w:rsidR="000C54D6" w:rsidRPr="000C54D6" w:rsidRDefault="000C54D6" w:rsidP="000C54D6">
            <w:pPr>
              <w:spacing w:after="160" w:line="278" w:lineRule="auto"/>
            </w:pPr>
            <w:r w:rsidRPr="000C54D6">
              <w:t>Common Windows RPC service, used by DCOM</w:t>
            </w:r>
          </w:p>
        </w:tc>
      </w:tr>
      <w:tr w:rsidR="000C54D6" w:rsidRPr="000C54D6" w14:paraId="23548667" w14:textId="77777777" w:rsidTr="006D5F49">
        <w:tc>
          <w:tcPr>
            <w:tcW w:w="0" w:type="auto"/>
            <w:hideMark/>
          </w:tcPr>
          <w:p w14:paraId="67EF2223" w14:textId="77777777" w:rsidR="000C54D6" w:rsidRPr="000C54D6" w:rsidRDefault="000C54D6" w:rsidP="000C54D6">
            <w:pPr>
              <w:spacing w:after="160" w:line="278" w:lineRule="auto"/>
            </w:pPr>
            <w:r w:rsidRPr="000C54D6">
              <w:t>139</w:t>
            </w:r>
          </w:p>
        </w:tc>
        <w:tc>
          <w:tcPr>
            <w:tcW w:w="0" w:type="auto"/>
            <w:hideMark/>
          </w:tcPr>
          <w:p w14:paraId="5BFD8390" w14:textId="77777777" w:rsidR="000C54D6" w:rsidRPr="000C54D6" w:rsidRDefault="000C54D6" w:rsidP="000C54D6">
            <w:pPr>
              <w:spacing w:after="160" w:line="278" w:lineRule="auto"/>
            </w:pPr>
            <w:r w:rsidRPr="000C54D6">
              <w:t>TCP</w:t>
            </w:r>
          </w:p>
        </w:tc>
        <w:tc>
          <w:tcPr>
            <w:tcW w:w="0" w:type="auto"/>
            <w:hideMark/>
          </w:tcPr>
          <w:p w14:paraId="27AD05E7" w14:textId="77777777" w:rsidR="000C54D6" w:rsidRPr="000C54D6" w:rsidRDefault="000C54D6" w:rsidP="000C54D6">
            <w:pPr>
              <w:spacing w:after="160" w:line="278" w:lineRule="auto"/>
            </w:pPr>
            <w:r w:rsidRPr="000C54D6">
              <w:t>NetBIOS-SSN</w:t>
            </w:r>
          </w:p>
        </w:tc>
        <w:tc>
          <w:tcPr>
            <w:tcW w:w="0" w:type="auto"/>
            <w:hideMark/>
          </w:tcPr>
          <w:p w14:paraId="33C8398C" w14:textId="77777777" w:rsidR="000C54D6" w:rsidRPr="000C54D6" w:rsidRDefault="000C54D6" w:rsidP="000C54D6">
            <w:pPr>
              <w:spacing w:after="160" w:line="278" w:lineRule="auto"/>
            </w:pPr>
            <w:r w:rsidRPr="000C54D6">
              <w:t>NetBIOS session service (file sharing)</w:t>
            </w:r>
          </w:p>
        </w:tc>
      </w:tr>
      <w:tr w:rsidR="000C54D6" w:rsidRPr="000C54D6" w14:paraId="2F1BCDBA" w14:textId="77777777" w:rsidTr="006D5F49">
        <w:tc>
          <w:tcPr>
            <w:tcW w:w="0" w:type="auto"/>
            <w:hideMark/>
          </w:tcPr>
          <w:p w14:paraId="7CB4EF63" w14:textId="77777777" w:rsidR="000C54D6" w:rsidRPr="000C54D6" w:rsidRDefault="000C54D6" w:rsidP="000C54D6">
            <w:pPr>
              <w:spacing w:after="160" w:line="278" w:lineRule="auto"/>
            </w:pPr>
            <w:r w:rsidRPr="000C54D6">
              <w:t>445</w:t>
            </w:r>
          </w:p>
        </w:tc>
        <w:tc>
          <w:tcPr>
            <w:tcW w:w="0" w:type="auto"/>
            <w:hideMark/>
          </w:tcPr>
          <w:p w14:paraId="44509E3A" w14:textId="77777777" w:rsidR="000C54D6" w:rsidRPr="000C54D6" w:rsidRDefault="000C54D6" w:rsidP="000C54D6">
            <w:pPr>
              <w:spacing w:after="160" w:line="278" w:lineRule="auto"/>
            </w:pPr>
            <w:r w:rsidRPr="000C54D6">
              <w:t>TCP</w:t>
            </w:r>
          </w:p>
        </w:tc>
        <w:tc>
          <w:tcPr>
            <w:tcW w:w="0" w:type="auto"/>
            <w:hideMark/>
          </w:tcPr>
          <w:p w14:paraId="63D2FB3F" w14:textId="77777777" w:rsidR="000C54D6" w:rsidRPr="000C54D6" w:rsidRDefault="000C54D6" w:rsidP="000C54D6">
            <w:pPr>
              <w:spacing w:after="160" w:line="278" w:lineRule="auto"/>
            </w:pPr>
            <w:r w:rsidRPr="000C54D6">
              <w:t>Microsoft-DS</w:t>
            </w:r>
          </w:p>
        </w:tc>
        <w:tc>
          <w:tcPr>
            <w:tcW w:w="0" w:type="auto"/>
            <w:hideMark/>
          </w:tcPr>
          <w:p w14:paraId="2FFD9A79" w14:textId="77777777" w:rsidR="000C54D6" w:rsidRPr="000C54D6" w:rsidRDefault="000C54D6" w:rsidP="000C54D6">
            <w:pPr>
              <w:spacing w:after="160" w:line="278" w:lineRule="auto"/>
            </w:pPr>
            <w:r w:rsidRPr="000C54D6">
              <w:t>SMB over TCP – used for Windows shares</w:t>
            </w:r>
          </w:p>
        </w:tc>
      </w:tr>
      <w:tr w:rsidR="000C54D6" w:rsidRPr="000C54D6" w14:paraId="5E890EE8" w14:textId="77777777" w:rsidTr="006D5F49">
        <w:tc>
          <w:tcPr>
            <w:tcW w:w="0" w:type="auto"/>
            <w:hideMark/>
          </w:tcPr>
          <w:p w14:paraId="58B03422" w14:textId="77777777" w:rsidR="000C54D6" w:rsidRPr="000C54D6" w:rsidRDefault="000C54D6" w:rsidP="000C54D6">
            <w:pPr>
              <w:spacing w:after="160" w:line="278" w:lineRule="auto"/>
            </w:pPr>
            <w:r w:rsidRPr="000C54D6">
              <w:t>9013</w:t>
            </w:r>
          </w:p>
        </w:tc>
        <w:tc>
          <w:tcPr>
            <w:tcW w:w="0" w:type="auto"/>
            <w:hideMark/>
          </w:tcPr>
          <w:p w14:paraId="7ACCD4D7" w14:textId="77777777" w:rsidR="000C54D6" w:rsidRPr="000C54D6" w:rsidRDefault="000C54D6" w:rsidP="000C54D6">
            <w:pPr>
              <w:spacing w:after="160" w:line="278" w:lineRule="auto"/>
            </w:pPr>
            <w:r w:rsidRPr="000C54D6">
              <w:t>TCP</w:t>
            </w:r>
          </w:p>
        </w:tc>
        <w:tc>
          <w:tcPr>
            <w:tcW w:w="0" w:type="auto"/>
            <w:hideMark/>
          </w:tcPr>
          <w:p w14:paraId="1F0E29CE" w14:textId="77777777" w:rsidR="000C54D6" w:rsidRPr="000C54D6" w:rsidRDefault="000C54D6" w:rsidP="000C54D6">
            <w:pPr>
              <w:spacing w:after="160" w:line="278" w:lineRule="auto"/>
            </w:pPr>
            <w:r w:rsidRPr="000C54D6">
              <w:t>Unknown</w:t>
            </w:r>
          </w:p>
        </w:tc>
        <w:tc>
          <w:tcPr>
            <w:tcW w:w="0" w:type="auto"/>
            <w:hideMark/>
          </w:tcPr>
          <w:p w14:paraId="7D667450" w14:textId="77777777" w:rsidR="000C54D6" w:rsidRPr="000C54D6" w:rsidRDefault="000C54D6" w:rsidP="000C54D6">
            <w:pPr>
              <w:spacing w:after="160" w:line="278" w:lineRule="auto"/>
            </w:pPr>
            <w:r w:rsidRPr="000C54D6">
              <w:t>Likely custom/third-party service</w:t>
            </w:r>
          </w:p>
        </w:tc>
      </w:tr>
      <w:tr w:rsidR="000C54D6" w:rsidRPr="000C54D6" w14:paraId="3A59579E" w14:textId="77777777" w:rsidTr="006D5F49">
        <w:tc>
          <w:tcPr>
            <w:tcW w:w="0" w:type="auto"/>
            <w:hideMark/>
          </w:tcPr>
          <w:p w14:paraId="4B0DBF36" w14:textId="77777777" w:rsidR="000C54D6" w:rsidRPr="000C54D6" w:rsidRDefault="000C54D6" w:rsidP="000C54D6">
            <w:pPr>
              <w:spacing w:after="160" w:line="278" w:lineRule="auto"/>
            </w:pPr>
            <w:r w:rsidRPr="000C54D6">
              <w:t>49670</w:t>
            </w:r>
          </w:p>
        </w:tc>
        <w:tc>
          <w:tcPr>
            <w:tcW w:w="0" w:type="auto"/>
            <w:hideMark/>
          </w:tcPr>
          <w:p w14:paraId="696D47CB" w14:textId="77777777" w:rsidR="000C54D6" w:rsidRPr="000C54D6" w:rsidRDefault="000C54D6" w:rsidP="000C54D6">
            <w:pPr>
              <w:spacing w:after="160" w:line="278" w:lineRule="auto"/>
            </w:pPr>
            <w:r w:rsidRPr="000C54D6">
              <w:t>TCP</w:t>
            </w:r>
          </w:p>
        </w:tc>
        <w:tc>
          <w:tcPr>
            <w:tcW w:w="0" w:type="auto"/>
            <w:hideMark/>
          </w:tcPr>
          <w:p w14:paraId="20681409" w14:textId="77777777" w:rsidR="000C54D6" w:rsidRPr="000C54D6" w:rsidRDefault="000C54D6" w:rsidP="000C54D6">
            <w:pPr>
              <w:spacing w:after="160" w:line="278" w:lineRule="auto"/>
            </w:pPr>
            <w:r w:rsidRPr="000C54D6">
              <w:t>Dynamic Port</w:t>
            </w:r>
          </w:p>
        </w:tc>
        <w:tc>
          <w:tcPr>
            <w:tcW w:w="0" w:type="auto"/>
            <w:hideMark/>
          </w:tcPr>
          <w:p w14:paraId="53D55637" w14:textId="77777777" w:rsidR="000C54D6" w:rsidRPr="000C54D6" w:rsidRDefault="000C54D6" w:rsidP="000C54D6">
            <w:pPr>
              <w:spacing w:after="160" w:line="278" w:lineRule="auto"/>
            </w:pPr>
            <w:r w:rsidRPr="000C54D6">
              <w:t>Windows ephemeral port (high-range)</w:t>
            </w:r>
          </w:p>
        </w:tc>
      </w:tr>
      <w:tr w:rsidR="000C54D6" w:rsidRPr="000C54D6" w14:paraId="6D68E62C" w14:textId="77777777" w:rsidTr="006D5F49">
        <w:tc>
          <w:tcPr>
            <w:tcW w:w="0" w:type="auto"/>
            <w:hideMark/>
          </w:tcPr>
          <w:p w14:paraId="108327DC" w14:textId="77777777" w:rsidR="000C54D6" w:rsidRPr="000C54D6" w:rsidRDefault="000C54D6" w:rsidP="000C54D6">
            <w:pPr>
              <w:spacing w:after="160" w:line="278" w:lineRule="auto"/>
            </w:pPr>
            <w:r w:rsidRPr="000C54D6">
              <w:t>49666</w:t>
            </w:r>
          </w:p>
        </w:tc>
        <w:tc>
          <w:tcPr>
            <w:tcW w:w="0" w:type="auto"/>
            <w:hideMark/>
          </w:tcPr>
          <w:p w14:paraId="129CE623" w14:textId="77777777" w:rsidR="000C54D6" w:rsidRPr="000C54D6" w:rsidRDefault="000C54D6" w:rsidP="000C54D6">
            <w:pPr>
              <w:spacing w:after="160" w:line="278" w:lineRule="auto"/>
            </w:pPr>
            <w:r w:rsidRPr="000C54D6">
              <w:t>TCP</w:t>
            </w:r>
          </w:p>
        </w:tc>
        <w:tc>
          <w:tcPr>
            <w:tcW w:w="0" w:type="auto"/>
            <w:hideMark/>
          </w:tcPr>
          <w:p w14:paraId="28357D92" w14:textId="77777777" w:rsidR="000C54D6" w:rsidRPr="000C54D6" w:rsidRDefault="000C54D6" w:rsidP="000C54D6">
            <w:pPr>
              <w:spacing w:after="160" w:line="278" w:lineRule="auto"/>
            </w:pPr>
            <w:r w:rsidRPr="000C54D6">
              <w:t>Dynamic Port</w:t>
            </w:r>
          </w:p>
        </w:tc>
        <w:tc>
          <w:tcPr>
            <w:tcW w:w="0" w:type="auto"/>
            <w:hideMark/>
          </w:tcPr>
          <w:p w14:paraId="271F0E00" w14:textId="77777777" w:rsidR="000C54D6" w:rsidRPr="000C54D6" w:rsidRDefault="000C54D6" w:rsidP="000C54D6">
            <w:pPr>
              <w:spacing w:after="160" w:line="278" w:lineRule="auto"/>
            </w:pPr>
            <w:r w:rsidRPr="000C54D6">
              <w:t>Likely related to system or RPC services</w:t>
            </w:r>
          </w:p>
        </w:tc>
      </w:tr>
      <w:tr w:rsidR="000C54D6" w:rsidRPr="000C54D6" w14:paraId="48D0E636" w14:textId="77777777" w:rsidTr="006D5F49">
        <w:tc>
          <w:tcPr>
            <w:tcW w:w="0" w:type="auto"/>
            <w:hideMark/>
          </w:tcPr>
          <w:p w14:paraId="6C530D75" w14:textId="77777777" w:rsidR="000C54D6" w:rsidRPr="000C54D6" w:rsidRDefault="000C54D6" w:rsidP="000C54D6">
            <w:pPr>
              <w:spacing w:after="160" w:line="278" w:lineRule="auto"/>
            </w:pPr>
            <w:r w:rsidRPr="000C54D6">
              <w:t>49664</w:t>
            </w:r>
          </w:p>
        </w:tc>
        <w:tc>
          <w:tcPr>
            <w:tcW w:w="0" w:type="auto"/>
            <w:hideMark/>
          </w:tcPr>
          <w:p w14:paraId="49383BDD" w14:textId="77777777" w:rsidR="000C54D6" w:rsidRPr="000C54D6" w:rsidRDefault="000C54D6" w:rsidP="000C54D6">
            <w:pPr>
              <w:spacing w:after="160" w:line="278" w:lineRule="auto"/>
            </w:pPr>
            <w:r w:rsidRPr="000C54D6">
              <w:t>TCP</w:t>
            </w:r>
          </w:p>
        </w:tc>
        <w:tc>
          <w:tcPr>
            <w:tcW w:w="0" w:type="auto"/>
            <w:hideMark/>
          </w:tcPr>
          <w:p w14:paraId="0D5D5897" w14:textId="77777777" w:rsidR="000C54D6" w:rsidRPr="000C54D6" w:rsidRDefault="000C54D6" w:rsidP="000C54D6">
            <w:pPr>
              <w:spacing w:after="160" w:line="278" w:lineRule="auto"/>
            </w:pPr>
            <w:r w:rsidRPr="000C54D6">
              <w:t>Dynamic Port</w:t>
            </w:r>
          </w:p>
        </w:tc>
        <w:tc>
          <w:tcPr>
            <w:tcW w:w="0" w:type="auto"/>
            <w:hideMark/>
          </w:tcPr>
          <w:p w14:paraId="511C6163" w14:textId="77777777" w:rsidR="000C54D6" w:rsidRPr="000C54D6" w:rsidRDefault="000C54D6" w:rsidP="000C54D6">
            <w:pPr>
              <w:spacing w:after="160" w:line="278" w:lineRule="auto"/>
            </w:pPr>
            <w:r w:rsidRPr="000C54D6">
              <w:t>Possibly RPC/DCOM or WMI</w:t>
            </w:r>
          </w:p>
        </w:tc>
      </w:tr>
      <w:tr w:rsidR="000C54D6" w:rsidRPr="000C54D6" w14:paraId="138B77F4" w14:textId="77777777" w:rsidTr="006D5F49">
        <w:tc>
          <w:tcPr>
            <w:tcW w:w="0" w:type="auto"/>
            <w:hideMark/>
          </w:tcPr>
          <w:p w14:paraId="111C77E4" w14:textId="77777777" w:rsidR="000C54D6" w:rsidRPr="000C54D6" w:rsidRDefault="000C54D6" w:rsidP="000C54D6">
            <w:pPr>
              <w:spacing w:after="160" w:line="278" w:lineRule="auto"/>
            </w:pPr>
            <w:r w:rsidRPr="000C54D6">
              <w:t>49671</w:t>
            </w:r>
          </w:p>
        </w:tc>
        <w:tc>
          <w:tcPr>
            <w:tcW w:w="0" w:type="auto"/>
            <w:hideMark/>
          </w:tcPr>
          <w:p w14:paraId="0C302A3E" w14:textId="77777777" w:rsidR="000C54D6" w:rsidRPr="000C54D6" w:rsidRDefault="000C54D6" w:rsidP="000C54D6">
            <w:pPr>
              <w:spacing w:after="160" w:line="278" w:lineRule="auto"/>
            </w:pPr>
            <w:r w:rsidRPr="000C54D6">
              <w:t>TCP</w:t>
            </w:r>
          </w:p>
        </w:tc>
        <w:tc>
          <w:tcPr>
            <w:tcW w:w="0" w:type="auto"/>
            <w:hideMark/>
          </w:tcPr>
          <w:p w14:paraId="2ED139C8" w14:textId="77777777" w:rsidR="000C54D6" w:rsidRPr="000C54D6" w:rsidRDefault="000C54D6" w:rsidP="000C54D6">
            <w:pPr>
              <w:spacing w:after="160" w:line="278" w:lineRule="auto"/>
            </w:pPr>
            <w:r w:rsidRPr="000C54D6">
              <w:t>Dynamic Port</w:t>
            </w:r>
          </w:p>
        </w:tc>
        <w:tc>
          <w:tcPr>
            <w:tcW w:w="0" w:type="auto"/>
            <w:hideMark/>
          </w:tcPr>
          <w:p w14:paraId="2BA27C68" w14:textId="77777777" w:rsidR="000C54D6" w:rsidRPr="000C54D6" w:rsidRDefault="000C54D6" w:rsidP="000C54D6">
            <w:pPr>
              <w:spacing w:after="160" w:line="278" w:lineRule="auto"/>
            </w:pPr>
            <w:r w:rsidRPr="000C54D6">
              <w:t>Dynamic/private service</w:t>
            </w:r>
          </w:p>
        </w:tc>
      </w:tr>
      <w:tr w:rsidR="000C54D6" w:rsidRPr="000C54D6" w14:paraId="6DC55CC9" w14:textId="77777777" w:rsidTr="006D5F49">
        <w:tc>
          <w:tcPr>
            <w:tcW w:w="0" w:type="auto"/>
            <w:hideMark/>
          </w:tcPr>
          <w:p w14:paraId="68857AC5" w14:textId="77777777" w:rsidR="000C54D6" w:rsidRPr="000C54D6" w:rsidRDefault="000C54D6" w:rsidP="000C54D6">
            <w:pPr>
              <w:spacing w:after="160" w:line="278" w:lineRule="auto"/>
            </w:pPr>
            <w:r w:rsidRPr="000C54D6">
              <w:t>49665</w:t>
            </w:r>
          </w:p>
        </w:tc>
        <w:tc>
          <w:tcPr>
            <w:tcW w:w="0" w:type="auto"/>
            <w:hideMark/>
          </w:tcPr>
          <w:p w14:paraId="63C3BB12" w14:textId="77777777" w:rsidR="000C54D6" w:rsidRPr="000C54D6" w:rsidRDefault="000C54D6" w:rsidP="000C54D6">
            <w:pPr>
              <w:spacing w:after="160" w:line="278" w:lineRule="auto"/>
            </w:pPr>
            <w:r w:rsidRPr="000C54D6">
              <w:t>TCP</w:t>
            </w:r>
          </w:p>
        </w:tc>
        <w:tc>
          <w:tcPr>
            <w:tcW w:w="0" w:type="auto"/>
            <w:hideMark/>
          </w:tcPr>
          <w:p w14:paraId="66EC83C5" w14:textId="77777777" w:rsidR="000C54D6" w:rsidRPr="000C54D6" w:rsidRDefault="000C54D6" w:rsidP="000C54D6">
            <w:pPr>
              <w:spacing w:after="160" w:line="278" w:lineRule="auto"/>
            </w:pPr>
            <w:r w:rsidRPr="000C54D6">
              <w:t>Dynamic Port</w:t>
            </w:r>
          </w:p>
        </w:tc>
        <w:tc>
          <w:tcPr>
            <w:tcW w:w="0" w:type="auto"/>
            <w:hideMark/>
          </w:tcPr>
          <w:p w14:paraId="1A87FB6E" w14:textId="77777777" w:rsidR="000C54D6" w:rsidRPr="000C54D6" w:rsidRDefault="000C54D6" w:rsidP="000C54D6">
            <w:pPr>
              <w:spacing w:after="160" w:line="278" w:lineRule="auto"/>
            </w:pPr>
            <w:r w:rsidRPr="000C54D6">
              <w:t>Ephemeral (used by RPC/WMI)</w:t>
            </w:r>
          </w:p>
        </w:tc>
      </w:tr>
      <w:tr w:rsidR="000C54D6" w:rsidRPr="000C54D6" w14:paraId="55C4E2D3" w14:textId="77777777" w:rsidTr="006D5F49">
        <w:tc>
          <w:tcPr>
            <w:tcW w:w="0" w:type="auto"/>
            <w:hideMark/>
          </w:tcPr>
          <w:p w14:paraId="47858334" w14:textId="77777777" w:rsidR="000C54D6" w:rsidRPr="000C54D6" w:rsidRDefault="000C54D6" w:rsidP="000C54D6">
            <w:pPr>
              <w:spacing w:after="160" w:line="278" w:lineRule="auto"/>
            </w:pPr>
            <w:r w:rsidRPr="000C54D6">
              <w:t>49663</w:t>
            </w:r>
          </w:p>
        </w:tc>
        <w:tc>
          <w:tcPr>
            <w:tcW w:w="0" w:type="auto"/>
            <w:hideMark/>
          </w:tcPr>
          <w:p w14:paraId="68074937" w14:textId="77777777" w:rsidR="000C54D6" w:rsidRPr="000C54D6" w:rsidRDefault="000C54D6" w:rsidP="000C54D6">
            <w:pPr>
              <w:spacing w:after="160" w:line="278" w:lineRule="auto"/>
            </w:pPr>
            <w:r w:rsidRPr="000C54D6">
              <w:t>TCP</w:t>
            </w:r>
          </w:p>
        </w:tc>
        <w:tc>
          <w:tcPr>
            <w:tcW w:w="0" w:type="auto"/>
            <w:hideMark/>
          </w:tcPr>
          <w:p w14:paraId="7A90AF53" w14:textId="77777777" w:rsidR="000C54D6" w:rsidRPr="000C54D6" w:rsidRDefault="000C54D6" w:rsidP="000C54D6">
            <w:pPr>
              <w:spacing w:after="160" w:line="278" w:lineRule="auto"/>
            </w:pPr>
            <w:r w:rsidRPr="000C54D6">
              <w:t>Dynamic Port</w:t>
            </w:r>
          </w:p>
        </w:tc>
        <w:tc>
          <w:tcPr>
            <w:tcW w:w="0" w:type="auto"/>
            <w:hideMark/>
          </w:tcPr>
          <w:p w14:paraId="1BA2F605" w14:textId="77777777" w:rsidR="000C54D6" w:rsidRPr="000C54D6" w:rsidRDefault="000C54D6" w:rsidP="000C54D6">
            <w:pPr>
              <w:spacing w:after="160" w:line="278" w:lineRule="auto"/>
            </w:pPr>
            <w:r w:rsidRPr="000C54D6">
              <w:t>Same as above</w:t>
            </w:r>
          </w:p>
        </w:tc>
      </w:tr>
      <w:tr w:rsidR="000C54D6" w:rsidRPr="000C54D6" w14:paraId="35FE5D70" w14:textId="77777777" w:rsidTr="006D5F49">
        <w:tc>
          <w:tcPr>
            <w:tcW w:w="0" w:type="auto"/>
            <w:hideMark/>
          </w:tcPr>
          <w:p w14:paraId="7D3E9DA7" w14:textId="77777777" w:rsidR="000C54D6" w:rsidRPr="000C54D6" w:rsidRDefault="000C54D6" w:rsidP="000C54D6">
            <w:pPr>
              <w:spacing w:after="160" w:line="278" w:lineRule="auto"/>
            </w:pPr>
            <w:r w:rsidRPr="000C54D6">
              <w:t>7680</w:t>
            </w:r>
          </w:p>
        </w:tc>
        <w:tc>
          <w:tcPr>
            <w:tcW w:w="0" w:type="auto"/>
            <w:hideMark/>
          </w:tcPr>
          <w:p w14:paraId="66330A2C" w14:textId="77777777" w:rsidR="000C54D6" w:rsidRPr="000C54D6" w:rsidRDefault="000C54D6" w:rsidP="000C54D6">
            <w:pPr>
              <w:spacing w:after="160" w:line="278" w:lineRule="auto"/>
            </w:pPr>
            <w:r w:rsidRPr="000C54D6">
              <w:t>TCP</w:t>
            </w:r>
          </w:p>
        </w:tc>
        <w:tc>
          <w:tcPr>
            <w:tcW w:w="0" w:type="auto"/>
            <w:hideMark/>
          </w:tcPr>
          <w:p w14:paraId="4F1A3996" w14:textId="77777777" w:rsidR="000C54D6" w:rsidRPr="000C54D6" w:rsidRDefault="000C54D6" w:rsidP="000C54D6">
            <w:pPr>
              <w:spacing w:after="160" w:line="278" w:lineRule="auto"/>
            </w:pPr>
            <w:r w:rsidRPr="000C54D6">
              <w:t>Delivery Optimization</w:t>
            </w:r>
          </w:p>
        </w:tc>
        <w:tc>
          <w:tcPr>
            <w:tcW w:w="0" w:type="auto"/>
            <w:hideMark/>
          </w:tcPr>
          <w:p w14:paraId="3C201625" w14:textId="77777777" w:rsidR="000C54D6" w:rsidRPr="000C54D6" w:rsidRDefault="000C54D6" w:rsidP="000C54D6">
            <w:pPr>
              <w:spacing w:after="160" w:line="278" w:lineRule="auto"/>
            </w:pPr>
            <w:r w:rsidRPr="000C54D6">
              <w:t>Windows Update file sharing</w:t>
            </w:r>
          </w:p>
        </w:tc>
      </w:tr>
      <w:tr w:rsidR="000C54D6" w:rsidRPr="000C54D6" w14:paraId="4CD7A5B8" w14:textId="77777777" w:rsidTr="006D5F49">
        <w:tc>
          <w:tcPr>
            <w:tcW w:w="0" w:type="auto"/>
            <w:hideMark/>
          </w:tcPr>
          <w:p w14:paraId="7A535CEA" w14:textId="77777777" w:rsidR="000C54D6" w:rsidRPr="000C54D6" w:rsidRDefault="000C54D6" w:rsidP="000C54D6">
            <w:pPr>
              <w:spacing w:after="160" w:line="278" w:lineRule="auto"/>
            </w:pPr>
            <w:r w:rsidRPr="000C54D6">
              <w:t>502</w:t>
            </w:r>
          </w:p>
        </w:tc>
        <w:tc>
          <w:tcPr>
            <w:tcW w:w="0" w:type="auto"/>
            <w:hideMark/>
          </w:tcPr>
          <w:p w14:paraId="6B2064EE" w14:textId="77777777" w:rsidR="000C54D6" w:rsidRPr="000C54D6" w:rsidRDefault="000C54D6" w:rsidP="000C54D6">
            <w:pPr>
              <w:spacing w:after="160" w:line="278" w:lineRule="auto"/>
            </w:pPr>
            <w:r w:rsidRPr="000C54D6">
              <w:t>TCP</w:t>
            </w:r>
          </w:p>
        </w:tc>
        <w:tc>
          <w:tcPr>
            <w:tcW w:w="0" w:type="auto"/>
            <w:hideMark/>
          </w:tcPr>
          <w:p w14:paraId="54CCFC44" w14:textId="77777777" w:rsidR="000C54D6" w:rsidRPr="000C54D6" w:rsidRDefault="000C54D6" w:rsidP="000C54D6">
            <w:pPr>
              <w:spacing w:after="160" w:line="278" w:lineRule="auto"/>
            </w:pPr>
            <w:r w:rsidRPr="000C54D6">
              <w:t>Modbus</w:t>
            </w:r>
          </w:p>
        </w:tc>
        <w:tc>
          <w:tcPr>
            <w:tcW w:w="0" w:type="auto"/>
            <w:hideMark/>
          </w:tcPr>
          <w:p w14:paraId="56F695A4" w14:textId="77777777" w:rsidR="000C54D6" w:rsidRPr="000C54D6" w:rsidRDefault="000C54D6" w:rsidP="000C54D6">
            <w:pPr>
              <w:spacing w:after="160" w:line="278" w:lineRule="auto"/>
            </w:pPr>
            <w:r w:rsidRPr="000C54D6">
              <w:t>Common in ICS/SCADA (if detected, unusual)</w:t>
            </w:r>
          </w:p>
        </w:tc>
      </w:tr>
      <w:tr w:rsidR="000C54D6" w:rsidRPr="000C54D6" w14:paraId="3976A9F8" w14:textId="77777777" w:rsidTr="006D5F49">
        <w:tc>
          <w:tcPr>
            <w:tcW w:w="0" w:type="auto"/>
            <w:hideMark/>
          </w:tcPr>
          <w:p w14:paraId="07FD6854" w14:textId="77777777" w:rsidR="000C54D6" w:rsidRPr="000C54D6" w:rsidRDefault="000C54D6" w:rsidP="000C54D6">
            <w:pPr>
              <w:spacing w:after="160" w:line="278" w:lineRule="auto"/>
            </w:pPr>
            <w:r w:rsidRPr="000C54D6">
              <w:t>49152</w:t>
            </w:r>
          </w:p>
        </w:tc>
        <w:tc>
          <w:tcPr>
            <w:tcW w:w="0" w:type="auto"/>
            <w:hideMark/>
          </w:tcPr>
          <w:p w14:paraId="1F9801E2" w14:textId="77777777" w:rsidR="000C54D6" w:rsidRPr="000C54D6" w:rsidRDefault="000C54D6" w:rsidP="000C54D6">
            <w:pPr>
              <w:spacing w:after="160" w:line="278" w:lineRule="auto"/>
            </w:pPr>
            <w:r w:rsidRPr="000C54D6">
              <w:t>TCP</w:t>
            </w:r>
          </w:p>
        </w:tc>
        <w:tc>
          <w:tcPr>
            <w:tcW w:w="0" w:type="auto"/>
            <w:hideMark/>
          </w:tcPr>
          <w:p w14:paraId="258D0AC1" w14:textId="77777777" w:rsidR="000C54D6" w:rsidRPr="000C54D6" w:rsidRDefault="000C54D6" w:rsidP="000C54D6">
            <w:pPr>
              <w:spacing w:after="160" w:line="278" w:lineRule="auto"/>
            </w:pPr>
            <w:r w:rsidRPr="000C54D6">
              <w:t>Dynamic Port</w:t>
            </w:r>
          </w:p>
        </w:tc>
        <w:tc>
          <w:tcPr>
            <w:tcW w:w="0" w:type="auto"/>
            <w:hideMark/>
          </w:tcPr>
          <w:p w14:paraId="2EE244D0" w14:textId="77777777" w:rsidR="000C54D6" w:rsidRPr="000C54D6" w:rsidRDefault="000C54D6" w:rsidP="000C54D6">
            <w:pPr>
              <w:spacing w:after="160" w:line="278" w:lineRule="auto"/>
            </w:pPr>
            <w:r w:rsidRPr="000C54D6">
              <w:t>RPC/Ephemeral port (Windows)</w:t>
            </w:r>
          </w:p>
        </w:tc>
      </w:tr>
      <w:tr w:rsidR="000C54D6" w:rsidRPr="000C54D6" w14:paraId="292566A3" w14:textId="77777777" w:rsidTr="006D5F49">
        <w:tc>
          <w:tcPr>
            <w:tcW w:w="0" w:type="auto"/>
            <w:hideMark/>
          </w:tcPr>
          <w:p w14:paraId="186350BC" w14:textId="77777777" w:rsidR="000C54D6" w:rsidRPr="000C54D6" w:rsidRDefault="000C54D6" w:rsidP="000C54D6">
            <w:pPr>
              <w:spacing w:after="160" w:line="278" w:lineRule="auto"/>
            </w:pPr>
            <w:r w:rsidRPr="000C54D6">
              <w:t>49672</w:t>
            </w:r>
          </w:p>
        </w:tc>
        <w:tc>
          <w:tcPr>
            <w:tcW w:w="0" w:type="auto"/>
            <w:hideMark/>
          </w:tcPr>
          <w:p w14:paraId="351CF445" w14:textId="77777777" w:rsidR="000C54D6" w:rsidRPr="000C54D6" w:rsidRDefault="000C54D6" w:rsidP="000C54D6">
            <w:pPr>
              <w:spacing w:after="160" w:line="278" w:lineRule="auto"/>
            </w:pPr>
            <w:r w:rsidRPr="000C54D6">
              <w:t>TCP</w:t>
            </w:r>
          </w:p>
        </w:tc>
        <w:tc>
          <w:tcPr>
            <w:tcW w:w="0" w:type="auto"/>
            <w:hideMark/>
          </w:tcPr>
          <w:p w14:paraId="32D3C8D8" w14:textId="77777777" w:rsidR="000C54D6" w:rsidRPr="000C54D6" w:rsidRDefault="000C54D6" w:rsidP="000C54D6">
            <w:pPr>
              <w:spacing w:after="160" w:line="278" w:lineRule="auto"/>
            </w:pPr>
            <w:r w:rsidRPr="000C54D6">
              <w:t>Dynamic Port</w:t>
            </w:r>
          </w:p>
        </w:tc>
        <w:tc>
          <w:tcPr>
            <w:tcW w:w="0" w:type="auto"/>
            <w:hideMark/>
          </w:tcPr>
          <w:p w14:paraId="01CCCEC7" w14:textId="77777777" w:rsidR="000C54D6" w:rsidRPr="000C54D6" w:rsidRDefault="000C54D6" w:rsidP="000C54D6">
            <w:pPr>
              <w:spacing w:after="160" w:line="278" w:lineRule="auto"/>
            </w:pPr>
            <w:r w:rsidRPr="000C54D6">
              <w:t>Ephemeral, possibly RPC</w:t>
            </w:r>
          </w:p>
        </w:tc>
      </w:tr>
      <w:tr w:rsidR="000C54D6" w:rsidRPr="000C54D6" w14:paraId="3FACAA11" w14:textId="77777777" w:rsidTr="006D5F49">
        <w:tc>
          <w:tcPr>
            <w:tcW w:w="0" w:type="auto"/>
            <w:hideMark/>
          </w:tcPr>
          <w:p w14:paraId="1ADF337E" w14:textId="77777777" w:rsidR="000C54D6" w:rsidRPr="000C54D6" w:rsidRDefault="000C54D6" w:rsidP="000C54D6">
            <w:pPr>
              <w:spacing w:after="160" w:line="278" w:lineRule="auto"/>
            </w:pPr>
            <w:r w:rsidRPr="000C54D6">
              <w:t>49667</w:t>
            </w:r>
          </w:p>
        </w:tc>
        <w:tc>
          <w:tcPr>
            <w:tcW w:w="0" w:type="auto"/>
            <w:hideMark/>
          </w:tcPr>
          <w:p w14:paraId="7FC71CB2" w14:textId="77777777" w:rsidR="000C54D6" w:rsidRPr="000C54D6" w:rsidRDefault="000C54D6" w:rsidP="000C54D6">
            <w:pPr>
              <w:spacing w:after="160" w:line="278" w:lineRule="auto"/>
            </w:pPr>
            <w:r w:rsidRPr="000C54D6">
              <w:t>TCP</w:t>
            </w:r>
          </w:p>
        </w:tc>
        <w:tc>
          <w:tcPr>
            <w:tcW w:w="0" w:type="auto"/>
            <w:hideMark/>
          </w:tcPr>
          <w:p w14:paraId="14A4D426" w14:textId="77777777" w:rsidR="000C54D6" w:rsidRPr="000C54D6" w:rsidRDefault="000C54D6" w:rsidP="000C54D6">
            <w:pPr>
              <w:spacing w:after="160" w:line="278" w:lineRule="auto"/>
            </w:pPr>
            <w:r w:rsidRPr="000C54D6">
              <w:t>Dynamic Port</w:t>
            </w:r>
          </w:p>
        </w:tc>
        <w:tc>
          <w:tcPr>
            <w:tcW w:w="0" w:type="auto"/>
            <w:hideMark/>
          </w:tcPr>
          <w:p w14:paraId="126B7679" w14:textId="77777777" w:rsidR="000C54D6" w:rsidRPr="000C54D6" w:rsidRDefault="000C54D6" w:rsidP="000C54D6">
            <w:pPr>
              <w:spacing w:after="160" w:line="278" w:lineRule="auto"/>
            </w:pPr>
            <w:r w:rsidRPr="000C54D6">
              <w:t>Ephemeral</w:t>
            </w:r>
          </w:p>
        </w:tc>
      </w:tr>
    </w:tbl>
    <w:p w14:paraId="7ECF2947" w14:textId="77777777" w:rsidR="009D380F" w:rsidRPr="009D380F" w:rsidRDefault="009D380F" w:rsidP="009D380F"/>
    <w:p w14:paraId="4AC0BC7D" w14:textId="372D3590" w:rsidR="009D380F" w:rsidRDefault="006D5F49" w:rsidP="009D380F">
      <w:r w:rsidRPr="006D5F49">
        <w:t>Security Risk Assessment</w:t>
      </w:r>
    </w:p>
    <w:p w14:paraId="7019B01A" w14:textId="49422CA1" w:rsidR="006D5F49" w:rsidRDefault="009B1AD9" w:rsidP="009B1AD9">
      <w:pPr>
        <w:pStyle w:val="ListParagraph"/>
        <w:numPr>
          <w:ilvl w:val="0"/>
          <w:numId w:val="1"/>
        </w:numPr>
      </w:pPr>
      <w:r w:rsidRPr="009B1AD9">
        <w:rPr>
          <w:b/>
          <w:bCs/>
        </w:rPr>
        <w:t>Ports 135, 139, 445 (Windows Services and File Sharing):</w:t>
      </w:r>
      <w:r w:rsidRPr="009B1AD9">
        <w:br/>
        <w:t>These ports are used for communication between Windows computers. But if they are open to unknown networks (like the internet), they can be very dangerous. Hackers have used these in the past to spread viruses like WannaCry</w:t>
      </w:r>
    </w:p>
    <w:p w14:paraId="21C6233A" w14:textId="1C05F39B" w:rsidR="009B1AD9" w:rsidRDefault="009B1AD9" w:rsidP="009B1AD9">
      <w:pPr>
        <w:pStyle w:val="ListParagraph"/>
        <w:numPr>
          <w:ilvl w:val="0"/>
          <w:numId w:val="1"/>
        </w:numPr>
      </w:pPr>
      <w:r w:rsidRPr="009B1AD9">
        <w:rPr>
          <w:b/>
          <w:bCs/>
        </w:rPr>
        <w:t>Ports in the 49600+ range and 49152 (Temporary Ports):</w:t>
      </w:r>
      <w:r w:rsidRPr="009B1AD9">
        <w:br/>
        <w:t>These are temporary ports used by Windows to run services. They are usually safe inside your network, but attackers can use them to move from one system to another if they get in.</w:t>
      </w:r>
    </w:p>
    <w:p w14:paraId="5350E802" w14:textId="79EAE226" w:rsidR="009B1AD9" w:rsidRDefault="009B1AD9" w:rsidP="009B1AD9">
      <w:pPr>
        <w:pStyle w:val="ListParagraph"/>
        <w:numPr>
          <w:ilvl w:val="0"/>
          <w:numId w:val="1"/>
        </w:numPr>
      </w:pPr>
      <w:r w:rsidRPr="009B1AD9">
        <w:rPr>
          <w:b/>
          <w:bCs/>
        </w:rPr>
        <w:t>Port 7680 (Windows Update Sharing):</w:t>
      </w:r>
      <w:r w:rsidRPr="009B1AD9">
        <w:br/>
        <w:t>This port lets your computer share Windows updates with others, like a peer-to-peer system. While it helps save internet data, it may expose your system.</w:t>
      </w:r>
    </w:p>
    <w:p w14:paraId="443B6D5C" w14:textId="77777777" w:rsidR="009B1AD9" w:rsidRPr="009B1AD9" w:rsidRDefault="009B1AD9" w:rsidP="009B1AD9">
      <w:pPr>
        <w:ind w:left="360"/>
        <w:rPr>
          <w:b/>
          <w:bCs/>
        </w:rPr>
      </w:pPr>
      <w:r w:rsidRPr="009B1AD9">
        <w:rPr>
          <w:b/>
          <w:bCs/>
        </w:rPr>
        <w:t>Security Recommendations</w:t>
      </w:r>
    </w:p>
    <w:p w14:paraId="36DF2AA7" w14:textId="2C0969B2" w:rsidR="009B1AD9" w:rsidRDefault="009B1AD9" w:rsidP="009B1AD9">
      <w:pPr>
        <w:ind w:left="720"/>
      </w:pPr>
      <w:r w:rsidRPr="009B1AD9">
        <w:t>Firewall Restrictions</w:t>
      </w:r>
    </w:p>
    <w:p w14:paraId="334565AA" w14:textId="6310F9D4" w:rsidR="009B1AD9" w:rsidRDefault="009B1AD9" w:rsidP="009B1AD9">
      <w:pPr>
        <w:ind w:left="720"/>
      </w:pPr>
      <w:r w:rsidRPr="009B1AD9">
        <w:t>Disable Unused Services</w:t>
      </w:r>
    </w:p>
    <w:p w14:paraId="33FF07B4" w14:textId="3D9422E5" w:rsidR="009B1AD9" w:rsidRDefault="009B1AD9" w:rsidP="009B1AD9">
      <w:pPr>
        <w:ind w:left="720"/>
      </w:pPr>
      <w:r w:rsidRPr="009B1AD9">
        <w:t>Audit Unknown Services</w:t>
      </w:r>
    </w:p>
    <w:p w14:paraId="11C46105" w14:textId="4CFD5D39" w:rsidR="009B1AD9" w:rsidRDefault="009B1AD9" w:rsidP="009B1AD9">
      <w:pPr>
        <w:ind w:left="720"/>
      </w:pPr>
      <w:r w:rsidRPr="009B1AD9">
        <w:t>Update WebSocket Library</w:t>
      </w:r>
    </w:p>
    <w:p w14:paraId="61550039" w14:textId="306A53C3" w:rsidR="009B1AD9" w:rsidRDefault="009B1AD9" w:rsidP="009B1AD9">
      <w:pPr>
        <w:ind w:left="720"/>
      </w:pPr>
      <w:r w:rsidRPr="009B1AD9">
        <w:t>Harden Windows Host</w:t>
      </w:r>
    </w:p>
    <w:p w14:paraId="378E0E19" w14:textId="748F27F6" w:rsidR="007658BA" w:rsidRDefault="007658BA" w:rsidP="009B1AD9">
      <w:pPr>
        <w:ind w:left="720"/>
      </w:pPr>
      <w:r>
        <w:t>interview</w:t>
      </w:r>
    </w:p>
    <w:p w14:paraId="50E7F41C" w14:textId="77777777" w:rsidR="007658BA" w:rsidRPr="007658BA" w:rsidRDefault="007658BA" w:rsidP="007658BA">
      <w:pPr>
        <w:ind w:left="720"/>
        <w:rPr>
          <w:b/>
          <w:bCs/>
        </w:rPr>
      </w:pPr>
      <w:r w:rsidRPr="007658BA">
        <w:rPr>
          <w:b/>
          <w:bCs/>
        </w:rPr>
        <w:t>1. What is an open port?</w:t>
      </w:r>
    </w:p>
    <w:p w14:paraId="6D8CB9F9" w14:textId="77777777" w:rsidR="007658BA" w:rsidRDefault="007658BA" w:rsidP="007658BA">
      <w:pPr>
        <w:ind w:left="720"/>
      </w:pPr>
      <w:r w:rsidRPr="007658BA">
        <w:t>An open port is simply a door that allows data to flow into or out of a device over a network. If a service or application is running on your system (like a web server or file sharing), it needs a port to communicate. So, when a port is open, it means something is actively listening on that port and ready to connect with other systems. While open ports are needed for communication, they can also expose systems to risks if not managed properly.</w:t>
      </w:r>
    </w:p>
    <w:p w14:paraId="5B56A285" w14:textId="77777777" w:rsidR="00C1416C" w:rsidRPr="00C1416C" w:rsidRDefault="00C1416C" w:rsidP="00C1416C">
      <w:pPr>
        <w:ind w:left="720"/>
        <w:rPr>
          <w:b/>
          <w:bCs/>
        </w:rPr>
      </w:pPr>
      <w:r w:rsidRPr="00C1416C">
        <w:rPr>
          <w:b/>
          <w:bCs/>
        </w:rPr>
        <w:t>How does Nmap perform a TCP SYN scan?</w:t>
      </w:r>
    </w:p>
    <w:p w14:paraId="25A5B5B7" w14:textId="77777777" w:rsidR="00C1416C" w:rsidRPr="00C1416C" w:rsidRDefault="00C1416C" w:rsidP="00C1416C">
      <w:pPr>
        <w:ind w:left="720"/>
      </w:pPr>
      <w:r w:rsidRPr="00C1416C">
        <w:t>Nmap uses a clever trick called a TCP SYN scan to check if ports are open. It sends a SYN (synchronization) packet to the target, which is the first step in a normal TCP handshake. If the target replies with a SYN-ACK, Nmap knows the port is open. But instead of finishing the handshake, Nmap stops right there by sending a reset (RST), which means the connection was never fully established. This makes the scan faster and less likely to be noticed by the system.</w:t>
      </w:r>
    </w:p>
    <w:p w14:paraId="57AB2AC7" w14:textId="77777777" w:rsidR="00C1416C" w:rsidRPr="00C1416C" w:rsidRDefault="00C1416C" w:rsidP="00C1416C">
      <w:pPr>
        <w:ind w:left="720"/>
        <w:rPr>
          <w:b/>
          <w:bCs/>
        </w:rPr>
      </w:pPr>
      <w:r w:rsidRPr="00C1416C">
        <w:rPr>
          <w:b/>
          <w:bCs/>
        </w:rPr>
        <w:t>What risks are associated with open ports?</w:t>
      </w:r>
    </w:p>
    <w:p w14:paraId="5C94F28D" w14:textId="77777777" w:rsidR="00C1416C" w:rsidRPr="00C1416C" w:rsidRDefault="00C1416C" w:rsidP="00C1416C">
      <w:pPr>
        <w:ind w:left="720"/>
      </w:pPr>
      <w:r w:rsidRPr="00C1416C">
        <w:t>Open ports can be useful, but they also create opportunities for attackers. If a port is open and running an outdated or vulnerable service, a hacker could exploit it to break into the system. Even unused open ports can be risky because they could be accidentally misconfigured or used as a backdoor. That’s why it’s important to keep only the necessary ports open and secure the services behind them.</w:t>
      </w:r>
    </w:p>
    <w:p w14:paraId="61C2CA9C" w14:textId="77777777" w:rsidR="00C1416C" w:rsidRPr="00C1416C" w:rsidRDefault="00C1416C" w:rsidP="00C1416C">
      <w:pPr>
        <w:ind w:left="720"/>
        <w:rPr>
          <w:b/>
          <w:bCs/>
        </w:rPr>
      </w:pPr>
      <w:r>
        <w:t xml:space="preserve"> </w:t>
      </w:r>
      <w:r w:rsidRPr="00C1416C">
        <w:rPr>
          <w:b/>
          <w:bCs/>
        </w:rPr>
        <w:t>What is the difference between TCP and UDP scanning?</w:t>
      </w:r>
    </w:p>
    <w:p w14:paraId="08E3AF2C" w14:textId="77777777" w:rsidR="00C1416C" w:rsidRPr="00C1416C" w:rsidRDefault="00C1416C" w:rsidP="00C1416C">
      <w:pPr>
        <w:ind w:left="720"/>
      </w:pPr>
      <w:r w:rsidRPr="00C1416C">
        <w:t>The main difference lies in how the two protocols work.</w:t>
      </w:r>
      <w:r w:rsidRPr="00C1416C">
        <w:br/>
      </w:r>
      <w:r w:rsidRPr="00C1416C">
        <w:rPr>
          <w:b/>
          <w:bCs/>
        </w:rPr>
        <w:t>TCP scanning</w:t>
      </w:r>
      <w:r w:rsidRPr="00C1416C">
        <w:t xml:space="preserve"> involves a handshake—it checks if the other side wants to talk by going through a connection process. It’s more reliable because you get clear responses.</w:t>
      </w:r>
      <w:r w:rsidRPr="00C1416C">
        <w:br/>
      </w:r>
      <w:r w:rsidRPr="00C1416C">
        <w:rPr>
          <w:b/>
          <w:bCs/>
        </w:rPr>
        <w:t>UDP scanning</w:t>
      </w:r>
      <w:r w:rsidRPr="00C1416C">
        <w:t>, on the other hand, is more unpredictable. Since UDP doesn’t need a handshake, you might not get any response at all, even if the port is open. That makes UDP scans slower and harder to interpret, but sometimes necessary for services that only use UDP (like DNS or DHCP).</w:t>
      </w:r>
    </w:p>
    <w:p w14:paraId="49AC087C" w14:textId="77777777" w:rsidR="00C1416C" w:rsidRPr="00C1416C" w:rsidRDefault="00C1416C" w:rsidP="00C1416C">
      <w:pPr>
        <w:ind w:left="720"/>
        <w:rPr>
          <w:b/>
          <w:bCs/>
        </w:rPr>
      </w:pPr>
      <w:r w:rsidRPr="00C1416C">
        <w:rPr>
          <w:b/>
          <w:bCs/>
        </w:rPr>
        <w:t>. How can open ports be secured?</w:t>
      </w:r>
    </w:p>
    <w:p w14:paraId="67CE5B4E" w14:textId="77777777" w:rsidR="00C1416C" w:rsidRPr="00C1416C" w:rsidRDefault="00C1416C" w:rsidP="00C1416C">
      <w:pPr>
        <w:ind w:left="720"/>
      </w:pPr>
      <w:r w:rsidRPr="00C1416C">
        <w:t>To secure open ports, the first step is to close the ones that aren’t needed. For the ones that must stay open, it’s important to use firewalls to control who can access them. You should also make sure the services running on those ports are updated and properly configured. Monitoring tools and regular scans can help spot anything unusual, and techniques like VPNs or port knocking can add extra layers of security.</w:t>
      </w:r>
    </w:p>
    <w:p w14:paraId="54B8551C" w14:textId="77777777" w:rsidR="00C1416C" w:rsidRPr="00C1416C" w:rsidRDefault="00C1416C" w:rsidP="00C1416C">
      <w:pPr>
        <w:ind w:left="720"/>
        <w:rPr>
          <w:b/>
          <w:bCs/>
        </w:rPr>
      </w:pPr>
      <w:r w:rsidRPr="00C1416C">
        <w:rPr>
          <w:b/>
          <w:bCs/>
        </w:rPr>
        <w:t>What is a firewall’s role regarding ports?</w:t>
      </w:r>
    </w:p>
    <w:p w14:paraId="3EA5E49F" w14:textId="77777777" w:rsidR="00C1416C" w:rsidRPr="00C1416C" w:rsidRDefault="00C1416C" w:rsidP="00C1416C">
      <w:pPr>
        <w:ind w:left="720"/>
      </w:pPr>
      <w:r w:rsidRPr="00C1416C">
        <w:t>A firewall works like a security guard—it decides which ports are allowed to communicate and which aren’t. It can block or allow traffic based on rules, like only allowing a certain port from a trusted IP address. For example, if port 22 (SSH) is open, a firewall can make sure only the system admin’s device can access it. This helps prevent unwanted or harmful traffic from getting in or out.</w:t>
      </w:r>
    </w:p>
    <w:p w14:paraId="3E387A49" w14:textId="77777777" w:rsidR="00C1416C" w:rsidRPr="00C1416C" w:rsidRDefault="00C1416C" w:rsidP="00C1416C">
      <w:pPr>
        <w:ind w:left="720"/>
        <w:rPr>
          <w:b/>
          <w:bCs/>
        </w:rPr>
      </w:pPr>
      <w:r w:rsidRPr="00C1416C">
        <w:rPr>
          <w:b/>
          <w:bCs/>
        </w:rPr>
        <w:t>What is a port scan and why do attackers perform it?</w:t>
      </w:r>
    </w:p>
    <w:p w14:paraId="17B81924" w14:textId="77777777" w:rsidR="00C1416C" w:rsidRPr="00C1416C" w:rsidRDefault="00C1416C" w:rsidP="00C1416C">
      <w:pPr>
        <w:ind w:left="720"/>
      </w:pPr>
      <w:r w:rsidRPr="00C1416C">
        <w:t>A port scan is like knocking on all the doors of a house to see which ones are open. Attackers use it to find out which ports are open and what services are running behind them. Once they know that, they can plan their next steps—like looking for weaknesses or trying to exploit known vulnerabilities. But it’s not just attackers—ethical hackers and security professionals also use port scans to test and secure networks.</w:t>
      </w:r>
    </w:p>
    <w:p w14:paraId="601F9EA8" w14:textId="77777777" w:rsidR="00C1416C" w:rsidRPr="00C1416C" w:rsidRDefault="00C1416C" w:rsidP="00C1416C">
      <w:pPr>
        <w:ind w:left="720"/>
        <w:rPr>
          <w:b/>
          <w:bCs/>
        </w:rPr>
      </w:pPr>
      <w:r w:rsidRPr="00C1416C">
        <w:rPr>
          <w:b/>
          <w:bCs/>
        </w:rPr>
        <w:t>How does Wireshark complement port scanning?</w:t>
      </w:r>
    </w:p>
    <w:p w14:paraId="38167869" w14:textId="77777777" w:rsidR="00C1416C" w:rsidRPr="00C1416C" w:rsidRDefault="00C1416C" w:rsidP="00C1416C">
      <w:pPr>
        <w:ind w:left="720"/>
      </w:pPr>
      <w:r w:rsidRPr="00C1416C">
        <w:t>While tools like Nmap show you which ports are open, Wireshark goes deeper and shows you what’s actually happening on those ports. It captures real network traffic so you can see which data is flowing in and out. This helps you confirm if a service is behaving normally or if something suspicious is going on. Together, Nmap and Wireshark give a complete picture—Nmap tells you what’s exposed, and Wireshark tells you what’s really happening.</w:t>
      </w:r>
    </w:p>
    <w:p w14:paraId="5075F28C" w14:textId="21C3DF10" w:rsidR="00C1416C" w:rsidRPr="007658BA" w:rsidRDefault="00C1416C" w:rsidP="007658BA">
      <w:pPr>
        <w:ind w:left="720"/>
      </w:pPr>
    </w:p>
    <w:p w14:paraId="08996AE6" w14:textId="77777777" w:rsidR="007658BA" w:rsidRPr="009B1AD9" w:rsidRDefault="007658BA" w:rsidP="009B1AD9">
      <w:pPr>
        <w:ind w:left="720"/>
      </w:pPr>
    </w:p>
    <w:p w14:paraId="083DFD65" w14:textId="77777777" w:rsidR="009B1AD9" w:rsidRPr="009D380F" w:rsidRDefault="009B1AD9" w:rsidP="009B1AD9">
      <w:pPr>
        <w:ind w:left="360"/>
      </w:pPr>
    </w:p>
    <w:p w14:paraId="639BFFC9" w14:textId="77777777" w:rsidR="009D380F" w:rsidRPr="009D380F" w:rsidRDefault="009D380F" w:rsidP="009D380F"/>
    <w:p w14:paraId="2FAC8503" w14:textId="77777777" w:rsidR="009D380F" w:rsidRDefault="009D380F" w:rsidP="009D380F"/>
    <w:p w14:paraId="1C8D5DFD" w14:textId="77777777" w:rsidR="009D380F" w:rsidRPr="009D380F" w:rsidRDefault="009D380F" w:rsidP="009D380F"/>
    <w:p w14:paraId="0D4E0D53" w14:textId="77777777" w:rsidR="009D380F" w:rsidRDefault="009D380F"/>
    <w:sectPr w:rsidR="009D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FE3"/>
    <w:multiLevelType w:val="multilevel"/>
    <w:tmpl w:val="FA2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6293C"/>
    <w:multiLevelType w:val="hybridMultilevel"/>
    <w:tmpl w:val="2B9A0A1C"/>
    <w:lvl w:ilvl="0" w:tplc="9DA404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0638944">
    <w:abstractNumId w:val="1"/>
  </w:num>
  <w:num w:numId="2" w16cid:durableId="66035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0F"/>
    <w:rsid w:val="00042B2D"/>
    <w:rsid w:val="000C54D6"/>
    <w:rsid w:val="000E7415"/>
    <w:rsid w:val="006D5F49"/>
    <w:rsid w:val="007658BA"/>
    <w:rsid w:val="009B1AD9"/>
    <w:rsid w:val="009D380F"/>
    <w:rsid w:val="00C14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E072"/>
  <w15:chartTrackingRefBased/>
  <w15:docId w15:val="{0CFE0EFD-FF58-4FC5-AB25-D0BA813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80F"/>
    <w:rPr>
      <w:rFonts w:eastAsiaTheme="majorEastAsia" w:cstheme="majorBidi"/>
      <w:color w:val="272727" w:themeColor="text1" w:themeTint="D8"/>
    </w:rPr>
  </w:style>
  <w:style w:type="paragraph" w:styleId="Title">
    <w:name w:val="Title"/>
    <w:basedOn w:val="Normal"/>
    <w:next w:val="Normal"/>
    <w:link w:val="TitleChar"/>
    <w:uiPriority w:val="10"/>
    <w:qFormat/>
    <w:rsid w:val="009D3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80F"/>
    <w:pPr>
      <w:spacing w:before="160"/>
      <w:jc w:val="center"/>
    </w:pPr>
    <w:rPr>
      <w:i/>
      <w:iCs/>
      <w:color w:val="404040" w:themeColor="text1" w:themeTint="BF"/>
    </w:rPr>
  </w:style>
  <w:style w:type="character" w:customStyle="1" w:styleId="QuoteChar">
    <w:name w:val="Quote Char"/>
    <w:basedOn w:val="DefaultParagraphFont"/>
    <w:link w:val="Quote"/>
    <w:uiPriority w:val="29"/>
    <w:rsid w:val="009D380F"/>
    <w:rPr>
      <w:i/>
      <w:iCs/>
      <w:color w:val="404040" w:themeColor="text1" w:themeTint="BF"/>
    </w:rPr>
  </w:style>
  <w:style w:type="paragraph" w:styleId="ListParagraph">
    <w:name w:val="List Paragraph"/>
    <w:basedOn w:val="Normal"/>
    <w:uiPriority w:val="34"/>
    <w:qFormat/>
    <w:rsid w:val="009D380F"/>
    <w:pPr>
      <w:ind w:left="720"/>
      <w:contextualSpacing/>
    </w:pPr>
  </w:style>
  <w:style w:type="character" w:styleId="IntenseEmphasis">
    <w:name w:val="Intense Emphasis"/>
    <w:basedOn w:val="DefaultParagraphFont"/>
    <w:uiPriority w:val="21"/>
    <w:qFormat/>
    <w:rsid w:val="009D380F"/>
    <w:rPr>
      <w:i/>
      <w:iCs/>
      <w:color w:val="0F4761" w:themeColor="accent1" w:themeShade="BF"/>
    </w:rPr>
  </w:style>
  <w:style w:type="paragraph" w:styleId="IntenseQuote">
    <w:name w:val="Intense Quote"/>
    <w:basedOn w:val="Normal"/>
    <w:next w:val="Normal"/>
    <w:link w:val="IntenseQuoteChar"/>
    <w:uiPriority w:val="30"/>
    <w:qFormat/>
    <w:rsid w:val="009D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80F"/>
    <w:rPr>
      <w:i/>
      <w:iCs/>
      <w:color w:val="0F4761" w:themeColor="accent1" w:themeShade="BF"/>
    </w:rPr>
  </w:style>
  <w:style w:type="character" w:styleId="IntenseReference">
    <w:name w:val="Intense Reference"/>
    <w:basedOn w:val="DefaultParagraphFont"/>
    <w:uiPriority w:val="32"/>
    <w:qFormat/>
    <w:rsid w:val="009D380F"/>
    <w:rPr>
      <w:b/>
      <w:bCs/>
      <w:smallCaps/>
      <w:color w:val="0F4761" w:themeColor="accent1" w:themeShade="BF"/>
      <w:spacing w:val="5"/>
    </w:rPr>
  </w:style>
  <w:style w:type="table" w:styleId="TableGrid">
    <w:name w:val="Table Grid"/>
    <w:basedOn w:val="TableNormal"/>
    <w:uiPriority w:val="39"/>
    <w:rsid w:val="006D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0395">
      <w:bodyDiv w:val="1"/>
      <w:marLeft w:val="0"/>
      <w:marRight w:val="0"/>
      <w:marTop w:val="0"/>
      <w:marBottom w:val="0"/>
      <w:divBdr>
        <w:top w:val="none" w:sz="0" w:space="0" w:color="auto"/>
        <w:left w:val="none" w:sz="0" w:space="0" w:color="auto"/>
        <w:bottom w:val="none" w:sz="0" w:space="0" w:color="auto"/>
        <w:right w:val="none" w:sz="0" w:space="0" w:color="auto"/>
      </w:divBdr>
    </w:div>
    <w:div w:id="156112880">
      <w:bodyDiv w:val="1"/>
      <w:marLeft w:val="0"/>
      <w:marRight w:val="0"/>
      <w:marTop w:val="0"/>
      <w:marBottom w:val="0"/>
      <w:divBdr>
        <w:top w:val="none" w:sz="0" w:space="0" w:color="auto"/>
        <w:left w:val="none" w:sz="0" w:space="0" w:color="auto"/>
        <w:bottom w:val="none" w:sz="0" w:space="0" w:color="auto"/>
        <w:right w:val="none" w:sz="0" w:space="0" w:color="auto"/>
      </w:divBdr>
    </w:div>
    <w:div w:id="208228235">
      <w:bodyDiv w:val="1"/>
      <w:marLeft w:val="0"/>
      <w:marRight w:val="0"/>
      <w:marTop w:val="0"/>
      <w:marBottom w:val="0"/>
      <w:divBdr>
        <w:top w:val="none" w:sz="0" w:space="0" w:color="auto"/>
        <w:left w:val="none" w:sz="0" w:space="0" w:color="auto"/>
        <w:bottom w:val="none" w:sz="0" w:space="0" w:color="auto"/>
        <w:right w:val="none" w:sz="0" w:space="0" w:color="auto"/>
      </w:divBdr>
    </w:div>
    <w:div w:id="216549138">
      <w:bodyDiv w:val="1"/>
      <w:marLeft w:val="0"/>
      <w:marRight w:val="0"/>
      <w:marTop w:val="0"/>
      <w:marBottom w:val="0"/>
      <w:divBdr>
        <w:top w:val="none" w:sz="0" w:space="0" w:color="auto"/>
        <w:left w:val="none" w:sz="0" w:space="0" w:color="auto"/>
        <w:bottom w:val="none" w:sz="0" w:space="0" w:color="auto"/>
        <w:right w:val="none" w:sz="0" w:space="0" w:color="auto"/>
      </w:divBdr>
    </w:div>
    <w:div w:id="248933024">
      <w:bodyDiv w:val="1"/>
      <w:marLeft w:val="0"/>
      <w:marRight w:val="0"/>
      <w:marTop w:val="0"/>
      <w:marBottom w:val="0"/>
      <w:divBdr>
        <w:top w:val="none" w:sz="0" w:space="0" w:color="auto"/>
        <w:left w:val="none" w:sz="0" w:space="0" w:color="auto"/>
        <w:bottom w:val="none" w:sz="0" w:space="0" w:color="auto"/>
        <w:right w:val="none" w:sz="0" w:space="0" w:color="auto"/>
      </w:divBdr>
    </w:div>
    <w:div w:id="263811373">
      <w:bodyDiv w:val="1"/>
      <w:marLeft w:val="0"/>
      <w:marRight w:val="0"/>
      <w:marTop w:val="0"/>
      <w:marBottom w:val="0"/>
      <w:divBdr>
        <w:top w:val="none" w:sz="0" w:space="0" w:color="auto"/>
        <w:left w:val="none" w:sz="0" w:space="0" w:color="auto"/>
        <w:bottom w:val="none" w:sz="0" w:space="0" w:color="auto"/>
        <w:right w:val="none" w:sz="0" w:space="0" w:color="auto"/>
      </w:divBdr>
    </w:div>
    <w:div w:id="437021086">
      <w:bodyDiv w:val="1"/>
      <w:marLeft w:val="0"/>
      <w:marRight w:val="0"/>
      <w:marTop w:val="0"/>
      <w:marBottom w:val="0"/>
      <w:divBdr>
        <w:top w:val="none" w:sz="0" w:space="0" w:color="auto"/>
        <w:left w:val="none" w:sz="0" w:space="0" w:color="auto"/>
        <w:bottom w:val="none" w:sz="0" w:space="0" w:color="auto"/>
        <w:right w:val="none" w:sz="0" w:space="0" w:color="auto"/>
      </w:divBdr>
    </w:div>
    <w:div w:id="490829214">
      <w:bodyDiv w:val="1"/>
      <w:marLeft w:val="0"/>
      <w:marRight w:val="0"/>
      <w:marTop w:val="0"/>
      <w:marBottom w:val="0"/>
      <w:divBdr>
        <w:top w:val="none" w:sz="0" w:space="0" w:color="auto"/>
        <w:left w:val="none" w:sz="0" w:space="0" w:color="auto"/>
        <w:bottom w:val="none" w:sz="0" w:space="0" w:color="auto"/>
        <w:right w:val="none" w:sz="0" w:space="0" w:color="auto"/>
      </w:divBdr>
    </w:div>
    <w:div w:id="493837364">
      <w:bodyDiv w:val="1"/>
      <w:marLeft w:val="0"/>
      <w:marRight w:val="0"/>
      <w:marTop w:val="0"/>
      <w:marBottom w:val="0"/>
      <w:divBdr>
        <w:top w:val="none" w:sz="0" w:space="0" w:color="auto"/>
        <w:left w:val="none" w:sz="0" w:space="0" w:color="auto"/>
        <w:bottom w:val="none" w:sz="0" w:space="0" w:color="auto"/>
        <w:right w:val="none" w:sz="0" w:space="0" w:color="auto"/>
      </w:divBdr>
    </w:div>
    <w:div w:id="646323455">
      <w:bodyDiv w:val="1"/>
      <w:marLeft w:val="0"/>
      <w:marRight w:val="0"/>
      <w:marTop w:val="0"/>
      <w:marBottom w:val="0"/>
      <w:divBdr>
        <w:top w:val="none" w:sz="0" w:space="0" w:color="auto"/>
        <w:left w:val="none" w:sz="0" w:space="0" w:color="auto"/>
        <w:bottom w:val="none" w:sz="0" w:space="0" w:color="auto"/>
        <w:right w:val="none" w:sz="0" w:space="0" w:color="auto"/>
      </w:divBdr>
    </w:div>
    <w:div w:id="682244467">
      <w:bodyDiv w:val="1"/>
      <w:marLeft w:val="0"/>
      <w:marRight w:val="0"/>
      <w:marTop w:val="0"/>
      <w:marBottom w:val="0"/>
      <w:divBdr>
        <w:top w:val="none" w:sz="0" w:space="0" w:color="auto"/>
        <w:left w:val="none" w:sz="0" w:space="0" w:color="auto"/>
        <w:bottom w:val="none" w:sz="0" w:space="0" w:color="auto"/>
        <w:right w:val="none" w:sz="0" w:space="0" w:color="auto"/>
      </w:divBdr>
    </w:div>
    <w:div w:id="706564958">
      <w:bodyDiv w:val="1"/>
      <w:marLeft w:val="0"/>
      <w:marRight w:val="0"/>
      <w:marTop w:val="0"/>
      <w:marBottom w:val="0"/>
      <w:divBdr>
        <w:top w:val="none" w:sz="0" w:space="0" w:color="auto"/>
        <w:left w:val="none" w:sz="0" w:space="0" w:color="auto"/>
        <w:bottom w:val="none" w:sz="0" w:space="0" w:color="auto"/>
        <w:right w:val="none" w:sz="0" w:space="0" w:color="auto"/>
      </w:divBdr>
    </w:div>
    <w:div w:id="736560117">
      <w:bodyDiv w:val="1"/>
      <w:marLeft w:val="0"/>
      <w:marRight w:val="0"/>
      <w:marTop w:val="0"/>
      <w:marBottom w:val="0"/>
      <w:divBdr>
        <w:top w:val="none" w:sz="0" w:space="0" w:color="auto"/>
        <w:left w:val="none" w:sz="0" w:space="0" w:color="auto"/>
        <w:bottom w:val="none" w:sz="0" w:space="0" w:color="auto"/>
        <w:right w:val="none" w:sz="0" w:space="0" w:color="auto"/>
      </w:divBdr>
    </w:div>
    <w:div w:id="777287986">
      <w:bodyDiv w:val="1"/>
      <w:marLeft w:val="0"/>
      <w:marRight w:val="0"/>
      <w:marTop w:val="0"/>
      <w:marBottom w:val="0"/>
      <w:divBdr>
        <w:top w:val="none" w:sz="0" w:space="0" w:color="auto"/>
        <w:left w:val="none" w:sz="0" w:space="0" w:color="auto"/>
        <w:bottom w:val="none" w:sz="0" w:space="0" w:color="auto"/>
        <w:right w:val="none" w:sz="0" w:space="0" w:color="auto"/>
      </w:divBdr>
    </w:div>
    <w:div w:id="784428261">
      <w:bodyDiv w:val="1"/>
      <w:marLeft w:val="0"/>
      <w:marRight w:val="0"/>
      <w:marTop w:val="0"/>
      <w:marBottom w:val="0"/>
      <w:divBdr>
        <w:top w:val="none" w:sz="0" w:space="0" w:color="auto"/>
        <w:left w:val="none" w:sz="0" w:space="0" w:color="auto"/>
        <w:bottom w:val="none" w:sz="0" w:space="0" w:color="auto"/>
        <w:right w:val="none" w:sz="0" w:space="0" w:color="auto"/>
      </w:divBdr>
    </w:div>
    <w:div w:id="847253327">
      <w:bodyDiv w:val="1"/>
      <w:marLeft w:val="0"/>
      <w:marRight w:val="0"/>
      <w:marTop w:val="0"/>
      <w:marBottom w:val="0"/>
      <w:divBdr>
        <w:top w:val="none" w:sz="0" w:space="0" w:color="auto"/>
        <w:left w:val="none" w:sz="0" w:space="0" w:color="auto"/>
        <w:bottom w:val="none" w:sz="0" w:space="0" w:color="auto"/>
        <w:right w:val="none" w:sz="0" w:space="0" w:color="auto"/>
      </w:divBdr>
    </w:div>
    <w:div w:id="856044231">
      <w:bodyDiv w:val="1"/>
      <w:marLeft w:val="0"/>
      <w:marRight w:val="0"/>
      <w:marTop w:val="0"/>
      <w:marBottom w:val="0"/>
      <w:divBdr>
        <w:top w:val="none" w:sz="0" w:space="0" w:color="auto"/>
        <w:left w:val="none" w:sz="0" w:space="0" w:color="auto"/>
        <w:bottom w:val="none" w:sz="0" w:space="0" w:color="auto"/>
        <w:right w:val="none" w:sz="0" w:space="0" w:color="auto"/>
      </w:divBdr>
    </w:div>
    <w:div w:id="858399360">
      <w:bodyDiv w:val="1"/>
      <w:marLeft w:val="0"/>
      <w:marRight w:val="0"/>
      <w:marTop w:val="0"/>
      <w:marBottom w:val="0"/>
      <w:divBdr>
        <w:top w:val="none" w:sz="0" w:space="0" w:color="auto"/>
        <w:left w:val="none" w:sz="0" w:space="0" w:color="auto"/>
        <w:bottom w:val="none" w:sz="0" w:space="0" w:color="auto"/>
        <w:right w:val="none" w:sz="0" w:space="0" w:color="auto"/>
      </w:divBdr>
    </w:div>
    <w:div w:id="902721184">
      <w:bodyDiv w:val="1"/>
      <w:marLeft w:val="0"/>
      <w:marRight w:val="0"/>
      <w:marTop w:val="0"/>
      <w:marBottom w:val="0"/>
      <w:divBdr>
        <w:top w:val="none" w:sz="0" w:space="0" w:color="auto"/>
        <w:left w:val="none" w:sz="0" w:space="0" w:color="auto"/>
        <w:bottom w:val="none" w:sz="0" w:space="0" w:color="auto"/>
        <w:right w:val="none" w:sz="0" w:space="0" w:color="auto"/>
      </w:divBdr>
    </w:div>
    <w:div w:id="993875848">
      <w:bodyDiv w:val="1"/>
      <w:marLeft w:val="0"/>
      <w:marRight w:val="0"/>
      <w:marTop w:val="0"/>
      <w:marBottom w:val="0"/>
      <w:divBdr>
        <w:top w:val="none" w:sz="0" w:space="0" w:color="auto"/>
        <w:left w:val="none" w:sz="0" w:space="0" w:color="auto"/>
        <w:bottom w:val="none" w:sz="0" w:space="0" w:color="auto"/>
        <w:right w:val="none" w:sz="0" w:space="0" w:color="auto"/>
      </w:divBdr>
    </w:div>
    <w:div w:id="1096365556">
      <w:bodyDiv w:val="1"/>
      <w:marLeft w:val="0"/>
      <w:marRight w:val="0"/>
      <w:marTop w:val="0"/>
      <w:marBottom w:val="0"/>
      <w:divBdr>
        <w:top w:val="none" w:sz="0" w:space="0" w:color="auto"/>
        <w:left w:val="none" w:sz="0" w:space="0" w:color="auto"/>
        <w:bottom w:val="none" w:sz="0" w:space="0" w:color="auto"/>
        <w:right w:val="none" w:sz="0" w:space="0" w:color="auto"/>
      </w:divBdr>
    </w:div>
    <w:div w:id="1240483649">
      <w:bodyDiv w:val="1"/>
      <w:marLeft w:val="0"/>
      <w:marRight w:val="0"/>
      <w:marTop w:val="0"/>
      <w:marBottom w:val="0"/>
      <w:divBdr>
        <w:top w:val="none" w:sz="0" w:space="0" w:color="auto"/>
        <w:left w:val="none" w:sz="0" w:space="0" w:color="auto"/>
        <w:bottom w:val="none" w:sz="0" w:space="0" w:color="auto"/>
        <w:right w:val="none" w:sz="0" w:space="0" w:color="auto"/>
      </w:divBdr>
    </w:div>
    <w:div w:id="1408729022">
      <w:bodyDiv w:val="1"/>
      <w:marLeft w:val="0"/>
      <w:marRight w:val="0"/>
      <w:marTop w:val="0"/>
      <w:marBottom w:val="0"/>
      <w:divBdr>
        <w:top w:val="none" w:sz="0" w:space="0" w:color="auto"/>
        <w:left w:val="none" w:sz="0" w:space="0" w:color="auto"/>
        <w:bottom w:val="none" w:sz="0" w:space="0" w:color="auto"/>
        <w:right w:val="none" w:sz="0" w:space="0" w:color="auto"/>
      </w:divBdr>
    </w:div>
    <w:div w:id="1529565159">
      <w:bodyDiv w:val="1"/>
      <w:marLeft w:val="0"/>
      <w:marRight w:val="0"/>
      <w:marTop w:val="0"/>
      <w:marBottom w:val="0"/>
      <w:divBdr>
        <w:top w:val="none" w:sz="0" w:space="0" w:color="auto"/>
        <w:left w:val="none" w:sz="0" w:space="0" w:color="auto"/>
        <w:bottom w:val="none" w:sz="0" w:space="0" w:color="auto"/>
        <w:right w:val="none" w:sz="0" w:space="0" w:color="auto"/>
      </w:divBdr>
    </w:div>
    <w:div w:id="1565411654">
      <w:bodyDiv w:val="1"/>
      <w:marLeft w:val="0"/>
      <w:marRight w:val="0"/>
      <w:marTop w:val="0"/>
      <w:marBottom w:val="0"/>
      <w:divBdr>
        <w:top w:val="none" w:sz="0" w:space="0" w:color="auto"/>
        <w:left w:val="none" w:sz="0" w:space="0" w:color="auto"/>
        <w:bottom w:val="none" w:sz="0" w:space="0" w:color="auto"/>
        <w:right w:val="none" w:sz="0" w:space="0" w:color="auto"/>
      </w:divBdr>
    </w:div>
    <w:div w:id="1578399100">
      <w:bodyDiv w:val="1"/>
      <w:marLeft w:val="0"/>
      <w:marRight w:val="0"/>
      <w:marTop w:val="0"/>
      <w:marBottom w:val="0"/>
      <w:divBdr>
        <w:top w:val="none" w:sz="0" w:space="0" w:color="auto"/>
        <w:left w:val="none" w:sz="0" w:space="0" w:color="auto"/>
        <w:bottom w:val="none" w:sz="0" w:space="0" w:color="auto"/>
        <w:right w:val="none" w:sz="0" w:space="0" w:color="auto"/>
      </w:divBdr>
    </w:div>
    <w:div w:id="1707943488">
      <w:bodyDiv w:val="1"/>
      <w:marLeft w:val="0"/>
      <w:marRight w:val="0"/>
      <w:marTop w:val="0"/>
      <w:marBottom w:val="0"/>
      <w:divBdr>
        <w:top w:val="none" w:sz="0" w:space="0" w:color="auto"/>
        <w:left w:val="none" w:sz="0" w:space="0" w:color="auto"/>
        <w:bottom w:val="none" w:sz="0" w:space="0" w:color="auto"/>
        <w:right w:val="none" w:sz="0" w:space="0" w:color="auto"/>
      </w:divBdr>
    </w:div>
    <w:div w:id="1726485866">
      <w:bodyDiv w:val="1"/>
      <w:marLeft w:val="0"/>
      <w:marRight w:val="0"/>
      <w:marTop w:val="0"/>
      <w:marBottom w:val="0"/>
      <w:divBdr>
        <w:top w:val="none" w:sz="0" w:space="0" w:color="auto"/>
        <w:left w:val="none" w:sz="0" w:space="0" w:color="auto"/>
        <w:bottom w:val="none" w:sz="0" w:space="0" w:color="auto"/>
        <w:right w:val="none" w:sz="0" w:space="0" w:color="auto"/>
      </w:divBdr>
    </w:div>
    <w:div w:id="1757556863">
      <w:bodyDiv w:val="1"/>
      <w:marLeft w:val="0"/>
      <w:marRight w:val="0"/>
      <w:marTop w:val="0"/>
      <w:marBottom w:val="0"/>
      <w:divBdr>
        <w:top w:val="none" w:sz="0" w:space="0" w:color="auto"/>
        <w:left w:val="none" w:sz="0" w:space="0" w:color="auto"/>
        <w:bottom w:val="none" w:sz="0" w:space="0" w:color="auto"/>
        <w:right w:val="none" w:sz="0" w:space="0" w:color="auto"/>
      </w:divBdr>
    </w:div>
    <w:div w:id="1791975273">
      <w:bodyDiv w:val="1"/>
      <w:marLeft w:val="0"/>
      <w:marRight w:val="0"/>
      <w:marTop w:val="0"/>
      <w:marBottom w:val="0"/>
      <w:divBdr>
        <w:top w:val="none" w:sz="0" w:space="0" w:color="auto"/>
        <w:left w:val="none" w:sz="0" w:space="0" w:color="auto"/>
        <w:bottom w:val="none" w:sz="0" w:space="0" w:color="auto"/>
        <w:right w:val="none" w:sz="0" w:space="0" w:color="auto"/>
      </w:divBdr>
    </w:div>
    <w:div w:id="1846901868">
      <w:bodyDiv w:val="1"/>
      <w:marLeft w:val="0"/>
      <w:marRight w:val="0"/>
      <w:marTop w:val="0"/>
      <w:marBottom w:val="0"/>
      <w:divBdr>
        <w:top w:val="none" w:sz="0" w:space="0" w:color="auto"/>
        <w:left w:val="none" w:sz="0" w:space="0" w:color="auto"/>
        <w:bottom w:val="none" w:sz="0" w:space="0" w:color="auto"/>
        <w:right w:val="none" w:sz="0" w:space="0" w:color="auto"/>
      </w:divBdr>
    </w:div>
    <w:div w:id="1852138259">
      <w:bodyDiv w:val="1"/>
      <w:marLeft w:val="0"/>
      <w:marRight w:val="0"/>
      <w:marTop w:val="0"/>
      <w:marBottom w:val="0"/>
      <w:divBdr>
        <w:top w:val="none" w:sz="0" w:space="0" w:color="auto"/>
        <w:left w:val="none" w:sz="0" w:space="0" w:color="auto"/>
        <w:bottom w:val="none" w:sz="0" w:space="0" w:color="auto"/>
        <w:right w:val="none" w:sz="0" w:space="0" w:color="auto"/>
      </w:divBdr>
    </w:div>
    <w:div w:id="1908151080">
      <w:bodyDiv w:val="1"/>
      <w:marLeft w:val="0"/>
      <w:marRight w:val="0"/>
      <w:marTop w:val="0"/>
      <w:marBottom w:val="0"/>
      <w:divBdr>
        <w:top w:val="none" w:sz="0" w:space="0" w:color="auto"/>
        <w:left w:val="none" w:sz="0" w:space="0" w:color="auto"/>
        <w:bottom w:val="none" w:sz="0" w:space="0" w:color="auto"/>
        <w:right w:val="none" w:sz="0" w:space="0" w:color="auto"/>
      </w:divBdr>
    </w:div>
    <w:div w:id="1974015453">
      <w:bodyDiv w:val="1"/>
      <w:marLeft w:val="0"/>
      <w:marRight w:val="0"/>
      <w:marTop w:val="0"/>
      <w:marBottom w:val="0"/>
      <w:divBdr>
        <w:top w:val="none" w:sz="0" w:space="0" w:color="auto"/>
        <w:left w:val="none" w:sz="0" w:space="0" w:color="auto"/>
        <w:bottom w:val="none" w:sz="0" w:space="0" w:color="auto"/>
        <w:right w:val="none" w:sz="0" w:space="0" w:color="auto"/>
      </w:divBdr>
    </w:div>
    <w:div w:id="2010981755">
      <w:bodyDiv w:val="1"/>
      <w:marLeft w:val="0"/>
      <w:marRight w:val="0"/>
      <w:marTop w:val="0"/>
      <w:marBottom w:val="0"/>
      <w:divBdr>
        <w:top w:val="none" w:sz="0" w:space="0" w:color="auto"/>
        <w:left w:val="none" w:sz="0" w:space="0" w:color="auto"/>
        <w:bottom w:val="none" w:sz="0" w:space="0" w:color="auto"/>
        <w:right w:val="none" w:sz="0" w:space="0" w:color="auto"/>
      </w:divBdr>
    </w:div>
    <w:div w:id="21366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Chityala</dc:creator>
  <cp:keywords/>
  <dc:description/>
  <cp:lastModifiedBy>Ajay Chityala</cp:lastModifiedBy>
  <cp:revision>1</cp:revision>
  <cp:lastPrinted>2025-06-23T11:38:00Z</cp:lastPrinted>
  <dcterms:created xsi:type="dcterms:W3CDTF">2025-06-23T10:21:00Z</dcterms:created>
  <dcterms:modified xsi:type="dcterms:W3CDTF">2025-06-23T11:38:00Z</dcterms:modified>
</cp:coreProperties>
</file>