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Name of Student: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Ajay Karthikesan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Roll Number: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57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Assignment Number: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6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Aim of Assignment: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Designing webpage to demonstrate use of data bound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controls, working of simple stored procedure and parameterized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stored procedure.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DOP: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22.5.23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DOS: </w:t>
            </w:r>
            <w:r w:rsidDel="00000000" w:rsidR="00000000" w:rsidRPr="00000000">
              <w:rPr>
                <w:sz w:val="33"/>
                <w:szCs w:val="33"/>
                <w:rtl w:val="0"/>
              </w:rPr>
              <w:t xml:space="preserve">29.5.23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CO Mapped: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PO Mapped: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33"/>
                <w:szCs w:val="33"/>
              </w:rPr>
            </w:pPr>
            <w:r w:rsidDel="00000000" w:rsidR="00000000" w:rsidRPr="00000000">
              <w:rPr>
                <w:sz w:val="33"/>
                <w:szCs w:val="33"/>
                <w:rtl w:val="0"/>
              </w:rPr>
              <w:t xml:space="preserve">PO3, PO5, PSO1, PSO2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Faculty Signature: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33"/>
                <w:szCs w:val="33"/>
              </w:rPr>
            </w:pPr>
            <w:r w:rsidDel="00000000" w:rsidR="00000000" w:rsidRPr="00000000">
              <w:rPr>
                <w:b w:val="1"/>
                <w:sz w:val="33"/>
                <w:szCs w:val="33"/>
                <w:rtl w:val="0"/>
              </w:rPr>
              <w:t xml:space="preserve">Marks: 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line="276" w:lineRule="auto"/>
        <w:rPr>
          <w:b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jc w:val="center"/>
        <w:rPr/>
      </w:pPr>
      <w:bookmarkStart w:colFirst="0" w:colLast="0" w:name="_heading=h.gc04s2j83a5c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Practical No. 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u w:val="single"/>
          <w:rtl w:val="0"/>
        </w:rPr>
        <w:t xml:space="preserve">Aim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Designing webpage to demonstrate use of data bound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controls, working of simple stored procedure and parameterized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stored procedure.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Q.1) Create a webpage that demonstrates the use of data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bound controls of ASP.NET.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Q.2) Design a webpage to demonstrate the working of 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simple stored procedure.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Q.3) Design a webpage to demonstrate the working of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parameterized stored procedure.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u w:val="single"/>
          <w:rtl w:val="0"/>
        </w:rPr>
        <w:t xml:space="preserve">Theory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Bound Controls: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Databound controls are used to display data to the end-user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within the web applications and using databound controls allows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you to manipulate the data within the web applications very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easily.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Databound controls are bound to the DataSource property.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Databound controls are composite controls that combine other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ASP.NET Controls like Text boxes, Radio buttons, Buttons and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so 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Frequently used Databound controls: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• Repeater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• List View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• DataList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• GridView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• Form View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Repeater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 Repeater controls is a Databound control to just display data 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web application, using this we cannot manipulate the data; in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other words, a Repeater is a read-only control.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 Repeater is very light-weight and faster to display data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compared with other controls, so whenever you just want to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display a repeated list of items then use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Repeater Control.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• Repeater control works by repeating using the data source.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• Repeater Control appearance is controlled by its templates.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ListView: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The ListView control displays columns and rows of data and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allows sorting and paging. It is by far the most popular data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display control, and is ideal for understanding how data display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controls interact with data retrieval controls and code.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DataList: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DataList is a Databound control to display and manipulate data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 a web application. It is a composite control that can combine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other ASP.Net controls and it is present in the form. The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DataList appearance is controlled by its template fields.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 following template fields are supported by the DataList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control: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• Itemtemplate: It specifies the Items present in the Datasource,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it renders itself in the browser as many rows present in the data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source collection.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• EditItemTemplate: Used to provide edit permissions to the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user.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• HeaderTemplate: Used to display header text to the data source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collection.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• FooterTemplate: Used to display footer text to the data source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collection.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• ItemStyle: Used to apply styles to an ItemTemplate.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• EditStyle: Used to apply styles to an EditItemTemplate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• HeaderStyle: Used to apply styles to a HeaderTemplate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• FooterStyle: Used to apply styles to a FooterTemplate.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GridView: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The GridView control displays the values of a data source in 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table. Each column represents a field, while each row represents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 record. The GridView control supports the following features: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• Binding to data source controls, such as SqlDataSource.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• Built-in sort capabilities.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• Built-in update and delete capabilities.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• Built-in paging capabilities.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• Built-in row selection capabilities.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• Programmatic access to the GridView object model to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dynamically set properties, handle events, and so on.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• Multiple key fields.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• Multiple data fields for the hyperlink columns.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• Customizable appearance through themes and styles.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FormView: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 FormView control is used to display a single record at 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time from a data source. When you use the FormView control,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you create templates to display and edit data-bound values. The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templates contain controls, binding expressions, and formatting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that define the look and functionality of the form.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Stored procedures: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Stored procedures (sprocs) are generally an ordered series of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Transact-SQL statements bundled into a single logical unit.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They allow for variables and parameters, as well as selection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and looping constructs. A key point is that sprocs are stored in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the database rather than in a separate file.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Advantages over simply sending individual statements to the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server include: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• Referred to using short names rather than a long string of text;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therefore, less network traffic is required to run the code within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the sproc.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• Pre-optimized and precompiled, so they save an incremental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amount of time with each sproc call/execution.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• Encapsulate a process for added security or to simply hide the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complexity of the database.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• Can be called from other sprocs, making them reusable and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reducing code size.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Parameterization Stored Procedure: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 stored procedure gives us some procedural capability, and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also gives us a performance boost by using mainly two types of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• Input parameters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• Output parameters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From outside the sproc, parameters can be passed in either by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position or reference.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Declaring Parameters in SQL Server Stored Procedures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• The name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• The datatype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• The default value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• The direction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syntax is: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@parameter_name [AS] datatype [= default|NULL]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[VARYING][OUTPUT|OUT]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File: StudentsService.cs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﻿using System;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namespace Practical6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public class StudentService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readonly SqlCommand cmd = new SqlCommand();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readonly SqlParameter sqlpId = new SqlParameter("@id", SqlDbType.Int);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readonly SqlParameter sqlpName = new SqlParameter("@Name", SqlDbType.VarChar);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readonly SqlParameter sqlpScore = new SqlParameter("@score", SqlDbType.Int);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internal StudentService()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cmd.CommandType = CommandType.StoredProcedure;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cmd.Parameters.Add(sqlpId);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cmd.Parameters.Add(sqlpName);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cmd.Parameters.Add(sqlpScore);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cmd.CommandText = "ajayk57_sql2";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internal bool AddStudentEntry(string id, string name, string score)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using (SqlConnection conn = new SqlConnection("Data Source=DESKTOP-OUL5TLP\\SQLEXPRESS;Initial Catalog=coll;Integrated Security=True"))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cmd.Connection = conn;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sqlpId.Value = id;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sqlpName.Value = name;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sqlpScore.Value = score;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conn.Open();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try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cmd.ExecuteNonQuery();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return true;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catch (Exception exc)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Console.WriteLine(exc.Message);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return false;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File: WebForm1.aspx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﻿&lt;%@ Page Language="C#" AutoEventWireup="true" CodeBehind="WebForm1.aspx.cs" Inherits="Practical6.WebForm1" %&gt;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&lt;asp:GridView ID="GridView1" runat="server" AutoGenerateColumns="False" DataKeyNames="id" DataSourceID="SqlDataSource1"&gt;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&lt;Columns&gt;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&lt;asp:BoundField DataField="id" HeaderText="id" ReadOnly="True" SortExpression="id" /&gt;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&lt;asp:BoundField DataField="name" HeaderText="name" SortExpression="name" /&gt;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&lt;asp:BoundField DataField="score" HeaderText="score" SortExpression="score" /&gt;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&lt;/Columns&gt;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&lt;/asp:GridView&gt;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&lt;br /&gt;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&lt;asp:SqlDataSource ID="SqlDataSource1" runat="server" ConnectionString="&lt;%$ ConnectionStrings:collConnectionString %&gt;" OnSelecting="SqlDataSource1_Selecting" ProviderName="&lt;%$ ConnectionStrings:collConnectionString.ProviderName %&gt;" SelectCommand="SELECT * FROM [ajayk57_student]"&gt;&lt;/asp:SqlDataSource&gt;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&lt;asp:FormView ID="FormView1" runat="server" BorderStyle="Dotted" DataKeyNames="id" DataSourceID="SqlDataSource1" OnPageIndexChanging="FormView1_PageIndexChanging"&gt;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&lt;EditItemTemplate&gt;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id: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&lt;asp:Label ID="idLabel1" runat="server" Text='&lt;%# Eval("id") %&gt;' /&gt;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name: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&lt;asp:TextBox ID="nameTextBox" runat="server" Text='&lt;%# Bind("name") %&gt;' /&gt;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score: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&lt;asp:TextBox ID="scoreTextBox" runat="server" Text='&lt;%# Bind("score") %&gt;' /&gt;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&lt;asp:LinkButton ID="UpdateButton" runat="server" CausesValidation="True" CommandName="Update" Text="Update" /&gt;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&amp;nbsp;&lt;asp:LinkButton ID="UpdateCancelButton" runat="server" CausesValidation="False" CommandName="Cancel" Text="Cancel" /&gt;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&lt;/EditItemTemplate&gt;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&lt;InsertItemTemplate&gt;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id: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&lt;asp:TextBox ID="idTextBox" runat="server" Text='&lt;%# Bind("id") %&gt;' /&gt;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name: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&lt;asp:TextBox ID="nameTextBox" runat="server" Text='&lt;%# Bind("name") %&gt;' /&gt;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score: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&lt;asp:TextBox ID="scoreTextBox" runat="server" Text='&lt;%# Bind("score") %&gt;' /&gt;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&lt;asp:LinkButton ID="InsertButton" runat="server" CausesValidation="True" CommandName="Insert" Text="Insert" /&gt;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&amp;nbsp;&lt;asp:LinkButton ID="InsertCancelButton" runat="server" CausesValidation="False" CommandName="Cancel" Text="Cancel" /&gt;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&lt;/InsertItemTemplate&gt;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&lt;ItemTemplate&gt;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id: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&lt;asp:Label ID="idLabel" runat="server" Text='&lt;%# Eval("id") %&gt;' /&gt;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name: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&lt;asp:Label ID="nameLabel" runat="server" Text='&lt;%# Bind("name") %&gt;' /&gt;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score: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&lt;asp:Label ID="scoreLabel" runat="server" Text='&lt;%# Bind("score") %&gt;' /&gt;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&lt;/ItemTemplate&gt;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&lt;/asp:FormView&gt;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&lt;br /&gt;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&lt;asp:DataList ID="DataList1" runat="server" BorderStyle="Groove" DataKeyField="id" DataSourceID="SqlDataSource1" GridLines="Horizontal"&gt;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&lt;ItemTemplate&gt;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id: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&lt;asp:Label ID="idLabel" runat="server" Text='&lt;%# Eval("id") %&gt;' /&gt;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name: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&lt;asp:Label ID="nameLabel" runat="server" Text='&lt;%# Eval("name") %&gt;' /&gt;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score: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&lt;asp:Label ID="scoreLabel" runat="server" Text='&lt;%# Eval("score") %&gt;' /&gt;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&lt;br /&gt;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&lt;br /&gt;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&lt;/ItemTemplate&gt;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&lt;/asp:DataList&gt;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File: WebForm1.aspx.cs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﻿using System;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using System.Web;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using System.Web.UI;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using System.Web.UI.WebControls;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namespace Practical6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public partial class WebForm1 : System.Web.UI.Page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protected void SqlDataSource1_Selecting(object sender, SqlDataSourceSelectingEventArgs e)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protected void FormView1_PageIndexChanging(object sender, FormViewPageEventArgs e)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File: WebForm2.aspx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﻿&lt;%@ Page Language="C#" AutoEventWireup="true" CodeBehind="WebForm2.aspx.cs" Inherits="Practical6.WebForm2" %&gt;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&lt;title&gt;Practical 6-2&lt;/title&gt;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&lt;form id="form1" runat="server"&gt;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&lt;asp:GridView ID="GridView1" runat="server"&gt;&lt;/asp:GridView&gt;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File: WebForm2.aspx.cs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﻿using System;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namespace Practical6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public partial class WebForm2 : System.Web.UI.Page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using (SqlConnection con = new SqlConnection("Data Source=DESKTOP-OUL5TLP\\SQLEXPRESS;Initial Catalog=coll;Integrated Security=True"))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con.Open();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SqlCommand cmd = new SqlCommand("ajayk57_sql", con);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cmd.CommandType = CommandType.StoredProcedure;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SqlDataReader rdr = cmd.ExecuteReader();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GridView1.DataSource = rdr;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GridView1.DataBind();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File: WebForm3.aspx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﻿&lt;%@ Page Language="C#" AutoEventWireup="true" CodeBehind="WebForm3.aspx.cs" Inherits="Practical6.WebForm3" %&gt;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&lt;html xmlns="http://www.w3.org/1999/xhtml"&gt;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&lt;head runat="server"&gt;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&lt;title&gt;&lt;/title&gt;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&lt;form id="form1" runat="server"&gt;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&lt;div&gt;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Please Enter your information:&lt;br /&gt;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Roll No.: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&lt;asp:TextBox ID="TextBox1" runat="server" OnTextChanged="TextBox1_TextChanged"&gt;&lt;/asp:TextBox&gt;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&lt;br /&gt;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Name: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&lt;asp:TextBox ID="TextBox2" runat="server" OnTextChanged="TextBox1_TextChanged"&gt;&lt;/asp:TextBox&gt;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&lt;br /&gt;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Score: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&lt;asp:TextBox ID="TextBox3" runat="server" OnTextChanged="TextBox1_TextChanged"&gt;&lt;/asp:TextBox&gt;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&lt;br /&gt;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&lt;asp:Button ID="RegBtn" runat="server" Text="Register" OnClick="RegBtn_Click" /&gt;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&lt;br /&gt;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Status: &lt;asp:Label ID="Label1" runat="server" Text="----"&gt;&lt;/asp:Label&gt;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File: WebForm3.aspx.cs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﻿using System;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namespace Practical6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public partial class WebForm3 : System.Web.UI.Page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static StudentService StudentService;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protected void Page_Load(object sender, EventArgs e)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StudentService = new StudentService();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protected void TextBox1_TextChanged(object sender, EventArgs e)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protected void RegBtn_Click(object sender, EventArgs e)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//SqlConnection conn = new SqlConnection("Data Source=DESKTOP-OUL5TLP\\SQLEXPRESS;Initial Catalog=coll;Integrated Security=True");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//SqlCommand cmd = new SqlCommand("ajayk57_sql2", conn);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//cmd.CommandType = CommandType.StoredProcedure;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//SqlParameter sqlpId = new SqlParameter("@id", SqlDbType.Int);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//SqlParameter sqlpName = new SqlParameter("@Name", SqlDbType.VarChar);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//SqlParameter sqlpScore = new SqlParameter("@score", SqlDbType.Int);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//sqlpId.Value = TextBox1.Text;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//sqlpName.Value = TextBox2.Text;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//sqlpScore.Value = TextBox3.Text;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//cmd.Parameters.Add(sqlpId);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//cmd.Parameters.Add(sqlpName);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//cmd.Parameters.Add(sqlpScore);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//conn.Open();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//cmd.ExecuteNonQuery();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//Label1.Text = "Succeeded";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//Console.WriteLine("huh?");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//Label1.Text = "Failed";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if (StudentService.AddStudentEntry(TextBox1.Text, TextBox2.Text, TextBox3.Text))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Label1.Text = "Succeeded";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Label1.Text = "Failed";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Q1)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/>
        <w:drawing>
          <wp:inline distB="114300" distT="114300" distL="114300" distR="114300">
            <wp:extent cx="3667125" cy="66103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61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Q2)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/>
        <w:drawing>
          <wp:inline distB="114300" distT="114300" distL="114300" distR="114300">
            <wp:extent cx="4048125" cy="38195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2371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Q3)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4438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3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17240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/>
        <w:drawing>
          <wp:inline distB="114300" distT="114300" distL="114300" distR="114300">
            <wp:extent cx="3781425" cy="1628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Conclusion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Successfully designed webpage to demonstrate use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of data bound controls, working of simple stored procedure and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parameterized stored procedure.</w:t>
      </w:r>
    </w:p>
    <w:sectPr>
      <w:headerReference r:id="rId13" w:type="default"/>
      <w:foot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E">
    <w:pPr>
      <w:jc w:val="center"/>
      <w:rPr/>
    </w:pPr>
    <w:r w:rsidDel="00000000" w:rsidR="00000000" w:rsidRPr="00000000">
      <w:rPr>
        <w:rtl w:val="0"/>
      </w:rPr>
      <w:t xml:space="preserve">Ajay Karthikesan                                         Div-A</w:t>
      <w:tab/>
      <w:tab/>
      <w:tab/>
      <w:tab/>
      <w:tab/>
      <w:t xml:space="preserve">Roll No. 57</w:t>
    </w:r>
  </w:p>
  <w:p w:rsidR="00000000" w:rsidDel="00000000" w:rsidP="00000000" w:rsidRDefault="00000000" w:rsidRPr="00000000" w14:paraId="000001BF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0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1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kdcJ87ihKeQ6zQ2QBOlm17L45Q==">CgMxLjAyDmguZ2MwNHMyajgzYTVjMghoLmdqZGd4czgAciExWThUTmlBXzlGUVFPWUxHaURlaW5LVWd4Ukh6d192M0Q=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