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480687</wp:posOffset>
                </wp:positionH>
                <wp:positionV relativeFrom="page">
                  <wp:posOffset>223838</wp:posOffset>
                </wp:positionV>
                <wp:extent cx="6620200" cy="1017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5900" y="0"/>
                          <a:ext cx="6620200" cy="10172700"/>
                          <a:chOff x="2035900" y="0"/>
                          <a:chExt cx="6620200" cy="7560000"/>
                        </a:xfrm>
                      </wpg:grpSpPr>
                      <wpg:grpSp>
                        <wpg:cNvGrpSpPr/>
                        <wpg:grpSpPr>
                          <a:xfrm>
                            <a:off x="2035900" y="0"/>
                            <a:ext cx="6620200" cy="7560000"/>
                            <a:chOff x="2035900" y="0"/>
                            <a:chExt cx="6620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35900" y="0"/>
                              <a:ext cx="6620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35900" y="0"/>
                              <a:ext cx="6620200" cy="7560000"/>
                              <a:chOff x="2035900" y="0"/>
                              <a:chExt cx="66202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35900" y="0"/>
                                <a:ext cx="66202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35900" y="0"/>
                                <a:ext cx="6620200" cy="7560000"/>
                                <a:chOff x="1977325" y="0"/>
                                <a:chExt cx="6762750" cy="75594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977325" y="0"/>
                                  <a:ext cx="6762750" cy="7559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77325" y="0"/>
                                  <a:ext cx="6762750" cy="7559462"/>
                                  <a:chOff x="570" y="1550"/>
                                  <a:chExt cx="10650" cy="14068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70" y="1550"/>
                                    <a:ext cx="10600" cy="1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720" y="15550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D9D9D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1" name="Shape 11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570" y="1550"/>
                                    <a:ext cx="10469" cy="140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480687</wp:posOffset>
                </wp:positionH>
                <wp:positionV relativeFrom="page">
                  <wp:posOffset>223838</wp:posOffset>
                </wp:positionV>
                <wp:extent cx="6620200" cy="1017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0200" cy="1017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7476"/>
        </w:tabs>
        <w:spacing w:before="89" w:lineRule="auto"/>
        <w:ind w:firstLine="874"/>
        <w:rPr/>
      </w:pPr>
      <w:r w:rsidDel="00000000" w:rsidR="00000000" w:rsidRPr="00000000">
        <w:rPr>
          <w:rtl w:val="0"/>
        </w:rPr>
        <w:t xml:space="preserve">Roll No: 57</w:t>
        <w:tab/>
        <w:t xml:space="preserve">Exam Seat No: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2"/>
        </w:tabs>
        <w:spacing w:after="0" w:before="0" w:line="192" w:lineRule="auto"/>
        <w:ind w:left="1280" w:right="981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VIVEKANAND EDUCATION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SOCIETY’S INSTITUTE OF TECHNOLOGY</w:t>
      </w:r>
    </w:p>
    <w:p w:rsidR="00000000" w:rsidDel="00000000" w:rsidP="00000000" w:rsidRDefault="00000000" w:rsidRPr="00000000" w14:paraId="00000007">
      <w:pPr>
        <w:spacing w:before="13" w:lineRule="auto"/>
        <w:ind w:left="2033" w:right="1664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Hashu Advani Memorial Complex, Collector’s Colony, R. C. Marg, Chembur, Mumbai – 400074. Contact No. 02261532532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981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98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3">
      <w:pPr>
        <w:ind w:left="0" w:right="98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98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right="981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Since 1962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firstLine="1280"/>
        <w:jc w:val="left"/>
        <w:rPr/>
      </w:pPr>
      <w:r w:rsidDel="00000000" w:rsidR="00000000" w:rsidRPr="00000000">
        <w:rPr>
          <w:rtl w:val="0"/>
        </w:rPr>
        <w:t xml:space="preserve">                               CERTIFICATE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2"/>
          <w:tab w:val="left" w:leader="none" w:pos="9403"/>
        </w:tabs>
        <w:spacing w:after="0" w:before="337" w:line="240" w:lineRule="auto"/>
        <w:ind w:left="4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that Mr./Miss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 xml:space="preserve">Ajay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Karthikesan Thevar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8"/>
          <w:tab w:val="left" w:leader="none" w:pos="4352"/>
        </w:tabs>
        <w:spacing w:after="0" w:before="89" w:line="240" w:lineRule="auto"/>
        <w:ind w:left="4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FYMCA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satisfactorily completed a course of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3"/>
        </w:tabs>
        <w:spacing w:after="0" w:before="89" w:line="240" w:lineRule="auto"/>
        <w:ind w:left="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necessary experiments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           NWL - 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my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supervision in the Institute of Technology in the academic year 2022-2023.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770"/>
        </w:tabs>
        <w:spacing w:line="310" w:lineRule="auto"/>
        <w:ind w:left="83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Principal</w:t>
        <w:tab/>
        <w:t xml:space="preserve">Head of Department</w:t>
      </w:r>
    </w:p>
    <w:p w:rsidR="00000000" w:rsidDel="00000000" w:rsidP="00000000" w:rsidRDefault="00000000" w:rsidRPr="00000000" w14:paraId="00000022">
      <w:pPr>
        <w:spacing w:line="310" w:lineRule="auto"/>
        <w:ind w:left="677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Arial MT" w:cs="Arial MT" w:eastAsia="Arial MT" w:hAnsi="Arial MT"/>
          <w:highlight w:val="white"/>
          <w:rtl w:val="0"/>
        </w:rPr>
        <w:t xml:space="preserve">Dr. Shiv Kumar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Goel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90"/>
        </w:tabs>
        <w:spacing w:after="0" w:before="267" w:line="240" w:lineRule="auto"/>
        <w:ind w:left="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 Incharge</w:t>
        <w:tab/>
        <w:t xml:space="preserve">External Examiner</w:t>
      </w:r>
    </w:p>
    <w:p w:rsidR="00000000" w:rsidDel="00000000" w:rsidP="00000000" w:rsidRDefault="00000000" w:rsidRPr="00000000" w14:paraId="00000025">
      <w:pPr>
        <w:spacing w:before="266" w:lineRule="auto"/>
        <w:ind w:left="517"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50" w:w="11930" w:orient="portrait"/>
          <w:pgMar w:bottom="280" w:top="1540" w:left="640" w:right="8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 MT" w:cs="Arial MT" w:eastAsia="Arial MT" w:hAnsi="Arial MT"/>
          <w:sz w:val="21"/>
          <w:szCs w:val="21"/>
          <w:highlight w:val="white"/>
          <w:rtl w:val="0"/>
        </w:rPr>
        <w:t xml:space="preserve">(Vaishali Gatty)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6" w:lineRule="auto"/>
        <w:ind w:left="4401" w:hanging="1311.000000000000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V.E.S. Institute of Technology, Collector Colony, Chembur, Mumbai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522605</wp:posOffset>
            </wp:positionH>
            <wp:positionV relativeFrom="paragraph">
              <wp:posOffset>-468909</wp:posOffset>
            </wp:positionV>
            <wp:extent cx="1021791" cy="133580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791" cy="1335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before="1" w:lineRule="auto"/>
        <w:ind w:left="423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M.C.A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1280" w:right="576" w:firstLine="0"/>
        <w:jc w:val="center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70"/>
        <w:gridCol w:w="3375"/>
        <w:gridCol w:w="1620"/>
        <w:gridCol w:w="1575"/>
        <w:gridCol w:w="1185"/>
        <w:gridCol w:w="975"/>
        <w:tblGridChange w:id="0">
          <w:tblGrid>
            <w:gridCol w:w="1470"/>
            <w:gridCol w:w="3375"/>
            <w:gridCol w:w="1620"/>
            <w:gridCol w:w="1575"/>
            <w:gridCol w:w="1185"/>
            <w:gridCol w:w="975"/>
          </w:tblGrid>
        </w:tblGridChange>
      </w:tblGrid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02" w:right="7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26" w:right="4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Preparation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2" w:lineRule="auto"/>
              <w:ind w:left="117" w:right="3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8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4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Installation of NS-3 in Linux, NetAnim,WireShark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21-03-2023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28-03-2023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traffic between two nodes(Point to Point)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28-03-2023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star topology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bus topology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hybrid topology(Wireless Network Topology)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02-05-2023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UDP server client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09-05-2023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613281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DHCP server and n clients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09-04-2023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16-05-2023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613281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Simulate a simple network in Network Simulator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16-05-2023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23-05-2023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61328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 to simulate FTP using TCP protocol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23-05-2023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613281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8" w:lineRule="auto"/>
              <w:ind w:left="4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Analyze the network traffic and performance parameters of network using WireShark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23-05-2023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8613281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Mini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07-06-2023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  <w:sectPr>
          <w:footerReference r:id="rId9" w:type="default"/>
          <w:type w:val="nextPage"/>
          <w:pgSz w:h="16850" w:w="11930" w:orient="portrait"/>
          <w:pgMar w:bottom="1300" w:top="1300" w:left="640" w:right="840" w:header="0" w:footer="11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1300" w:top="1040" w:left="640" w:right="840" w:header="0" w:footer="1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Black">
    <w:embedRegular w:fontKey="{00000000-0000-0000-0000-000000000000}" r:id="rId1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9867900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4950" y="3780000"/>
                        <a:ext cx="66421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D9D9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9867900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7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280" w:right="91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