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Name of Student: </w:t>
            </w:r>
            <w:r w:rsidDel="00000000" w:rsidR="00000000" w:rsidRPr="00000000">
              <w:rPr>
                <w:sz w:val="33"/>
                <w:szCs w:val="33"/>
                <w:rtl w:val="0"/>
              </w:rPr>
              <w:t xml:space="preserve">Ajay Karthikesan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Roll Number: </w:t>
            </w:r>
            <w:r w:rsidDel="00000000" w:rsidR="00000000" w:rsidRPr="00000000">
              <w:rPr>
                <w:sz w:val="33"/>
                <w:szCs w:val="33"/>
                <w:rtl w:val="0"/>
              </w:rPr>
              <w:t xml:space="preserve">57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Assignment Number: </w:t>
            </w:r>
            <w:r w:rsidDel="00000000" w:rsidR="00000000" w:rsidRPr="00000000">
              <w:rPr>
                <w:sz w:val="33"/>
                <w:szCs w:val="33"/>
                <w:rtl w:val="0"/>
              </w:rPr>
              <w:t xml:space="preserve">1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Aim of Assignment: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sz w:val="33"/>
                <w:szCs w:val="33"/>
                <w:rtl w:val="0"/>
              </w:rPr>
              <w:t xml:space="preserve">Take a review and write test cases for any known application.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DOP: </w:t>
            </w:r>
            <w:r w:rsidDel="00000000" w:rsidR="00000000" w:rsidRPr="00000000">
              <w:rPr>
                <w:sz w:val="33"/>
                <w:szCs w:val="33"/>
                <w:rtl w:val="0"/>
              </w:rPr>
              <w:t xml:space="preserve">1.1.23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DOS: </w:t>
            </w:r>
            <w:r w:rsidDel="00000000" w:rsidR="00000000" w:rsidRPr="00000000">
              <w:rPr>
                <w:sz w:val="33"/>
                <w:szCs w:val="33"/>
                <w:rtl w:val="0"/>
              </w:rPr>
              <w:t xml:space="preserve">1.1.23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CO Mapped: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sz w:val="33"/>
                <w:szCs w:val="33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PO Mapped: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sz w:val="33"/>
                <w:szCs w:val="33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Faculty Signature: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Marks: </w:t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spacing w:line="276" w:lineRule="auto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jc w:val="center"/>
        <w:rPr/>
      </w:pPr>
      <w:bookmarkStart w:colFirst="0" w:colLast="0" w:name="_heading=h.gc04s2j83a5c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jc w:val="center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Practical No. 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u w:val="single"/>
          <w:rtl w:val="0"/>
        </w:rPr>
        <w:t xml:space="preserve">Aim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Take a review and write test cases for any known application.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Theory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 test case is a set of conditions or variables under which a tester will determine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whether a system under test satisfies requirements or works correctly. The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process of developing test cases can also help find problems in the requirements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 design of an application. We have tested and written the test cases for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safemedia.ai, a social media application.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Tests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Sr.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Visit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Login Dialog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Login Dialog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login using valid credentials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Github/Google Account Credentials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Login 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Login 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login using invalid credentials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Wrong Credentials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Login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Login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Selects categories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Category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Category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Selects Settings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Settings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Settings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Creates 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Store created 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Store created 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Creates 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Category name and Billboard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Category created 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Category created 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fails to enter store name to create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Store creation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Store creation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fails to select billboard while creating 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Category creation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Category creation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Change store’s main billboard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 to Settings, select main billboard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Billboard changed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Billboard changed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Rename 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 to Settings, enter a new name.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Store name changed 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Store name changed 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jc w:val="center"/>
      <w:rPr/>
    </w:pPr>
    <w:r w:rsidDel="00000000" w:rsidR="00000000" w:rsidRPr="00000000">
      <w:rPr>
        <w:rtl w:val="0"/>
      </w:rPr>
      <w:t xml:space="preserve">Ajay Karthikesan                                         Div-A</w:t>
      <w:tab/>
      <w:tab/>
      <w:tab/>
      <w:tab/>
      <w:tab/>
      <w:t xml:space="preserve">Roll No. 57</w:t>
    </w:r>
  </w:p>
  <w:p w:rsidR="00000000" w:rsidDel="00000000" w:rsidP="00000000" w:rsidRDefault="00000000" w:rsidRPr="00000000" w14:paraId="00000076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8WCZtXw3o/LssKV8MxGL4aCrdQ==">CgMxLjAyDmguZ2MwNHMyajgzYTVjMghoLmdqZGd4czgAciExTU5icUtzMTR2WXdXcWlTWDlqSXhGMVVzUWh1ZHA1QVU=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