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6.png" ContentType="image/png"/>
  <Override PartName="/word/media/rId23.png" ContentType="image/png"/>
  <Override PartName="/word/media/rId22.png" ContentType="image/png"/>
  <Override PartName="/word/media/rId24.png" ContentType="image/png"/>
  <Override PartName="/word/media/rId28.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w:t>
      </w:r>
      <w:r>
        <w:t xml:space="preserve"> </w:t>
      </w:r>
      <w:r>
        <w:t xml:space="preserve">of</w:t>
      </w:r>
      <w:r>
        <w:t xml:space="preserve"> </w:t>
      </w:r>
      <w:r>
        <w:t xml:space="preserve">PMSM/BLDC</w:t>
      </w:r>
      <w:r>
        <w:t xml:space="preserve"> </w:t>
      </w:r>
      <w:r>
        <w:t xml:space="preserve">Motor:</w:t>
      </w:r>
      <w:r>
        <w:t xml:space="preserve"> </w:t>
      </w:r>
      <w:r>
        <w:t xml:space="preserve">Design,</w:t>
      </w:r>
      <w:r>
        <w:t xml:space="preserve"> </w:t>
      </w:r>
      <w:r>
        <w:t xml:space="preserve">Dynamics,</w:t>
      </w:r>
      <w:r>
        <w:t xml:space="preserve"> </w:t>
      </w:r>
      <w:r>
        <w:t xml:space="preserve">Drive</w:t>
      </w:r>
    </w:p>
    <w:p>
      <w:pPr>
        <w:pStyle w:val="Author"/>
      </w:pPr>
      <w:r>
        <w:t xml:space="preserve">Ajay</w:t>
      </w:r>
      <w:r>
        <w:t xml:space="preserve"> </w:t>
      </w:r>
      <w:r>
        <w:t xml:space="preserve">G</w:t>
      </w:r>
    </w:p>
    <w:p>
      <w:pPr>
        <w:pStyle w:val="Heading3"/>
      </w:pPr>
      <w:bookmarkStart w:id="20" w:name="introduction"/>
      <w:r>
        <w:t xml:space="preserve">Introduction</w:t>
      </w:r>
      <w:bookmarkEnd w:id="20"/>
    </w:p>
    <w:p>
      <w:pPr>
        <w:pStyle w:val="FirstParagraph"/>
      </w:pPr>
      <w:r>
        <w:t xml:space="preserve">What is a robot?</w:t>
      </w:r>
    </w:p>
    <w:p>
      <w:pPr>
        <w:pStyle w:val="Compact"/>
      </w:pPr>
      <w:r>
        <w:t xml:space="preserve">A robot is a bunch of actuator connected by a link(a structure). Actuators, being one of the fundamental element of a robot, will determine the core capabilities and limitation of a robot.</w:t>
      </w:r>
      <w:r>
        <w:t xml:space="preserve"> </w:t>
      </w:r>
      <w:r>
        <w:t xml:space="preserve">Thus a thorough understanding of the actuator will help us to optimise it based upon our requirment.</w:t>
      </w:r>
      <w:r>
        <w:t xml:space="preserve"> </w:t>
      </w:r>
      <w:r>
        <w:t xml:space="preserve">In this article we restrict ourself to Electromagnetic Actuator (Motors), since it is the most widely used one and has a higher energy efficiency compared to others like hydraulic, pneumatic, etc. Out of all the various type of motor like Induction, Reluctance, PMSM/BLDC, DC, Stepper, etc.</w:t>
      </w:r>
      <w:r>
        <w:t xml:space="preserve"> </w:t>
      </w:r>
      <w:r>
        <w:t xml:space="preserve">I’ll be focusing on only BLDC/PMSM Motors due to its superior perfomance compared to others.</w:t>
      </w:r>
      <w:r>
        <w:t xml:space="preserve"> </w:t>
      </w:r>
      <w:r>
        <w:t xml:space="preserve">However most of the concepts you learn here, will be helpful for understanding other motors too.</w:t>
      </w:r>
      <w:r>
        <w:t xml:space="preserve"> </w:t>
      </w:r>
      <w:r>
        <w:t xml:space="preserve">Our goal is to understand various factors of EM actuator which influences the perfomance and hopefully to justify why</w:t>
      </w:r>
      <w:r>
        <w:t xml:space="preserve"> </w:t>
      </w:r>
      <w:r>
        <w:rPr>
          <w:b/>
        </w:rPr>
        <w:t xml:space="preserve">pancake shaped, Quasi Direct-Drive PMSM/BLDC motor, with 4Q control drivers &amp; SEA</w:t>
      </w:r>
      <w:r>
        <w:t xml:space="preserve"> </w:t>
      </w:r>
      <w:r>
        <w:t xml:space="preserve">will be the norm of the robotics in future.</w:t>
      </w:r>
    </w:p>
    <w:p>
      <w:pPr>
        <w:pStyle w:val="Heading3"/>
      </w:pPr>
      <w:bookmarkStart w:id="21" w:name="basic-terminology"/>
      <w:r>
        <w:t xml:space="preserve">Basic Terminology</w:t>
      </w:r>
      <w:bookmarkEnd w:id="21"/>
    </w:p>
    <w:p>
      <w:pPr>
        <w:numPr>
          <w:numId w:val="1001"/>
          <w:ilvl w:val="0"/>
        </w:numPr>
      </w:pPr>
      <w:r>
        <w:rPr>
          <w:b/>
        </w:rPr>
        <w:t xml:space="preserve">Stator &amp; Rotor</w:t>
      </w:r>
    </w:p>
    <w:p>
      <w:pPr>
        <w:numPr>
          <w:numId w:val="1000"/>
          <w:ilvl w:val="0"/>
        </w:numPr>
      </w:pPr>
      <w:r>
        <w:t xml:space="preserve">Generally, stator is the stationary part and rotor is the rotational part. In case of BLDC, often stator will have windings and rotor will have the permanent magnets.</w:t>
      </w:r>
    </w:p>
    <w:p>
      <w:pPr>
        <w:pStyle w:val="CaptionedFigure"/>
        <w:numPr>
          <w:numId w:val="1000"/>
          <w:ilvl w:val="0"/>
        </w:numPr>
      </w:pPr>
      <w:r>
        <w:drawing>
          <wp:inline>
            <wp:extent cx="5334000" cy="2764359"/>
            <wp:effectExtent b="0" l="0" r="0" t="0"/>
            <wp:docPr descr="Stator &amp; Rotor, Source:[1]" title="" id="1" name="Picture"/>
            <a:graphic>
              <a:graphicData uri="http://schemas.openxmlformats.org/drawingml/2006/picture">
                <pic:pic>
                  <pic:nvPicPr>
                    <pic:cNvPr descr="https://ajaygunalan.github.io/projects/asset/motor/stator_rotor.png" id="0" name="Picture"/>
                    <pic:cNvPicPr>
                      <a:picLocks noChangeArrowheads="1" noChangeAspect="1"/>
                    </pic:cNvPicPr>
                  </pic:nvPicPr>
                  <pic:blipFill>
                    <a:blip r:embed="rId22"/>
                    <a:stretch>
                      <a:fillRect/>
                    </a:stretch>
                  </pic:blipFill>
                  <pic:spPr bwMode="auto">
                    <a:xfrm>
                      <a:off x="0" y="0"/>
                      <a:ext cx="5334000" cy="2764359"/>
                    </a:xfrm>
                    <a:prstGeom prst="rect">
                      <a:avLst/>
                    </a:prstGeom>
                    <a:noFill/>
                    <a:ln w="9525">
                      <a:noFill/>
                      <a:headEnd/>
                      <a:tailEnd/>
                    </a:ln>
                  </pic:spPr>
                </pic:pic>
              </a:graphicData>
            </a:graphic>
          </wp:inline>
        </w:drawing>
      </w:r>
    </w:p>
    <w:p>
      <w:pPr>
        <w:pStyle w:val="ImageCaption"/>
        <w:numPr>
          <w:numId w:val="1000"/>
          <w:ilvl w:val="0"/>
        </w:numPr>
      </w:pPr>
      <w:r>
        <w:t xml:space="preserve">Stator &amp; Rotor, Source:</w:t>
      </w:r>
      <w:r>
        <w:t xml:space="preserve">[</w:t>
      </w:r>
      <w:hyperlink w:anchor="ref-colton_design_2010">
        <w:r>
          <w:rPr>
            <w:rStyle w:val="Hyperlink"/>
          </w:rPr>
          <w:t xml:space="preserve">1</w:t>
        </w:r>
      </w:hyperlink>
      <w:r>
        <w:t xml:space="preserve">]</w:t>
      </w:r>
    </w:p>
    <w:p>
      <w:pPr>
        <w:numPr>
          <w:numId w:val="1001"/>
          <w:ilvl w:val="0"/>
        </w:numPr>
      </w:pPr>
      <w:r>
        <w:rPr>
          <w:b/>
        </w:rPr>
        <w:t xml:space="preserve">Air Gap &amp; Gap Radius</w:t>
      </w:r>
    </w:p>
    <w:p>
      <w:pPr>
        <w:numPr>
          <w:numId w:val="1000"/>
          <w:ilvl w:val="0"/>
        </w:numPr>
      </w:pPr>
      <w:r>
        <w:t xml:space="preserve">Air Gap is the distance between stator and rotor.</w:t>
      </w:r>
    </w:p>
    <w:p>
      <w:pPr>
        <w:numPr>
          <w:numId w:val="1000"/>
          <w:ilvl w:val="0"/>
        </w:numPr>
      </w:pPr>
      <w:r>
        <w:t xml:space="preserve">Gap Radius</w:t>
      </w:r>
      <w:r>
        <w:t xml:space="preserve"> </w:t>
      </w:r>
      <m:oMath>
        <m:sSub>
          <m:e>
            <m:r>
              <m:t>R</m:t>
            </m:r>
          </m:e>
          <m:sub>
            <m:r>
              <m:t>g</m:t>
            </m:r>
            <m:r>
              <m:t>a</m:t>
            </m:r>
            <m:r>
              <m:t>p</m:t>
            </m:r>
          </m:sub>
        </m:sSub>
      </m:oMath>
      <w:r>
        <w:t xml:space="preserve"> </w:t>
      </w:r>
      <w:r>
        <w:t xml:space="preserve">is radial distance from the axle to the gap between the stator and rotor. When we mean pancake shaped motor, we mean motors with</w:t>
      </w:r>
      <w:r>
        <w:t xml:space="preserve"> </w:t>
      </w:r>
      <m:oMath>
        <m:sSub>
          <m:e>
            <m:r>
              <m:t>R</m:t>
            </m:r>
          </m:e>
          <m:sub>
            <m:r>
              <m:t>g</m:t>
            </m:r>
            <m:r>
              <m:t>a</m:t>
            </m:r>
            <m:r>
              <m:t>p</m:t>
            </m:r>
          </m:sub>
        </m:sSub>
        <m:r>
          <m:t>&gt;</m:t>
        </m:r>
        <m:sSub>
          <m:e>
            <m:r>
              <m:t>L</m:t>
            </m:r>
          </m:e>
          <m:sub>
            <m:r>
              <m:t>a</m:t>
            </m:r>
            <m:r>
              <m:t>x</m:t>
            </m:r>
            <m:r>
              <m:t>i</m:t>
            </m:r>
            <m:r>
              <m:t>a</m:t>
            </m:r>
            <m:r>
              <m:t>l</m:t>
            </m:r>
          </m:sub>
        </m:sSub>
      </m:oMath>
    </w:p>
    <w:p>
      <w:pPr>
        <w:pStyle w:val="CaptionedFigure"/>
        <w:numPr>
          <w:numId w:val="1000"/>
          <w:ilvl w:val="0"/>
        </w:numPr>
      </w:pPr>
      <w:r>
        <w:drawing>
          <wp:inline>
            <wp:extent cx="5334000" cy="3655189"/>
            <wp:effectExtent b="0" l="0" r="0" t="0"/>
            <wp:docPr descr="Gap Radius, Source:[2]" title="" id="1" name="Picture"/>
            <a:graphic>
              <a:graphicData uri="http://schemas.openxmlformats.org/drawingml/2006/picture">
                <pic:pic>
                  <pic:nvPicPr>
                    <pic:cNvPr descr="https://ajaygunalan.github.io/projects/asset/motor/r_gap.png" id="0" name="Picture"/>
                    <pic:cNvPicPr>
                      <a:picLocks noChangeArrowheads="1" noChangeAspect="1"/>
                    </pic:cNvPicPr>
                  </pic:nvPicPr>
                  <pic:blipFill>
                    <a:blip r:embed="rId23"/>
                    <a:stretch>
                      <a:fillRect/>
                    </a:stretch>
                  </pic:blipFill>
                  <pic:spPr bwMode="auto">
                    <a:xfrm>
                      <a:off x="0" y="0"/>
                      <a:ext cx="5334000" cy="3655189"/>
                    </a:xfrm>
                    <a:prstGeom prst="rect">
                      <a:avLst/>
                    </a:prstGeom>
                    <a:noFill/>
                    <a:ln w="9525">
                      <a:noFill/>
                      <a:headEnd/>
                      <a:tailEnd/>
                    </a:ln>
                  </pic:spPr>
                </pic:pic>
              </a:graphicData>
            </a:graphic>
          </wp:inline>
        </w:drawing>
      </w:r>
    </w:p>
    <w:p>
      <w:pPr>
        <w:pStyle w:val="ImageCaption"/>
        <w:numPr>
          <w:numId w:val="1000"/>
          <w:ilvl w:val="0"/>
        </w:numPr>
      </w:pPr>
      <w:r>
        <w:t xml:space="preserve">Gap Radius, Source:</w:t>
      </w:r>
      <w:r>
        <w:t xml:space="preserve">[</w:t>
      </w:r>
      <w:hyperlink w:anchor="ref-seok_actuator_2012">
        <w:r>
          <w:rPr>
            <w:rStyle w:val="Hyperlink"/>
          </w:rPr>
          <w:t xml:space="preserve">2</w:t>
        </w:r>
      </w:hyperlink>
      <w:r>
        <w:t xml:space="preserve">]</w:t>
      </w:r>
    </w:p>
    <w:p>
      <w:pPr>
        <w:numPr>
          <w:numId w:val="1001"/>
          <w:ilvl w:val="0"/>
        </w:numPr>
      </w:pPr>
      <w:r>
        <w:rPr>
          <w:b/>
        </w:rPr>
        <w:t xml:space="preserve">Tooth &amp; Slot</w:t>
      </w:r>
    </w:p>
    <w:p>
      <w:pPr>
        <w:numPr>
          <w:numId w:val="1000"/>
          <w:ilvl w:val="0"/>
        </w:numPr>
      </w:pPr>
      <w:r>
        <w:t xml:space="preserve">Winding are wounded around the laminated steel structure called tooth which channels more magnetic flux through them.</w:t>
      </w:r>
    </w:p>
    <w:p>
      <w:pPr>
        <w:numPr>
          <w:numId w:val="1000"/>
          <w:ilvl w:val="0"/>
        </w:numPr>
      </w:pPr>
      <w:r>
        <w:t xml:space="preserve">Slot is the section between two tooth. Three phase motor have slots (and teeth) that is evenly divisible by three.</w:t>
      </w:r>
    </w:p>
    <w:p>
      <w:pPr>
        <w:pStyle w:val="CaptionedFigure"/>
        <w:numPr>
          <w:numId w:val="1000"/>
          <w:ilvl w:val="0"/>
        </w:numPr>
      </w:pPr>
      <w:r>
        <w:drawing>
          <wp:inline>
            <wp:extent cx="5334000" cy="3831364"/>
            <wp:effectExtent b="0" l="0" r="0" t="0"/>
            <wp:docPr descr="Tooth &amp; Slot, Source:[1]" title="" id="1" name="Picture"/>
            <a:graphic>
              <a:graphicData uri="http://schemas.openxmlformats.org/drawingml/2006/picture">
                <pic:pic>
                  <pic:nvPicPr>
                    <pic:cNvPr descr="https://ajaygunalan.github.io/projects/asset/motor/tooth_slot.png" id="0" name="Picture"/>
                    <pic:cNvPicPr>
                      <a:picLocks noChangeArrowheads="1" noChangeAspect="1"/>
                    </pic:cNvPicPr>
                  </pic:nvPicPr>
                  <pic:blipFill>
                    <a:blip r:embed="rId24"/>
                    <a:stretch>
                      <a:fillRect/>
                    </a:stretch>
                  </pic:blipFill>
                  <pic:spPr bwMode="auto">
                    <a:xfrm>
                      <a:off x="0" y="0"/>
                      <a:ext cx="5334000" cy="3831364"/>
                    </a:xfrm>
                    <a:prstGeom prst="rect">
                      <a:avLst/>
                    </a:prstGeom>
                    <a:noFill/>
                    <a:ln w="9525">
                      <a:noFill/>
                      <a:headEnd/>
                      <a:tailEnd/>
                    </a:ln>
                  </pic:spPr>
                </pic:pic>
              </a:graphicData>
            </a:graphic>
          </wp:inline>
        </w:drawing>
      </w:r>
    </w:p>
    <w:p>
      <w:pPr>
        <w:pStyle w:val="ImageCaption"/>
        <w:numPr>
          <w:numId w:val="1000"/>
          <w:ilvl w:val="0"/>
        </w:numPr>
      </w:pPr>
      <w:r>
        <w:t xml:space="preserve">Tooth &amp; Slot, Source:</w:t>
      </w:r>
      <w:r>
        <w:t xml:space="preserve">[</w:t>
      </w:r>
      <w:hyperlink w:anchor="ref-colton_design_2010">
        <w:r>
          <w:rPr>
            <w:rStyle w:val="Hyperlink"/>
          </w:rPr>
          <w:t xml:space="preserve">1</w:t>
        </w:r>
      </w:hyperlink>
      <w:r>
        <w:t xml:space="preserve">]</w:t>
      </w:r>
    </w:p>
    <w:p>
      <w:pPr>
        <w:numPr>
          <w:numId w:val="1001"/>
          <w:ilvl w:val="0"/>
        </w:numPr>
      </w:pPr>
      <w:r>
        <w:rPr>
          <w:b/>
        </w:rPr>
        <w:t xml:space="preserve">Phase</w:t>
      </w:r>
    </w:p>
    <w:p>
      <w:pPr>
        <w:numPr>
          <w:numId w:val="1000"/>
          <w:ilvl w:val="0"/>
        </w:numPr>
      </w:pPr>
      <w:r>
        <w:t xml:space="preserve">A phase is an individual group of windings with a single terminal accessible from outside the motor. Three phase windings have been used traditionally because of simplicity and over time it has become the industry standard. However, using windings with an increased number of phases will reduce torque ripple further and increase motor efficiency [46]. Currently, a custom 8-phase brushless motor is being developed for the MIT Cheetah that will have significantly higher torque density,</w:t>
      </w:r>
      <w:r>
        <w:t xml:space="preserve"> </w:t>
      </w:r>
      <w:r>
        <w:rPr>
          <w:b/>
        </w:rPr>
        <w:t xml:space="preserve">reduced torque ripple, and higher efficiency in the low-speed, high-torque operating regime</w:t>
      </w:r>
      <w:r>
        <w:t xml:space="preserve"> </w:t>
      </w:r>
      <w:r>
        <w:t xml:space="preserve">as compared to COTS motors [51].</w:t>
      </w:r>
    </w:p>
    <w:p>
      <w:pPr>
        <w:numPr>
          <w:numId w:val="1001"/>
          <w:ilvl w:val="0"/>
        </w:numPr>
      </w:pPr>
      <w:r>
        <w:rPr>
          <w:b/>
        </w:rPr>
        <w:t xml:space="preserve">Turns</w:t>
      </w:r>
    </w:p>
    <w:p>
      <w:pPr>
        <w:numPr>
          <w:numId w:val="1000"/>
          <w:ilvl w:val="0"/>
        </w:numPr>
      </w:pPr>
      <w:r>
        <w:t xml:space="preserve">Each individual loop of wire making up phase winding is a Turn.</w:t>
      </w:r>
    </w:p>
    <w:p>
      <w:pPr>
        <w:numPr>
          <w:numId w:val="1001"/>
          <w:ilvl w:val="0"/>
        </w:numPr>
      </w:pPr>
      <w:r>
        <w:rPr>
          <w:b/>
        </w:rPr>
        <w:t xml:space="preserve">Pole</w:t>
      </w:r>
      <w:r>
        <w:rPr>
          <w:b/>
        </w:rPr>
        <w:t xml:space="preserve"> </w:t>
      </w:r>
      <m:oMath>
        <m:r>
          <m:t>(</m:t>
        </m:r>
        <m:sSub>
          <m:e>
            <m:r>
              <m:t>N</m:t>
            </m:r>
          </m:e>
          <m:sub>
            <m:r>
              <m:t>m</m:t>
            </m:r>
          </m:sub>
        </m:sSub>
        <m:r>
          <m:t>)</m:t>
        </m:r>
      </m:oMath>
    </w:p>
    <w:p>
      <w:pPr>
        <w:numPr>
          <w:numId w:val="1000"/>
          <w:ilvl w:val="0"/>
        </w:numPr>
      </w:pPr>
      <w:r>
        <w:t xml:space="preserve">A pole is a single permanent magnet pole, north or south. The minimum number of poles is two, but motors can have any even number of poles.The number of poles is not directly related to the number of slots, although there are common combinations of slot and pole counts that work well [6].</w:t>
      </w:r>
    </w:p>
    <w:p>
      <w:pPr>
        <w:numPr>
          <w:numId w:val="1001"/>
          <w:ilvl w:val="0"/>
        </w:numPr>
      </w:pPr>
      <w:r>
        <w:rPr>
          <w:b/>
        </w:rPr>
        <w:t xml:space="preserve">Field windings &amp; Armature winding ?</w:t>
      </w:r>
    </w:p>
    <w:p>
      <w:pPr>
        <w:numPr>
          <w:numId w:val="1000"/>
          <w:ilvl w:val="0"/>
        </w:numPr>
      </w:pPr>
      <w:r>
        <w:t xml:space="preserve">The windings which are responsible for the Magentic Field (</w:t>
      </w:r>
      <w:r>
        <w:rPr>
          <w:b/>
        </w:rPr>
        <w:t xml:space="preserve">B</w:t>
      </w:r>
      <w:r>
        <w:t xml:space="preserve">) is the field winding. The energy we apply here merely act as catalyst alone.</w:t>
      </w:r>
    </w:p>
    <w:p>
      <w:pPr>
        <w:numPr>
          <w:numId w:val="1000"/>
          <w:ilvl w:val="0"/>
        </w:numPr>
      </w:pPr>
      <w:r>
        <w:t xml:space="preserve">Armature winding consist of current carrying conductors , which experience the</w:t>
      </w:r>
      <w:r>
        <w:t xml:space="preserve"> </w:t>
      </w:r>
      <m:oMath>
        <m:r>
          <m:t>B</m:t>
        </m:r>
        <m:r>
          <m:t>I</m:t>
        </m:r>
        <m:r>
          <m:t>L</m:t>
        </m:r>
      </m:oMath>
      <w:r>
        <w:t xml:space="preserve"> </w:t>
      </w:r>
      <w:r>
        <w:t xml:space="preserve">force, thus are electrical power applied here is converted into mechanical output power.</w:t>
      </w:r>
    </w:p>
    <w:p>
      <w:pPr>
        <w:numPr>
          <w:numId w:val="1001"/>
          <w:ilvl w:val="0"/>
        </w:numPr>
      </w:pPr>
      <w:r>
        <w:rPr>
          <w:b/>
        </w:rPr>
        <w:t xml:space="preserve">Electrical Angle</w:t>
      </w:r>
      <w:r>
        <w:rPr>
          <w:b/>
        </w:rPr>
        <w:t xml:space="preserve"> </w:t>
      </w:r>
      <m:oMath>
        <m:r>
          <m:t>(</m:t>
        </m:r>
        <m:sSub>
          <m:e>
            <m:r>
              <m:t>θ</m:t>
            </m:r>
          </m:e>
          <m:sub>
            <m:r>
              <m:t>e</m:t>
            </m:r>
          </m:sub>
        </m:sSub>
        <m:r>
          <m:t>)</m:t>
        </m:r>
      </m:oMath>
      <w:r>
        <w:rPr>
          <w:b/>
        </w:rPr>
        <w:t xml:space="preserve"> </w:t>
      </w:r>
      <w:r>
        <w:rPr>
          <w:b/>
        </w:rPr>
        <w:t xml:space="preserve">vs Mechanical Angle</w:t>
      </w:r>
      <w:r>
        <w:rPr>
          <w:b/>
        </w:rPr>
        <w:t xml:space="preserve"> </w:t>
      </w:r>
      <m:oMath>
        <m:r>
          <m:t>(</m:t>
        </m:r>
        <m:sSub>
          <m:e>
            <m:r>
              <m:t>θ</m:t>
            </m:r>
          </m:e>
          <m:sub>
            <m:r>
              <m:t>m</m:t>
            </m:r>
          </m:sub>
        </m:sSub>
        <m:r>
          <m:t>)</m:t>
        </m:r>
      </m:oMath>
    </w:p>
    <w:p>
      <w:pPr>
        <w:numPr>
          <w:numId w:val="1000"/>
          <w:ilvl w:val="0"/>
        </w:numPr>
      </w:pPr>
      <w:r>
        <w:t xml:space="preserve">Mechanical degrees (</w:t>
      </w:r>
      <m:oMath>
        <m:sSub>
          <m:e>
            <m:r>
              <m:t>θ</m:t>
            </m:r>
          </m:e>
          <m:sub>
            <m:r>
              <m:t>m</m:t>
            </m:r>
          </m:sub>
        </m:sSub>
      </m:oMath>
      <w:r>
        <w:t xml:space="preserve">) in a motor refers to the rotation of the shaft. 1 revolution of the shaft equals 360 mechanical degrees.</w:t>
      </w:r>
    </w:p>
    <w:p>
      <w:pPr>
        <w:numPr>
          <w:numId w:val="1000"/>
          <w:ilvl w:val="0"/>
        </w:numPr>
      </w:pPr>
      <w:r>
        <w:t xml:space="preserve">When an electrical machine is operating as a motor, the idea is to create a traveling, rotating magnetic field, via the stator so that this moving flux attracts the rotor.</w:t>
      </w:r>
    </w:p>
    <w:p>
      <w:pPr>
        <w:numPr>
          <w:numId w:val="1000"/>
          <w:ilvl w:val="0"/>
        </w:numPr>
      </w:pPr>
      <w:r>
        <w:rPr>
          <w:b/>
        </w:rPr>
        <w:t xml:space="preserve">Electrical degree</w:t>
      </w:r>
      <w:r>
        <w:t xml:space="preserve"> </w:t>
      </w:r>
      <w:r>
        <w:t xml:space="preserve">(</w:t>
      </w:r>
      <m:oMath>
        <m:sSub>
          <m:e>
            <m:r>
              <m:t>θ</m:t>
            </m:r>
          </m:e>
          <m:sub>
            <m:r>
              <m:t>e</m:t>
            </m:r>
          </m:sub>
        </m:sSub>
      </m:oMath>
      <w:r>
        <w:t xml:space="preserve">) is the angle through which magnetic field has rotated, i.e., 360 electrical degree equals transistion form</w:t>
      </w:r>
      <w:r>
        <w:t xml:space="preserve"> </w:t>
      </w:r>
      <w:r>
        <w:t xml:space="preserve">“</w:t>
      </w:r>
      <w:r>
        <w:t xml:space="preserve">North</w:t>
      </w:r>
      <w:r>
        <w:t xml:space="preserve">”</w:t>
      </w:r>
      <w:r>
        <w:t xml:space="preserve"> </w:t>
      </w:r>
      <w:r>
        <w:t xml:space="preserve">to</w:t>
      </w:r>
      <w:r>
        <w:t xml:space="preserve"> </w:t>
      </w:r>
      <w:r>
        <w:t xml:space="preserve">“</w:t>
      </w:r>
      <w:r>
        <w:t xml:space="preserve">South</w:t>
      </w:r>
      <w:r>
        <w:t xml:space="preserve">”</w:t>
      </w:r>
      <w:r>
        <w:t xml:space="preserve"> </w:t>
      </w:r>
      <w:r>
        <w:t xml:space="preserve">to</w:t>
      </w:r>
      <w:r>
        <w:t xml:space="preserve"> </w:t>
      </w:r>
      <w:r>
        <w:t xml:space="preserve">“</w:t>
      </w:r>
      <w:r>
        <w:t xml:space="preserve">North</w:t>
      </w:r>
      <w:r>
        <w:t xml:space="preserve">”</w:t>
      </w:r>
    </w:p>
    <w:p>
      <w:pPr>
        <w:numPr>
          <w:numId w:val="1000"/>
          <w:ilvl w:val="0"/>
        </w:numPr>
      </w:pPr>
      <w:r>
        <w:t xml:space="preserve">A 2 pole motor has 1</w:t>
      </w:r>
      <w:r>
        <w:t xml:space="preserve"> </w:t>
      </w:r>
      <w:r>
        <w:t xml:space="preserve">“</w:t>
      </w:r>
      <w:r>
        <w:t xml:space="preserve">North</w:t>
      </w:r>
      <w:r>
        <w:t xml:space="preserve">”</w:t>
      </w:r>
      <w:r>
        <w:t xml:space="preserve"> </w:t>
      </w:r>
      <w:r>
        <w:t xml:space="preserve">pole and 1</w:t>
      </w:r>
      <w:r>
        <w:t xml:space="preserve"> </w:t>
      </w:r>
      <w:r>
        <w:t xml:space="preserve">“</w:t>
      </w:r>
      <w:r>
        <w:t xml:space="preserve">South</w:t>
      </w:r>
      <w:r>
        <w:t xml:space="preserve">”</w:t>
      </w:r>
      <w:r>
        <w:t xml:space="preserve"> </w:t>
      </w:r>
      <w:r>
        <w:t xml:space="preserve">pole on the rotor. So in order for it to turn 360 electrical degrees (</w:t>
      </w:r>
      <w:r>
        <w:t xml:space="preserve">“</w:t>
      </w:r>
      <w:r>
        <w:t xml:space="preserve">North</w:t>
      </w:r>
      <w:r>
        <w:t xml:space="preserve">”</w:t>
      </w:r>
      <w:r>
        <w:t xml:space="preserve"> </w:t>
      </w:r>
      <w:r>
        <w:t xml:space="preserve">to</w:t>
      </w:r>
      <w:r>
        <w:t xml:space="preserve"> </w:t>
      </w:r>
      <w:r>
        <w:t xml:space="preserve">“</w:t>
      </w:r>
      <w:r>
        <w:t xml:space="preserve">South</w:t>
      </w:r>
      <w:r>
        <w:t xml:space="preserve">”</w:t>
      </w:r>
      <w:r>
        <w:t xml:space="preserve"> </w:t>
      </w:r>
      <w:r>
        <w:t xml:space="preserve">to</w:t>
      </w:r>
      <w:r>
        <w:t xml:space="preserve"> </w:t>
      </w:r>
      <w:r>
        <w:t xml:space="preserve">“</w:t>
      </w:r>
      <w:r>
        <w:t xml:space="preserve">North</w:t>
      </w:r>
      <w:r>
        <w:t xml:space="preserve">”</w:t>
      </w:r>
      <w:r>
        <w:t xml:space="preserve">), it needs to rotate 360 mechanical degrees. A 4 pole motor has 2</w:t>
      </w:r>
      <w:r>
        <w:t xml:space="preserve"> </w:t>
      </w:r>
      <w:r>
        <w:t xml:space="preserve">“</w:t>
      </w:r>
      <w:r>
        <w:t xml:space="preserve">North</w:t>
      </w:r>
      <w:r>
        <w:t xml:space="preserve">”</w:t>
      </w:r>
      <w:r>
        <w:t xml:space="preserve"> </w:t>
      </w:r>
      <w:r>
        <w:t xml:space="preserve">poles and 2</w:t>
      </w:r>
      <w:r>
        <w:t xml:space="preserve"> </w:t>
      </w:r>
      <w:r>
        <w:t xml:space="preserve">“</w:t>
      </w:r>
      <w:r>
        <w:t xml:space="preserve">South</w:t>
      </w:r>
      <w:r>
        <w:t xml:space="preserve">”</w:t>
      </w:r>
      <w:r>
        <w:t xml:space="preserve"> </w:t>
      </w:r>
      <w:r>
        <w:t xml:space="preserve">poles. That means that 360 electrical degrees will occur when the shaft has rotated only 180 (360/2) mechanical degrees. Thus for</w:t>
      </w:r>
      <w:r>
        <w:t xml:space="preserve"> </w:t>
      </w:r>
      <m:oMath>
        <m:sSub>
          <m:e>
            <m:r>
              <m:t>N</m:t>
            </m:r>
          </m:e>
          <m:sub>
            <m:r>
              <m:t>m</m:t>
            </m:r>
          </m:sub>
        </m:sSub>
      </m:oMath>
      <w:r>
        <w:t xml:space="preserve"> </w:t>
      </w:r>
      <w:r>
        <w:t xml:space="preserve">Poles we have,</w:t>
      </w:r>
    </w:p>
    <w:p>
      <w:pPr>
        <w:pStyle w:val="BodyText"/>
      </w:pPr>
      <m:oMathPara>
        <m:oMathParaPr>
          <m:jc m:val="center"/>
        </m:oMathParaPr>
        <m:oMath>
          <m:sSub>
            <m:e>
              <m:r>
                <m:t>θ</m:t>
              </m:r>
            </m:e>
            <m:sub>
              <m:r>
                <m:t>e</m:t>
              </m:r>
            </m:sub>
          </m:sSub>
          <m:r>
            <m:t>=</m:t>
          </m:r>
          <m:f>
            <m:fPr>
              <m:type m:val="bar"/>
            </m:fPr>
            <m:num>
              <m:sSub>
                <m:e>
                  <m:r>
                    <m:t>N</m:t>
                  </m:r>
                </m:e>
                <m:sub>
                  <m:r>
                    <m:t>m</m:t>
                  </m:r>
                </m:sub>
              </m:sSub>
            </m:num>
            <m:den>
              <m:r>
                <m:t>2</m:t>
              </m:r>
            </m:den>
          </m:f>
          <m:sSub>
            <m:e>
              <m:r>
                <m:t>θ</m:t>
              </m:r>
            </m:e>
            <m:sub>
              <m:r>
                <m:t>m</m:t>
              </m:r>
            </m:sub>
          </m:sSub>
        </m:oMath>
      </m:oMathPara>
    </w:p>
    <w:p>
      <w:pPr>
        <w:pStyle w:val="Heading3"/>
      </w:pPr>
      <w:bookmarkStart w:id="25" w:name="motor-parameters"/>
      <w:r>
        <w:t xml:space="preserve">Motor Parameters</w:t>
      </w:r>
      <w:bookmarkEnd w:id="25"/>
    </w:p>
    <w:p>
      <w:pPr>
        <w:pStyle w:val="FirstParagraph"/>
      </w:pPr>
      <w:r>
        <w:t xml:space="preserve">Parameterisation means, to develop the model of a</w:t>
      </w:r>
      <w:r>
        <w:t xml:space="preserve"> </w:t>
      </w:r>
      <w:r>
        <w:t xml:space="preserve">“</w:t>
      </w:r>
      <w:r>
        <w:t xml:space="preserve">system</w:t>
      </w:r>
      <w:r>
        <w:t xml:space="preserve">”</w:t>
      </w:r>
      <w:r>
        <w:t xml:space="preserve"> </w:t>
      </w:r>
      <w:r>
        <w:t xml:space="preserve">interms of paramters(variable) and to see how various parameters affect the</w:t>
      </w:r>
      <w:r>
        <w:t xml:space="preserve"> </w:t>
      </w:r>
      <w:r>
        <w:t xml:space="preserve">“</w:t>
      </w:r>
      <w:r>
        <w:t xml:space="preserve">system</w:t>
      </w:r>
      <w:r>
        <w:t xml:space="preserve">”</w:t>
      </w:r>
      <w:r>
        <w:t xml:space="preserve">. The developed model should be verified by comparing the theoritical prediction form the model against experimental data and based upon the error, we should improve our model till we are satisfied with model’s accuracy.</w:t>
      </w:r>
      <w:r>
        <w:t xml:space="preserve"> </w:t>
      </w:r>
      <w:r>
        <w:t xml:space="preserve">Thus before delving into the various paramters of a motor, we need to have model the motor.</w:t>
      </w:r>
      <w:r>
        <w:t xml:space="preserve"> </w:t>
      </w:r>
      <w:r>
        <w:t xml:space="preserve">Most motor are modelled as a Resistor, Inductor and volatge source(</w:t>
      </w:r>
      <m:oMath>
        <m:r>
          <m:t>E</m:t>
        </m:r>
      </m:oMath>
      <w:r>
        <w:t xml:space="preserve">) in series:</w:t>
      </w:r>
    </w:p>
    <w:p>
      <w:pPr>
        <w:pStyle w:val="CaptionedFigure"/>
      </w:pPr>
      <w:r>
        <w:drawing>
          <wp:inline>
            <wp:extent cx="5334000" cy="2951188"/>
            <wp:effectExtent b="0" l="0" r="0" t="0"/>
            <wp:docPr descr="Basic Motor Model, Source:[1]" title="" id="1" name="Picture"/>
            <a:graphic>
              <a:graphicData uri="http://schemas.openxmlformats.org/drawingml/2006/picture">
                <pic:pic>
                  <pic:nvPicPr>
                    <pic:cNvPr descr="https://ajaygunalan.github.io/projects/asset/motor/basic_model.png" id="0" name="Picture"/>
                    <pic:cNvPicPr>
                      <a:picLocks noChangeArrowheads="1" noChangeAspect="1"/>
                    </pic:cNvPicPr>
                  </pic:nvPicPr>
                  <pic:blipFill>
                    <a:blip r:embed="rId26"/>
                    <a:stretch>
                      <a:fillRect/>
                    </a:stretch>
                  </pic:blipFill>
                  <pic:spPr bwMode="auto">
                    <a:xfrm>
                      <a:off x="0" y="0"/>
                      <a:ext cx="5334000" cy="2951188"/>
                    </a:xfrm>
                    <a:prstGeom prst="rect">
                      <a:avLst/>
                    </a:prstGeom>
                    <a:noFill/>
                    <a:ln w="9525">
                      <a:noFill/>
                      <a:headEnd/>
                      <a:tailEnd/>
                    </a:ln>
                  </pic:spPr>
                </pic:pic>
              </a:graphicData>
            </a:graphic>
          </wp:inline>
        </w:drawing>
      </w:r>
    </w:p>
    <w:p>
      <w:pPr>
        <w:pStyle w:val="ImageCaption"/>
      </w:pPr>
      <w:r>
        <w:t xml:space="preserve">Basic Motor Model, Source:</w:t>
      </w:r>
      <w:r>
        <w:t xml:space="preserve">[</w:t>
      </w:r>
      <w:hyperlink w:anchor="ref-colton_design_2010">
        <w:r>
          <w:rPr>
            <w:rStyle w:val="Hyperlink"/>
          </w:rPr>
          <w:t xml:space="preserve">1</w:t>
        </w:r>
      </w:hyperlink>
      <w:r>
        <w:t xml:space="preserve">]</w:t>
      </w:r>
    </w:p>
    <w:p>
      <w:pPr>
        <w:pStyle w:val="BodyText"/>
      </w:pPr>
      <w:r>
        <w:t xml:space="preserve">For a 3-phase BLDC/PMSM, the appropriate model is:</w:t>
      </w:r>
    </w:p>
    <w:p>
      <w:pPr>
        <w:pStyle w:val="CaptionedFigure"/>
      </w:pPr>
      <w:r>
        <w:drawing>
          <wp:inline>
            <wp:extent cx="5334000" cy="4147139"/>
            <wp:effectExtent b="0" l="0" r="0" t="0"/>
            <wp:docPr descr="Model of a 3-phase BLDC/PMSM, Source:[1]" title="" id="1" name="Picture"/>
            <a:graphic>
              <a:graphicData uri="http://schemas.openxmlformats.org/drawingml/2006/picture">
                <pic:pic>
                  <pic:nvPicPr>
                    <pic:cNvPr descr="https://ajaygunalan.github.io/projects/asset/motor/advanced_model.png" id="0" name="Picture"/>
                    <pic:cNvPicPr>
                      <a:picLocks noChangeArrowheads="1" noChangeAspect="1"/>
                    </pic:cNvPicPr>
                  </pic:nvPicPr>
                  <pic:blipFill>
                    <a:blip r:embed="rId27"/>
                    <a:stretch>
                      <a:fillRect/>
                    </a:stretch>
                  </pic:blipFill>
                  <pic:spPr bwMode="auto">
                    <a:xfrm>
                      <a:off x="0" y="0"/>
                      <a:ext cx="5334000" cy="4147139"/>
                    </a:xfrm>
                    <a:prstGeom prst="rect">
                      <a:avLst/>
                    </a:prstGeom>
                    <a:noFill/>
                    <a:ln w="9525">
                      <a:noFill/>
                      <a:headEnd/>
                      <a:tailEnd/>
                    </a:ln>
                  </pic:spPr>
                </pic:pic>
              </a:graphicData>
            </a:graphic>
          </wp:inline>
        </w:drawing>
      </w:r>
    </w:p>
    <w:p>
      <w:pPr>
        <w:pStyle w:val="ImageCaption"/>
      </w:pPr>
      <w:r>
        <w:t xml:space="preserve">Model of a 3-phase BLDC/PMSM, Source:</w:t>
      </w:r>
      <w:r>
        <w:t xml:space="preserve">[</w:t>
      </w:r>
      <w:hyperlink w:anchor="ref-colton_design_2010">
        <w:r>
          <w:rPr>
            <w:rStyle w:val="Hyperlink"/>
          </w:rPr>
          <w:t xml:space="preserve">1</w:t>
        </w:r>
      </w:hyperlink>
      <w:r>
        <w:t xml:space="preserve">]</w:t>
      </w:r>
    </w:p>
    <w:p>
      <w:pPr>
        <w:numPr>
          <w:numId w:val="1002"/>
          <w:ilvl w:val="0"/>
        </w:numPr>
      </w:pPr>
      <w:r>
        <w:rPr>
          <w:b/>
        </w:rPr>
        <w:t xml:space="preserve">Torque/Back EMF constant</w:t>
      </w:r>
      <w:r>
        <w:rPr>
          <w:b/>
        </w:rPr>
        <w:t xml:space="preserve"> </w:t>
      </w:r>
      <m:oMath>
        <m:r>
          <m:t>(</m:t>
        </m:r>
        <m:sSub>
          <m:e>
            <m:r>
              <m:t>K</m:t>
            </m:r>
          </m:e>
          <m:sub>
            <m:r>
              <m:t>t</m:t>
            </m:r>
          </m:sub>
        </m:sSub>
        <m:r>
          <m:t>)</m:t>
        </m:r>
      </m:oMath>
    </w:p>
    <w:p>
      <w:pPr>
        <w:numPr>
          <w:numId w:val="1000"/>
          <w:ilvl w:val="0"/>
        </w:numPr>
      </w:pPr>
      <w:r>
        <w:t xml:space="preserve">Electrical input power = rate of production of</w:t>
      </w:r>
      <w:r>
        <w:t xml:space="preserve"> </w:t>
      </w:r>
      <w:r>
        <w:rPr>
          <w:i/>
        </w:rPr>
        <w:t xml:space="preserve">heat</w:t>
      </w:r>
      <w:r>
        <w:t xml:space="preserve"> </w:t>
      </w:r>
      <w:r>
        <w:t xml:space="preserve">in conductor + power absorbed by the inductor(</w:t>
      </w:r>
      <w:r>
        <w:rPr>
          <w:i/>
        </w:rPr>
        <w:t xml:space="preserve">magnetic</w:t>
      </w:r>
      <w:r>
        <w:t xml:space="preserve"> </w:t>
      </w:r>
      <w:r>
        <w:t xml:space="preserve">energy) +</w:t>
      </w:r>
      <w:r>
        <w:t xml:space="preserve"> </w:t>
      </w:r>
      <w:r>
        <w:rPr>
          <w:i/>
        </w:rPr>
        <w:t xml:space="preserve">mechanical</w:t>
      </w:r>
      <w:r>
        <w:t xml:space="preserve"> </w:t>
      </w:r>
      <w:r>
        <w:t xml:space="preserve">output power</w:t>
      </w:r>
    </w:p>
    <w:p>
      <w:pPr>
        <w:pStyle w:val="BodyText"/>
      </w:pPr>
      <m:oMathPara>
        <m:oMathParaPr>
          <m:jc m:val="center"/>
        </m:oMathParaPr>
        <m:oMath>
          <m:sSub>
            <m:e>
              <m:r>
                <m:t>V</m:t>
              </m:r>
            </m:e>
            <m:sub>
              <m:r>
                <m:t>s</m:t>
              </m:r>
              <m:r>
                <m:t>u</m:t>
              </m:r>
              <m:r>
                <m:t>p</m:t>
              </m:r>
              <m:r>
                <m:t>p</m:t>
              </m:r>
              <m:r>
                <m:t>l</m:t>
              </m:r>
              <m:r>
                <m:t>y</m:t>
              </m:r>
            </m:sub>
          </m:sSub>
          <m:r>
            <m:t>i</m:t>
          </m:r>
          <m:r>
            <m:t>=</m:t>
          </m:r>
          <m:sSup>
            <m:e>
              <m:r>
                <m:t>i</m:t>
              </m:r>
            </m:e>
            <m:sup>
              <m:r>
                <m:t>2</m:t>
              </m:r>
            </m:sup>
          </m:sSup>
          <m:r>
            <m:t>R</m:t>
          </m:r>
          <m:r>
            <m:t>+</m:t>
          </m:r>
          <m:r>
            <m:t>i</m:t>
          </m:r>
          <m:r>
            <m:t>L</m:t>
          </m:r>
          <m:f>
            <m:fPr>
              <m:type m:val="bar"/>
            </m:fPr>
            <m:num>
              <m:r>
                <m:t>d</m:t>
              </m:r>
              <m:r>
                <m:t>i</m:t>
              </m:r>
            </m:num>
            <m:den>
              <m:r>
                <m:t>d</m:t>
              </m:r>
              <m:r>
                <m:t>t</m:t>
              </m:r>
            </m:den>
          </m:f>
          <m:r>
            <m:t>+</m:t>
          </m:r>
          <m:r>
            <m:t>(</m:t>
          </m:r>
          <m:r>
            <m:t>B</m:t>
          </m:r>
          <m:r>
            <m:t>i</m:t>
          </m:r>
          <m:r>
            <m:t>l</m:t>
          </m:r>
          <m:r>
            <m:t>)</m:t>
          </m:r>
          <m:r>
            <m:t>υ</m:t>
          </m:r>
        </m:oMath>
      </m:oMathPara>
    </w:p>
    <w:p>
      <w:pPr>
        <w:numPr>
          <w:numId w:val="1000"/>
          <w:ilvl w:val="0"/>
        </w:numPr>
      </w:pPr>
      <w:r>
        <w:t xml:space="preserve">Under steady-state condition (accelration is zero),</w:t>
      </w:r>
      <w:r>
        <w:t xml:space="preserve"> </w:t>
      </w:r>
      <m:oMath>
        <m:f>
          <m:fPr>
            <m:type m:val="bar"/>
          </m:fPr>
          <m:num>
            <m:r>
              <m:t>d</m:t>
            </m:r>
            <m:r>
              <m:t>i</m:t>
            </m:r>
          </m:num>
          <m:den>
            <m:r>
              <m:t>d</m:t>
            </m:r>
            <m:r>
              <m:t>t</m:t>
            </m:r>
          </m:den>
        </m:f>
        <m:r>
          <m:t>=</m:t>
        </m:r>
        <m:r>
          <m:t>0</m:t>
        </m:r>
      </m:oMath>
      <w:r>
        <w:t xml:space="preserve"> </w:t>
      </w:r>
      <w:r>
        <w:t xml:space="preserve">:</w:t>
      </w:r>
    </w:p>
    <w:p>
      <w:pPr>
        <w:pStyle w:val="BodyText"/>
      </w:pPr>
      <m:oMathPara>
        <m:oMathParaPr>
          <m:jc m:val="center"/>
        </m:oMathParaPr>
        <m:oMath>
          <m:sSub>
            <m:e>
              <m:r>
                <m:t>V</m:t>
              </m:r>
            </m:e>
            <m:sub>
              <m:r>
                <m:t>s</m:t>
              </m:r>
              <m:r>
                <m:t>u</m:t>
              </m:r>
              <m:r>
                <m:t>p</m:t>
              </m:r>
              <m:r>
                <m:t>p</m:t>
              </m:r>
              <m:r>
                <m:t>l</m:t>
              </m:r>
              <m:r>
                <m:t>y</m:t>
              </m:r>
            </m:sub>
          </m:sSub>
          <m:r>
            <m:t>i</m:t>
          </m:r>
          <m:r>
            <m:t>=</m:t>
          </m:r>
          <m:sSup>
            <m:e>
              <m:r>
                <m:t>i</m:t>
              </m:r>
            </m:e>
            <m:sup>
              <m:r>
                <m:t>2</m:t>
              </m:r>
            </m:sup>
          </m:sSup>
          <m:r>
            <m:t>R</m:t>
          </m:r>
          <m:r>
            <m:t>+</m:t>
          </m:r>
          <m:r>
            <m:t>(</m:t>
          </m:r>
          <m:r>
            <m:t>B</m:t>
          </m:r>
          <m:r>
            <m:t>i</m:t>
          </m:r>
          <m:r>
            <m:t>l</m:t>
          </m:r>
          <m:r>
            <m:t>)</m:t>
          </m:r>
          <m:r>
            <m:t>υ</m:t>
          </m:r>
        </m:oMath>
      </m:oMathPara>
    </w:p>
    <w:p>
      <w:pPr>
        <w:pStyle w:val="CaptionedFigure"/>
        <w:numPr>
          <w:numId w:val="1000"/>
          <w:ilvl w:val="0"/>
        </w:numPr>
      </w:pPr>
      <w:r>
        <w:drawing>
          <wp:inline>
            <wp:extent cx="5334000" cy="1348271"/>
            <wp:effectExtent b="0" l="0" r="0" t="0"/>
            <wp:docPr descr="primitve motor in a steady-state, Source:[3]" title="" id="1" name="Picture"/>
            <a:graphic>
              <a:graphicData uri="http://schemas.openxmlformats.org/drawingml/2006/picture">
                <pic:pic>
                  <pic:nvPicPr>
                    <pic:cNvPr descr="https://ajaygunalan.github.io/projects/asset/motor/v_is_not_zero.png" id="0" name="Picture"/>
                    <pic:cNvPicPr>
                      <a:picLocks noChangeArrowheads="1" noChangeAspect="1"/>
                    </pic:cNvPicPr>
                  </pic:nvPicPr>
                  <pic:blipFill>
                    <a:blip r:embed="rId28"/>
                    <a:stretch>
                      <a:fillRect/>
                    </a:stretch>
                  </pic:blipFill>
                  <pic:spPr bwMode="auto">
                    <a:xfrm>
                      <a:off x="0" y="0"/>
                      <a:ext cx="5334000" cy="1348271"/>
                    </a:xfrm>
                    <a:prstGeom prst="rect">
                      <a:avLst/>
                    </a:prstGeom>
                    <a:noFill/>
                    <a:ln w="9525">
                      <a:noFill/>
                      <a:headEnd/>
                      <a:tailEnd/>
                    </a:ln>
                  </pic:spPr>
                </pic:pic>
              </a:graphicData>
            </a:graphic>
          </wp:inline>
        </w:drawing>
      </w:r>
    </w:p>
    <w:p>
      <w:pPr>
        <w:pStyle w:val="ImageCaption"/>
        <w:numPr>
          <w:numId w:val="1000"/>
          <w:ilvl w:val="0"/>
        </w:numPr>
      </w:pPr>
      <w:r>
        <w:t xml:space="preserve">primitve motor in a steady-state, Source:</w:t>
      </w:r>
      <w:r>
        <w:t xml:space="preserve">[</w:t>
      </w:r>
      <w:hyperlink w:anchor="ref-hughes_electric_2013">
        <w:r>
          <w:rPr>
            <w:rStyle w:val="Hyperlink"/>
          </w:rPr>
          <w:t xml:space="preserve">3</w:t>
        </w:r>
      </w:hyperlink>
      <w:r>
        <w:t xml:space="preserve">]</w:t>
      </w:r>
    </w:p>
    <w:p>
      <w:pPr>
        <w:numPr>
          <w:numId w:val="1000"/>
          <w:ilvl w:val="0"/>
        </w:numPr>
      </w:pPr>
      <w:r>
        <w:t xml:space="preserve">When</w:t>
      </w:r>
      <w:r>
        <w:t xml:space="preserve"> </w:t>
      </w:r>
      <m:oMath>
        <m:r>
          <m:t>υ</m:t>
        </m:r>
        <m:r>
          <m:t>=</m:t>
        </m:r>
        <m:r>
          <m:t>0</m:t>
        </m:r>
      </m:oMath>
      <w:r>
        <w:t xml:space="preserve">, there is no mechnical output power, and all the electrical energy will converted as heat loss:</w:t>
      </w:r>
    </w:p>
    <w:p>
      <w:pPr>
        <w:pStyle w:val="BodyText"/>
      </w:pPr>
      <m:oMathPara>
        <m:oMathParaPr>
          <m:jc m:val="center"/>
        </m:oMathParaPr>
        <m:oMath>
          <m:sSub>
            <m:e>
              <m:r>
                <m:t>V</m:t>
              </m:r>
            </m:e>
            <m:sub>
              <m:r>
                <m:t>s</m:t>
              </m:r>
              <m:r>
                <m:t>u</m:t>
              </m:r>
              <m:r>
                <m:t>p</m:t>
              </m:r>
              <m:r>
                <m:t>p</m:t>
              </m:r>
              <m:r>
                <m:t>l</m:t>
              </m:r>
              <m:r>
                <m:t>y</m:t>
              </m:r>
              <m:r>
                <m:t>,</m:t>
              </m:r>
              <m:r>
                <m:t>υ</m:t>
              </m:r>
              <m:r>
                <m:t>=</m:t>
              </m:r>
              <m:r>
                <m:t>0</m:t>
              </m:r>
            </m:sub>
          </m:sSub>
          <m:r>
            <m:t>i</m:t>
          </m:r>
          <m:r>
            <m:t>=</m:t>
          </m:r>
          <m:sSup>
            <m:e>
              <m:r>
                <m:t>i</m:t>
              </m:r>
            </m:e>
            <m:sup>
              <m:r>
                <m:t>2</m:t>
              </m:r>
            </m:sup>
          </m:sSup>
          <m:r>
            <m:t>R</m:t>
          </m:r>
        </m:oMath>
      </m:oMathPara>
    </w:p>
    <w:p>
      <w:pPr>
        <w:pStyle w:val="CaptionedFigure"/>
        <w:numPr>
          <w:numId w:val="1000"/>
          <w:ilvl w:val="0"/>
        </w:numPr>
      </w:pPr>
      <w:r>
        <w:drawing>
          <wp:inline>
            <wp:extent cx="5334000" cy="2120746"/>
            <wp:effectExtent b="0" l="0" r="0" t="0"/>
            <wp:docPr descr="primitve motor in a stall condition, Source:[3]" title="" id="1" name="Picture"/>
            <a:graphic>
              <a:graphicData uri="http://schemas.openxmlformats.org/drawingml/2006/picture">
                <pic:pic>
                  <pic:nvPicPr>
                    <pic:cNvPr descr="https://ajaygunalan.github.io/projects/asset/motor/v_is_zero.png" id="0" name="Picture"/>
                    <pic:cNvPicPr>
                      <a:picLocks noChangeArrowheads="1" noChangeAspect="1"/>
                    </pic:cNvPicPr>
                  </pic:nvPicPr>
                  <pic:blipFill>
                    <a:blip r:embed="rId29"/>
                    <a:stretch>
                      <a:fillRect/>
                    </a:stretch>
                  </pic:blipFill>
                  <pic:spPr bwMode="auto">
                    <a:xfrm>
                      <a:off x="0" y="0"/>
                      <a:ext cx="5334000" cy="2120746"/>
                    </a:xfrm>
                    <a:prstGeom prst="rect">
                      <a:avLst/>
                    </a:prstGeom>
                    <a:noFill/>
                    <a:ln w="9525">
                      <a:noFill/>
                      <a:headEnd/>
                      <a:tailEnd/>
                    </a:ln>
                  </pic:spPr>
                </pic:pic>
              </a:graphicData>
            </a:graphic>
          </wp:inline>
        </w:drawing>
      </w:r>
    </w:p>
    <w:p>
      <w:pPr>
        <w:pStyle w:val="ImageCaption"/>
        <w:numPr>
          <w:numId w:val="1000"/>
          <w:ilvl w:val="0"/>
        </w:numPr>
      </w:pPr>
      <w:r>
        <w:t xml:space="preserve">primitve motor in a stall condition, Source:</w:t>
      </w:r>
      <w:r>
        <w:t xml:space="preserve">[</w:t>
      </w:r>
      <w:hyperlink w:anchor="ref-hughes_electric_2013">
        <w:r>
          <w:rPr>
            <w:rStyle w:val="Hyperlink"/>
          </w:rPr>
          <w:t xml:space="preserve">3</w:t>
        </w:r>
      </w:hyperlink>
      <w:r>
        <w:t xml:space="preserve">]</w:t>
      </w:r>
    </w:p>
    <w:p>
      <w:pPr>
        <w:numPr>
          <w:numId w:val="1000"/>
          <w:ilvl w:val="0"/>
        </w:numPr>
      </w:pPr>
      <w:r>
        <w:t xml:space="preserve">However current</w:t>
      </w:r>
      <w:r>
        <w:t xml:space="preserve"> </w:t>
      </w:r>
      <m:oMath>
        <m:r>
          <m:t>i</m:t>
        </m:r>
      </m:oMath>
      <w:r>
        <w:t xml:space="preserve"> </w:t>
      </w:r>
      <w:r>
        <w:t xml:space="preserve">will remain unchanged for both</w:t>
      </w:r>
      <w:r>
        <w:t xml:space="preserve"> </w:t>
      </w:r>
      <m:oMath>
        <m:r>
          <m:t>υ</m:t>
        </m:r>
        <m:r>
          <m:t>≠</m:t>
        </m:r>
        <m:r>
          <m:t>0</m:t>
        </m:r>
      </m:oMath>
      <w:r>
        <w:t xml:space="preserve"> </w:t>
      </w:r>
      <w:r>
        <w:t xml:space="preserve">&amp;</w:t>
      </w:r>
      <w:r>
        <w:t xml:space="preserve"> </w:t>
      </w:r>
      <m:oMath>
        <m:r>
          <m:t>υ</m:t>
        </m:r>
        <m:r>
          <m:t>=</m:t>
        </m:r>
        <m:r>
          <m:t>0</m:t>
        </m:r>
      </m:oMath>
      <w:r>
        <w:t xml:space="preserve">, because it is determined by the load alone, thus to support a given load the current</w:t>
      </w:r>
      <w:r>
        <w:t xml:space="preserve"> </w:t>
      </w:r>
      <m:oMath>
        <m:r>
          <m:t>i</m:t>
        </m:r>
      </m:oMath>
      <w:r>
        <w:t xml:space="preserve"> </w:t>
      </w:r>
      <w:r>
        <w:t xml:space="preserve">is:</w:t>
      </w:r>
    </w:p>
    <w:p>
      <w:pPr>
        <w:pStyle w:val="BodyText"/>
      </w:pPr>
      <m:oMathPara>
        <m:oMathParaPr>
          <m:jc m:val="center"/>
        </m:oMathParaPr>
        <m:oMath>
          <m:sSub>
            <m:e>
              <m:r>
                <m:t>F</m:t>
              </m:r>
            </m:e>
            <m:sub>
              <m:r>
                <m:t>c</m:t>
              </m:r>
              <m:r>
                <m:t>o</m:t>
              </m:r>
              <m:r>
                <m:t>n</m:t>
              </m:r>
              <m:r>
                <m:t>d</m:t>
              </m:r>
              <m:r>
                <m:t>u</m:t>
              </m:r>
              <m:r>
                <m:t>c</m:t>
              </m:r>
              <m:r>
                <m:t>t</m:t>
              </m:r>
              <m:r>
                <m:t>o</m:t>
              </m:r>
              <m:r>
                <m:t>r</m:t>
              </m:r>
            </m:sub>
          </m:sSub>
          <m:r>
            <m:t>=</m:t>
          </m:r>
          <m:sSub>
            <m:e>
              <m:r>
                <m:t>m</m:t>
              </m:r>
            </m:e>
            <m:sub>
              <m:r>
                <m:t>l</m:t>
              </m:r>
              <m:r>
                <m:t>o</m:t>
              </m:r>
              <m:r>
                <m:t>a</m:t>
              </m:r>
              <m:r>
                <m:t>d</m:t>
              </m:r>
            </m:sub>
          </m:sSub>
          <m:r>
            <m:t>g</m:t>
          </m:r>
          <m:r>
            <m:t>=</m:t>
          </m:r>
          <m:r>
            <m:t>B</m:t>
          </m:r>
          <m:r>
            <m:t>i</m:t>
          </m:r>
          <m:sSub>
            <m:e>
              <m:r>
                <m:t>l</m:t>
              </m:r>
            </m:e>
            <m:sub>
              <m:r>
                <m:t>a</m:t>
              </m:r>
              <m:r>
                <m:t>x</m:t>
              </m:r>
              <m:r>
                <m:t>i</m:t>
              </m:r>
              <m:r>
                <m:t>a</m:t>
              </m:r>
              <m:r>
                <m:t>l</m:t>
              </m:r>
            </m:sub>
          </m:sSub>
          <m:r>
            <m:t>⟹</m:t>
          </m:r>
          <m:r>
            <m:t>i</m:t>
          </m:r>
          <m:r>
            <m:t>=</m:t>
          </m:r>
          <m:f>
            <m:fPr>
              <m:type m:val="bar"/>
            </m:fPr>
            <m:num>
              <m:sSub>
                <m:e>
                  <m:r>
                    <m:t>m</m:t>
                  </m:r>
                </m:e>
                <m:sub>
                  <m:r>
                    <m:t>l</m:t>
                  </m:r>
                  <m:r>
                    <m:t>o</m:t>
                  </m:r>
                  <m:r>
                    <m:t>a</m:t>
                  </m:r>
                  <m:r>
                    <m:t>d</m:t>
                  </m:r>
                </m:sub>
              </m:sSub>
              <m:r>
                <m:t>g</m:t>
              </m:r>
            </m:num>
            <m:den>
              <m:r>
                <m:t>B</m:t>
              </m:r>
              <m:r>
                <m:t>l</m:t>
              </m:r>
            </m:den>
          </m:f>
          <m:r>
            <m:t>⟹</m:t>
          </m:r>
          <m:r>
            <m:t>i</m:t>
          </m:r>
          <m:r>
            <m:t>∝</m:t>
          </m:r>
          <m:sSub>
            <m:e>
              <m:r>
                <m:t>m</m:t>
              </m:r>
            </m:e>
            <m:sub>
              <m:r>
                <m:t>l</m:t>
              </m:r>
              <m:r>
                <m:t>o</m:t>
              </m:r>
              <m:r>
                <m:t>a</m:t>
              </m:r>
              <m:r>
                <m:t>d</m:t>
              </m:r>
            </m:sub>
          </m:sSub>
        </m:oMath>
      </m:oMathPara>
    </w:p>
    <w:p>
      <w:pPr>
        <w:numPr>
          <w:numId w:val="1000"/>
          <w:ilvl w:val="0"/>
        </w:numPr>
      </w:pPr>
      <w:r>
        <w:t xml:space="preserve">since</w:t>
      </w:r>
      <w:r>
        <w:t xml:space="preserve"> </w:t>
      </w:r>
      <m:oMath>
        <m:r>
          <m:t>(</m:t>
        </m:r>
        <m:r>
          <m:t>g</m:t>
        </m:r>
        <m:r>
          <m:t>,</m:t>
        </m:r>
        <m:r>
          <m:t>B</m:t>
        </m:r>
        <m:r>
          <m:t>,</m:t>
        </m:r>
        <m:r>
          <m:t>l</m:t>
        </m:r>
        <m:r>
          <m:t>)</m:t>
        </m:r>
      </m:oMath>
      <w:r>
        <w:t xml:space="preserve"> </w:t>
      </w:r>
      <w:r>
        <w:t xml:space="preserve">are constant for a given motor.</w:t>
      </w:r>
    </w:p>
    <w:p>
      <w:pPr>
        <w:numPr>
          <w:numId w:val="1000"/>
          <w:ilvl w:val="0"/>
        </w:numPr>
      </w:pPr>
      <w:r>
        <w:t xml:space="preserve">To move the load, i.e., to produce mechnical output power, we need higher volatge, i.e.,</w:t>
      </w:r>
      <w:r>
        <w:t xml:space="preserve"> </w:t>
      </w:r>
      <m:oMath>
        <m:sSub>
          <m:e>
            <m:r>
              <m:t>V</m:t>
            </m:r>
          </m:e>
          <m:sub>
            <m:r>
              <m:t>s</m:t>
            </m:r>
            <m:r>
              <m:t>u</m:t>
            </m:r>
            <m:r>
              <m:t>p</m:t>
            </m:r>
            <m:r>
              <m:t>p</m:t>
            </m:r>
            <m:r>
              <m:t>l</m:t>
            </m:r>
            <m:r>
              <m:t>y</m:t>
            </m:r>
          </m:sub>
        </m:sSub>
        <m:r>
          <m:t>&gt;</m:t>
        </m:r>
        <m:sSub>
          <m:e>
            <m:r>
              <m:t>V</m:t>
            </m:r>
          </m:e>
          <m:sub>
            <m:r>
              <m:t>s</m:t>
            </m:r>
            <m:r>
              <m:t>u</m:t>
            </m:r>
            <m:r>
              <m:t>p</m:t>
            </m:r>
            <m:r>
              <m:t>p</m:t>
            </m:r>
            <m:r>
              <m:t>l</m:t>
            </m:r>
            <m:r>
              <m:t>y</m:t>
            </m:r>
            <m:r>
              <m:t>,</m:t>
            </m:r>
            <m:r>
              <m:t>υ</m:t>
            </m:r>
            <m:r>
              <m:t>=</m:t>
            </m:r>
            <m:r>
              <m:t>0</m:t>
            </m:r>
          </m:sub>
        </m:sSub>
      </m:oMath>
    </w:p>
    <w:p>
      <w:pPr>
        <w:pStyle w:val="BodyText"/>
      </w:pPr>
      <m:oMathPara>
        <m:oMathParaPr>
          <m:jc m:val="center"/>
        </m:oMathParaPr>
        <m:oMath>
          <m:r>
            <m:t>(</m:t>
          </m:r>
          <m:sSub>
            <m:e>
              <m:r>
                <m:t>V</m:t>
              </m:r>
            </m:e>
            <m:sub>
              <m:r>
                <m:t>s</m:t>
              </m:r>
              <m:r>
                <m:t>u</m:t>
              </m:r>
              <m:r>
                <m:t>p</m:t>
              </m:r>
              <m:r>
                <m:t>p</m:t>
              </m:r>
              <m:r>
                <m:t>l</m:t>
              </m:r>
              <m:r>
                <m:t>y</m:t>
              </m:r>
            </m:sub>
          </m:sSub>
          <m:r>
            <m:t>−</m:t>
          </m:r>
          <m:sSub>
            <m:e>
              <m:r>
                <m:t>V</m:t>
              </m:r>
            </m:e>
            <m:sub>
              <m:r>
                <m:t>s</m:t>
              </m:r>
              <m:r>
                <m:t>u</m:t>
              </m:r>
              <m:r>
                <m:t>p</m:t>
              </m:r>
              <m:r>
                <m:t>p</m:t>
              </m:r>
              <m:r>
                <m:t>l</m:t>
              </m:r>
              <m:r>
                <m:t>y</m:t>
              </m:r>
              <m:r>
                <m:t>,</m:t>
              </m:r>
              <m:r>
                <m:t>υ</m:t>
              </m:r>
              <m:r>
                <m:t>=</m:t>
              </m:r>
              <m:r>
                <m:t>0</m:t>
              </m:r>
            </m:sub>
          </m:sSub>
          <m:r>
            <m:t>)</m:t>
          </m:r>
          <m:r>
            <m:t>i</m:t>
          </m:r>
          <m:r>
            <m:t>=</m:t>
          </m:r>
          <m:r>
            <m:t>(</m:t>
          </m:r>
          <m:r>
            <m:t>B</m:t>
          </m:r>
          <m:r>
            <m:t>i</m:t>
          </m:r>
          <m:sSub>
            <m:e>
              <m:r>
                <m:t>l</m:t>
              </m:r>
            </m:e>
            <m:sub>
              <m:r>
                <m:t>a</m:t>
              </m:r>
              <m:r>
                <m:t>x</m:t>
              </m:r>
              <m:r>
                <m:t>i</m:t>
              </m:r>
              <m:r>
                <m:t>a</m:t>
              </m:r>
              <m:r>
                <m:t>l</m:t>
              </m:r>
            </m:sub>
          </m:sSub>
          <m:r>
            <m:t>)</m:t>
          </m:r>
          <m:r>
            <m:t>υ</m:t>
          </m:r>
        </m:oMath>
      </m:oMathPara>
    </w:p>
    <w:p>
      <w:pPr>
        <w:pStyle w:val="FirstParagraph"/>
      </w:pPr>
      <m:oMathPara>
        <m:oMathParaPr>
          <m:jc m:val="center"/>
        </m:oMathParaPr>
        <m:oMath>
          <m:sSub>
            <m:e>
              <m:r>
                <m:t>V</m:t>
              </m:r>
            </m:e>
            <m:sub>
              <m:r>
                <m:t>s</m:t>
              </m:r>
              <m:r>
                <m:t>u</m:t>
              </m:r>
              <m:r>
                <m:t>p</m:t>
              </m:r>
              <m:r>
                <m:t>p</m:t>
              </m:r>
              <m:r>
                <m:t>l</m:t>
              </m:r>
              <m:r>
                <m:t>y</m:t>
              </m:r>
            </m:sub>
          </m:sSub>
          <m:r>
            <m:t>−</m:t>
          </m:r>
          <m:sSub>
            <m:e>
              <m:r>
                <m:t>V</m:t>
              </m:r>
            </m:e>
            <m:sub>
              <m:r>
                <m:t>s</m:t>
              </m:r>
              <m:r>
                <m:t>u</m:t>
              </m:r>
              <m:r>
                <m:t>p</m:t>
              </m:r>
              <m:r>
                <m:t>p</m:t>
              </m:r>
              <m:r>
                <m:t>l</m:t>
              </m:r>
              <m:r>
                <m:t>y</m:t>
              </m:r>
              <m:r>
                <m:t>,</m:t>
              </m:r>
              <m:r>
                <m:t>υ</m:t>
              </m:r>
              <m:r>
                <m:t>=</m:t>
              </m:r>
              <m:r>
                <m:t>0</m:t>
              </m:r>
            </m:sub>
          </m:sSub>
          <m:r>
            <m:t>=</m:t>
          </m:r>
          <m:r>
            <m:t>B</m:t>
          </m:r>
          <m:sSub>
            <m:e>
              <m:r>
                <m:t>l</m:t>
              </m:r>
            </m:e>
            <m:sub>
              <m:r>
                <m:t>a</m:t>
              </m:r>
              <m:r>
                <m:t>x</m:t>
              </m:r>
              <m:r>
                <m:t>i</m:t>
              </m:r>
              <m:r>
                <m:t>a</m:t>
              </m:r>
              <m:r>
                <m:t>l</m:t>
              </m:r>
            </m:sub>
          </m:sSub>
          <m:r>
            <m:t>υ</m:t>
          </m:r>
          <m:r>
            <m:t>=</m:t>
          </m:r>
          <m:r>
            <m:t>E</m:t>
          </m:r>
        </m:oMath>
      </m:oMathPara>
    </w:p>
    <w:p>
      <w:pPr>
        <w:numPr>
          <w:numId w:val="1000"/>
          <w:ilvl w:val="0"/>
        </w:numPr>
      </w:pPr>
      <w:r>
        <w:t xml:space="preserve">where</w:t>
      </w:r>
      <w:r>
        <w:t xml:space="preserve"> </w:t>
      </w:r>
      <m:oMath>
        <m:r>
          <m:t>E</m:t>
        </m:r>
      </m:oMath>
      <w:r>
        <w:t xml:space="preserve"> </w:t>
      </w:r>
      <w:r>
        <w:t xml:space="preserve">is the extra voltage needed to move the load, which proportional velocity of the conductor relative to the flux, for give field(B) &amp; load(I) and is known as</w:t>
      </w:r>
      <w:r>
        <w:t xml:space="preserve"> </w:t>
      </w:r>
      <w:r>
        <w:rPr>
          <w:b/>
        </w:rPr>
        <w:t xml:space="preserve">Back EMF/Moional EMF</w:t>
      </w:r>
      <w:r>
        <w:t xml:space="preserve">, thus:</w:t>
      </w:r>
    </w:p>
    <w:p>
      <w:pPr>
        <w:pStyle w:val="BodyText"/>
      </w:pPr>
      <m:oMathPara>
        <m:oMathParaPr>
          <m:jc m:val="center"/>
        </m:oMathParaPr>
        <m:oMath>
          <m:r>
            <m:t>E</m:t>
          </m:r>
          <m:r>
            <m:t>i</m:t>
          </m:r>
          <m:r>
            <m:t>=</m:t>
          </m:r>
          <m:sSub>
            <m:e>
              <m:r>
                <m:t>T</m:t>
              </m:r>
            </m:e>
            <m:sub>
              <m:r>
                <m:t>e</m:t>
              </m:r>
              <m:r>
                <m:t>l</m:t>
              </m:r>
              <m:r>
                <m:t>e</m:t>
              </m:r>
              <m:r>
                <m:t>c</m:t>
              </m:r>
              <m:r>
                <m:t>t</m:t>
              </m:r>
              <m:r>
                <m:t>r</m:t>
              </m:r>
              <m:r>
                <m:t>o</m:t>
              </m:r>
              <m:r>
                <m:t>m</m:t>
              </m:r>
              <m:r>
                <m:t>a</m:t>
              </m:r>
              <m:r>
                <m:t>g</m:t>
              </m:r>
              <m:r>
                <m:t>n</m:t>
              </m:r>
              <m:r>
                <m:t>e</m:t>
              </m:r>
              <m:r>
                <m:t>t</m:t>
              </m:r>
              <m:r>
                <m:t>i</m:t>
              </m:r>
              <m:r>
                <m:t>c</m:t>
              </m:r>
            </m:sub>
          </m:sSub>
          <m:r>
            <m:t> </m:t>
          </m:r>
          <m:sSub>
            <m:e>
              <m:r>
                <m:t>ω</m:t>
              </m:r>
            </m:e>
            <m:sub>
              <m:r>
                <m:t>m</m:t>
              </m:r>
            </m:sub>
          </m:sSub>
        </m:oMath>
      </m:oMathPara>
    </w:p>
    <w:p>
      <w:pPr>
        <w:numPr>
          <w:numId w:val="1000"/>
          <w:ilvl w:val="0"/>
        </w:numPr>
      </w:pPr>
      <w:r>
        <w:t xml:space="preserve">where</w:t>
      </w:r>
      <w:r>
        <w:t xml:space="preserve"> </w:t>
      </w:r>
      <m:oMath>
        <m:sSub>
          <m:e>
            <m:r>
              <m:t>T</m:t>
            </m:r>
          </m:e>
          <m:sub>
            <m:r>
              <m:t>e</m:t>
            </m:r>
            <m:r>
              <m:t>l</m:t>
            </m:r>
            <m:r>
              <m:t>e</m:t>
            </m:r>
            <m:r>
              <m:t>c</m:t>
            </m:r>
            <m:r>
              <m:t>t</m:t>
            </m:r>
            <m:r>
              <m:t>r</m:t>
            </m:r>
            <m:r>
              <m:t>o</m:t>
            </m:r>
            <m:r>
              <m:t>m</m:t>
            </m:r>
            <m:r>
              <m:t>a</m:t>
            </m:r>
            <m:r>
              <m:t>g</m:t>
            </m:r>
            <m:r>
              <m:t>n</m:t>
            </m:r>
            <m:r>
              <m:t>e</m:t>
            </m:r>
            <m:r>
              <m:t>t</m:t>
            </m:r>
            <m:r>
              <m:t>i</m:t>
            </m:r>
            <m:r>
              <m:t>c</m:t>
            </m:r>
          </m:sub>
        </m:sSub>
        <m:r>
          <m:t>=</m:t>
        </m:r>
        <m:sSub>
          <m:e>
            <m:r>
              <m:t>T</m:t>
            </m:r>
          </m:e>
          <m:sub>
            <m:r>
              <m:t>s</m:t>
            </m:r>
            <m:r>
              <m:t>h</m:t>
            </m:r>
            <m:r>
              <m:t>a</m:t>
            </m:r>
            <m:r>
              <m:t>f</m:t>
            </m:r>
            <m:r>
              <m:t>t</m:t>
            </m:r>
          </m:sub>
        </m:sSub>
        <m:r>
          <m:t>+</m:t>
        </m:r>
        <m:r>
          <m:t>f</m:t>
        </m:r>
        <m:r>
          <m:t>r</m:t>
        </m:r>
        <m:r>
          <m:t>i</m:t>
        </m:r>
        <m:r>
          <m:t>c</m:t>
        </m:r>
        <m:r>
          <m:t>t</m:t>
        </m:r>
        <m:r>
          <m:t>i</m:t>
        </m:r>
        <m:r>
          <m:t>o</m:t>
        </m:r>
        <m:r>
          <m:t>n</m:t>
        </m:r>
        <m:r>
          <m:t>a</m:t>
        </m:r>
        <m:sSub>
          <m:e>
            <m:r>
              <m:t>l</m:t>
            </m:r>
          </m:e>
          <m:sub>
            <m:r>
              <m:t>l</m:t>
            </m:r>
            <m:r>
              <m:t>o</m:t>
            </m:r>
            <m:r>
              <m:t>s</m:t>
            </m:r>
            <m:r>
              <m:t>s</m:t>
            </m:r>
          </m:sub>
        </m:sSub>
      </m:oMath>
    </w:p>
    <w:p>
      <w:pPr>
        <w:pStyle w:val="BodyText"/>
      </w:pPr>
      <m:oMathPara>
        <m:oMathParaPr>
          <m:jc m:val="center"/>
        </m:oMathParaPr>
        <m:oMath>
          <m:r>
            <m:t>⟹</m:t>
          </m:r>
          <m:r>
            <m:t>T</m:t>
          </m:r>
          <m:r>
            <m:t>=</m:t>
          </m:r>
          <m:sSub>
            <m:e>
              <m:r>
                <m:t>K</m:t>
              </m:r>
            </m:e>
            <m:sub>
              <m:r>
                <m:t>t</m:t>
              </m:r>
            </m:sub>
          </m:sSub>
          <m:r>
            <m:t>i</m:t>
          </m:r>
        </m:oMath>
      </m:oMathPara>
    </w:p>
    <w:p>
      <w:pPr>
        <w:pStyle w:val="FirstParagraph"/>
      </w:pPr>
      <m:oMathPara>
        <m:oMathParaPr>
          <m:jc m:val="center"/>
        </m:oMathParaPr>
        <m:oMath>
          <m:r>
            <m:t>⟹</m:t>
          </m:r>
          <m:r>
            <m:t>E</m:t>
          </m:r>
          <m:r>
            <m:t>=</m:t>
          </m:r>
          <m:sSub>
            <m:e>
              <m:r>
                <m:t>K</m:t>
              </m:r>
            </m:e>
            <m:sub>
              <m:r>
                <m:t>e</m:t>
              </m:r>
            </m:sub>
          </m:sSub>
          <m:sSub>
            <m:e>
              <m:r>
                <m:t>ω</m:t>
              </m:r>
            </m:e>
            <m:sub>
              <m:r>
                <m:t>m</m:t>
              </m:r>
            </m:sub>
          </m:sSub>
        </m:oMath>
      </m:oMathPara>
    </w:p>
    <w:p>
      <w:pPr>
        <w:numPr>
          <w:numId w:val="1000"/>
          <w:ilvl w:val="0"/>
        </w:numPr>
      </w:pPr>
      <w:r>
        <w:t xml:space="preserve">where</w:t>
      </w:r>
      <w:r>
        <w:t xml:space="preserve"> </w:t>
      </w:r>
      <m:oMath>
        <m:sSub>
          <m:e>
            <m:r>
              <m:t>K</m:t>
            </m:r>
          </m:e>
          <m:sub>
            <m:r>
              <m:t>t</m:t>
            </m:r>
          </m:sub>
        </m:sSub>
      </m:oMath>
      <w:r>
        <w:t xml:space="preserve"> </w:t>
      </w:r>
      <w:r>
        <w:t xml:space="preserve">is the Torque constant and</w:t>
      </w:r>
      <w:r>
        <w:t xml:space="preserve"> </w:t>
      </w:r>
      <m:oMath>
        <m:sSub>
          <m:e>
            <m:r>
              <m:t>K</m:t>
            </m:r>
          </m:e>
          <m:sub>
            <m:r>
              <m:t>e</m:t>
            </m:r>
          </m:sub>
        </m:sSub>
      </m:oMath>
      <w:r>
        <w:t xml:space="preserve"> </w:t>
      </w:r>
      <w:r>
        <w:t xml:space="preserve">is the Back emf constant.</w:t>
      </w:r>
    </w:p>
    <w:p>
      <w:pPr>
        <w:numPr>
          <w:numId w:val="1000"/>
          <w:ilvl w:val="0"/>
        </w:numPr>
      </w:pPr>
      <w:r>
        <w:t xml:space="preserve">In reality,</w:t>
      </w:r>
      <w:r>
        <w:t xml:space="preserve"> </w:t>
      </w:r>
      <m:oMath>
        <m:sSub>
          <m:e>
            <m:r>
              <m:t>K</m:t>
            </m:r>
          </m:e>
          <m:sub>
            <m:r>
              <m:t>e</m:t>
            </m:r>
          </m:sub>
        </m:sSub>
      </m:oMath>
      <w:r>
        <w:t xml:space="preserve"> </w:t>
      </w:r>
      <w:r>
        <w:t xml:space="preserve">can only be measure in open-circuit and</w:t>
      </w:r>
      <w:r>
        <w:t xml:space="preserve"> </w:t>
      </w:r>
      <m:oMath>
        <m:sSub>
          <m:e>
            <m:r>
              <m:t>K</m:t>
            </m:r>
          </m:e>
          <m:sub>
            <m:r>
              <m:t>t</m:t>
            </m:r>
          </m:sub>
        </m:sSub>
      </m:oMath>
      <w:r>
        <w:t xml:space="preserve"> </w:t>
      </w:r>
      <w:r>
        <w:t xml:space="preserve">can only measured when current is flowing, thus causisng a variance in magentic and electrical condition which casuses</w:t>
      </w:r>
      <w:r>
        <w:t xml:space="preserve"> </w:t>
      </w:r>
      <w:r>
        <w:rPr>
          <w:b/>
        </w:rPr>
        <w:t xml:space="preserve">different value</w:t>
      </w:r>
      <w:r>
        <w:t xml:space="preserve"> </w:t>
      </w:r>
      <w:r>
        <w:t xml:space="preserve">to each of them. They are determined by magnetic field and geometrical parameters of air gap. For an ideal motor it will remain constant, but in reality, it varies with rotor position, i.e,</w:t>
      </w:r>
      <w:r>
        <w:t xml:space="preserve"> </w:t>
      </w:r>
      <m:oMath>
        <m:sSub>
          <m:e>
            <m:r>
              <m:t>K</m:t>
            </m:r>
          </m:e>
          <m:sub>
            <m:r>
              <m:t>t</m:t>
            </m:r>
          </m:sub>
        </m:sSub>
        <m:r>
          <m:t>=</m:t>
        </m:r>
        <m:r>
          <m:t>f</m:t>
        </m:r>
        <m:r>
          <m:t>(</m:t>
        </m:r>
        <m:sSub>
          <m:e>
            <m:r>
              <m:t>θ</m:t>
            </m:r>
          </m:e>
          <m:sub>
            <m:r>
              <m:t>e</m:t>
            </m:r>
          </m:sub>
        </m:sSub>
        <m:r>
          <m:t>)</m:t>
        </m:r>
      </m:oMath>
      <w:r>
        <w:t xml:space="preserve"> </w:t>
      </w:r>
      <w:r>
        <w:t xml:space="preserve">because magetic field (B) consist of discrete poles and commutation occurs discretely which causes ripple in magnetic field.</w:t>
      </w:r>
    </w:p>
    <w:p>
      <w:pPr>
        <w:numPr>
          <w:numId w:val="1000"/>
          <w:ilvl w:val="0"/>
        </w:numPr>
      </w:pPr>
      <w:r>
        <w:t xml:space="preserve">To avoid the torque ripple, we can:</w:t>
      </w:r>
    </w:p>
    <w:p>
      <w:pPr>
        <w:pStyle w:val="Compact"/>
        <w:numPr>
          <w:numId w:val="1003"/>
          <w:ilvl w:val="1"/>
        </w:numPr>
      </w:pPr>
      <w:r>
        <w:t xml:space="preserve">Increase switching rate of current.</w:t>
      </w:r>
    </w:p>
    <w:p>
      <w:pPr>
        <w:pStyle w:val="Compact"/>
        <w:numPr>
          <w:numId w:val="1003"/>
          <w:ilvl w:val="1"/>
        </w:numPr>
      </w:pPr>
      <w:r>
        <w:t xml:space="preserve">Make the current to be smooth.</w:t>
      </w:r>
    </w:p>
    <w:p>
      <w:pPr>
        <w:pStyle w:val="Compact"/>
        <w:numPr>
          <w:numId w:val="1003"/>
          <w:ilvl w:val="1"/>
        </w:numPr>
      </w:pPr>
      <w:r>
        <w:t xml:space="preserve">Increase the number of poles.</w:t>
      </w:r>
    </w:p>
    <w:p>
      <w:pPr>
        <w:numPr>
          <w:numId w:val="1002"/>
          <w:ilvl w:val="0"/>
        </w:numPr>
      </w:pPr>
      <w:r>
        <w:rPr>
          <w:b/>
        </w:rPr>
        <w:t xml:space="preserve">Motor Constant</w:t>
      </w:r>
      <w:r>
        <w:t xml:space="preserve"> </w:t>
      </w:r>
      <m:oMath>
        <m:sSub>
          <m:e>
            <m:r>
              <m:t>K</m:t>
            </m:r>
          </m:e>
          <m:sub>
            <m:r>
              <m:t>m</m:t>
            </m:r>
          </m:sub>
        </m:sSub>
      </m:oMath>
    </w:p>
    <w:p>
      <w:pPr>
        <w:numPr>
          <w:numId w:val="1000"/>
          <w:ilvl w:val="0"/>
        </w:numPr>
      </w:pPr>
      <w:r>
        <w:t xml:space="preserve">It is the ability to produce Toqrue for a given input power.</w:t>
      </w:r>
    </w:p>
    <w:p>
      <w:pPr>
        <w:pStyle w:val="BodyText"/>
      </w:pPr>
      <m:oMathPara>
        <m:oMathParaPr>
          <m:jc m:val="center"/>
        </m:oMathParaPr>
        <m:oMath>
          <m:sSub>
            <m:e>
              <m:r>
                <m:t>P</m:t>
              </m:r>
            </m:e>
            <m:sub>
              <m:r>
                <m:t>i</m:t>
              </m:r>
              <m:r>
                <m:t>n</m:t>
              </m:r>
              <m:r>
                <m:t>p</m:t>
              </m:r>
              <m:r>
                <m:t>u</m:t>
              </m:r>
              <m:r>
                <m:t>t</m:t>
              </m:r>
            </m:sub>
          </m:sSub>
          <m:r>
            <m:t>=</m:t>
          </m:r>
          <m:r>
            <m:t>V</m:t>
          </m:r>
          <m:r>
            <m:t>i</m:t>
          </m:r>
          <m:r>
            <m:t>=</m:t>
          </m:r>
          <m:sSup>
            <m:e>
              <m:r>
                <m:t>i</m:t>
              </m:r>
            </m:e>
            <m:sup>
              <m:r>
                <m:t>2</m:t>
              </m:r>
            </m:sup>
          </m:sSup>
          <m:r>
            <m:t>R</m:t>
          </m:r>
          <m:r>
            <m:t>=</m:t>
          </m:r>
          <m:sSup>
            <m:e>
              <m:d>
                <m:dPr>
                  <m:begChr m:val="("/>
                  <m:endChr m:val=")"/>
                  <m:grow/>
                </m:dPr>
                <m:e>
                  <m:f>
                    <m:fPr>
                      <m:type m:val="bar"/>
                    </m:fPr>
                    <m:num>
                      <m:r>
                        <m:t>T</m:t>
                      </m:r>
                    </m:num>
                    <m:den>
                      <m:sSub>
                        <m:e>
                          <m:r>
                            <m:t>K</m:t>
                          </m:r>
                        </m:e>
                        <m:sub>
                          <m:r>
                            <m:t>t</m:t>
                          </m:r>
                        </m:sub>
                      </m:sSub>
                    </m:den>
                  </m:f>
                </m:e>
              </m:d>
            </m:e>
            <m:sup>
              <m:r>
                <m:t>2</m:t>
              </m:r>
            </m:sup>
          </m:sSup>
          <m:r>
            <m:t>R</m:t>
          </m:r>
          <m:r>
            <m:t>=</m:t>
          </m:r>
          <m:sSup>
            <m:e>
              <m:r>
                <m:t>T</m:t>
              </m:r>
            </m:e>
            <m:sup>
              <m:r>
                <m:t>2</m:t>
              </m:r>
            </m:sup>
          </m:sSup>
          <m:f>
            <m:fPr>
              <m:type m:val="bar"/>
            </m:fPr>
            <m:num>
              <m:r>
                <m:t>R</m:t>
              </m:r>
            </m:num>
            <m:den>
              <m:sSup>
                <m:e>
                  <m:d>
                    <m:dPr>
                      <m:begChr m:val="("/>
                      <m:endChr m:val=")"/>
                      <m:grow/>
                    </m:dPr>
                    <m:e>
                      <m:sSub>
                        <m:e>
                          <m:r>
                            <m:t>K</m:t>
                          </m:r>
                        </m:e>
                        <m:sub>
                          <m:r>
                            <m:t>t</m:t>
                          </m:r>
                        </m:sub>
                      </m:sSub>
                    </m:e>
                  </m:d>
                </m:e>
                <m:sup>
                  <m:r>
                    <m:t>2</m:t>
                  </m:r>
                </m:sup>
              </m:sSup>
            </m:den>
          </m:f>
        </m:oMath>
      </m:oMathPara>
    </w:p>
    <w:p>
      <w:pPr>
        <w:pStyle w:val="FirstParagraph"/>
      </w:pPr>
      <m:oMathPara>
        <m:oMathParaPr>
          <m:jc m:val="center"/>
        </m:oMathParaPr>
        <m:oMath>
          <m:r>
            <m:t>⟹</m:t>
          </m:r>
          <m:f>
            <m:fPr>
              <m:type m:val="bar"/>
            </m:fPr>
            <m:num>
              <m:sSup>
                <m:e>
                  <m:d>
                    <m:dPr>
                      <m:begChr m:val="("/>
                      <m:endChr m:val=")"/>
                      <m:grow/>
                    </m:dPr>
                    <m:e>
                      <m:sSub>
                        <m:e>
                          <m:r>
                            <m:t>K</m:t>
                          </m:r>
                        </m:e>
                        <m:sub>
                          <m:r>
                            <m:t>t</m:t>
                          </m:r>
                        </m:sub>
                      </m:sSub>
                    </m:e>
                  </m:d>
                </m:e>
                <m:sup>
                  <m:r>
                    <m:t>2</m:t>
                  </m:r>
                </m:sup>
              </m:sSup>
            </m:num>
            <m:den>
              <m:r>
                <m:t>R</m:t>
              </m:r>
            </m:den>
          </m:f>
          <m:r>
            <m:t>=</m:t>
          </m:r>
          <m:f>
            <m:fPr>
              <m:type m:val="bar"/>
            </m:fPr>
            <m:num>
              <m:sSup>
                <m:e>
                  <m:r>
                    <m:t>T</m:t>
                  </m:r>
                </m:e>
                <m:sup>
                  <m:r>
                    <m:t>2</m:t>
                  </m:r>
                </m:sup>
              </m:sSup>
            </m:num>
            <m:den>
              <m:sSub>
                <m:e>
                  <m:r>
                    <m:t>P</m:t>
                  </m:r>
                </m:e>
                <m:sub>
                  <m:r>
                    <m:t>i</m:t>
                  </m:r>
                  <m:r>
                    <m:t>n</m:t>
                  </m:r>
                  <m:r>
                    <m:t>p</m:t>
                  </m:r>
                  <m:r>
                    <m:t>u</m:t>
                  </m:r>
                  <m:r>
                    <m:t>t</m:t>
                  </m:r>
                </m:sub>
              </m:sSub>
            </m:den>
          </m:f>
        </m:oMath>
      </m:oMathPara>
    </w:p>
    <w:p>
      <w:pPr>
        <w:numPr>
          <w:numId w:val="1000"/>
          <w:ilvl w:val="0"/>
        </w:numPr>
      </w:pPr>
      <m:oMathPara>
        <m:oMathParaPr>
          <m:jc m:val="center"/>
        </m:oMathParaPr>
        <m:oMath>
          <m:r>
            <m:t>⟹</m:t>
          </m:r>
          <m:sSub>
            <m:e>
              <m:r>
                <m:t>K</m:t>
              </m:r>
            </m:e>
            <m:sub>
              <m:r>
                <m:t>m</m:t>
              </m:r>
            </m:sub>
          </m:sSub>
          <m:r>
            <m:t>=</m:t>
          </m:r>
          <m:f>
            <m:fPr>
              <m:type m:val="bar"/>
            </m:fPr>
            <m:num>
              <m:sSub>
                <m:e>
                  <m:r>
                    <m:t>K</m:t>
                  </m:r>
                </m:e>
                <m:sub>
                  <m:r>
                    <m:t>T</m:t>
                  </m:r>
                </m:sub>
              </m:sSub>
            </m:num>
            <m:den>
              <m:rad>
                <m:radPr>
                  <m:degHide m:val="1"/>
                </m:radPr>
                <m:deg/>
                <m:e>
                  <m:r>
                    <m:t>R</m:t>
                  </m:r>
                </m:e>
              </m:rad>
            </m:den>
          </m:f>
          <m:r>
            <m:t>=</m:t>
          </m:r>
          <m:f>
            <m:fPr>
              <m:type m:val="bar"/>
            </m:fPr>
            <m:num>
              <m:r>
                <m:t>T</m:t>
              </m:r>
            </m:num>
            <m:den>
              <m:rad>
                <m:radPr>
                  <m:degHide m:val="1"/>
                </m:radPr>
                <m:deg/>
                <m:e>
                  <m:sSub>
                    <m:e>
                      <m:r>
                        <m:t>P</m:t>
                      </m:r>
                    </m:e>
                    <m:sub>
                      <m:r>
                        <m:t>i</m:t>
                      </m:r>
                      <m:r>
                        <m:t>n</m:t>
                      </m:r>
                      <m:r>
                        <m:t>p</m:t>
                      </m:r>
                      <m:r>
                        <m:t>u</m:t>
                      </m:r>
                      <m:r>
                        <m:t>t</m:t>
                      </m:r>
                    </m:sub>
                  </m:sSub>
                </m:e>
              </m:rad>
            </m:den>
          </m:f>
        </m:oMath>
      </m:oMathPara>
    </w:p>
    <w:p>
      <w:pPr>
        <w:numPr>
          <w:numId w:val="1000"/>
          <w:ilvl w:val="0"/>
        </w:numPr>
      </w:pPr>
      <w:r>
        <w:t xml:space="preserve">It is winding invariant</w:t>
      </w:r>
      <w:r>
        <w:t xml:space="preserve"> </w:t>
      </w:r>
      <w:r>
        <w:t xml:space="preserve">[</w:t>
      </w:r>
      <w:hyperlink w:anchor="ref-kenneally_leg_2015">
        <w:r>
          <w:rPr>
            <w:rStyle w:val="Hyperlink"/>
          </w:rPr>
          <w:t xml:space="preserve">4</w:t>
        </w:r>
      </w:hyperlink>
      <w:r>
        <w:t xml:space="preserve">]</w:t>
      </w:r>
      <w:r>
        <w:t xml:space="preserve"> </w:t>
      </w:r>
      <w:r>
        <w:t xml:space="preserve">as long as same conductimg wires are used. For given winding volume,</w:t>
      </w:r>
      <w:r>
        <w:t xml:space="preserve"> </w:t>
      </w:r>
      <m:oMath>
        <m:r>
          <m:t>(</m:t>
        </m:r>
        <m:r>
          <m:t>V</m:t>
        </m:r>
        <m:r>
          <m:t>=</m:t>
        </m:r>
        <m:r>
          <m:t>π</m:t>
        </m:r>
        <m:sSubSup>
          <m:e>
            <m:r>
              <m:t>r</m:t>
            </m:r>
          </m:e>
          <m:sub>
            <m:r>
              <m:t>w</m:t>
            </m:r>
            <m:r>
              <m:t>i</m:t>
            </m:r>
            <m:r>
              <m:t>r</m:t>
            </m:r>
            <m:r>
              <m:t>e</m:t>
            </m:r>
          </m:sub>
          <m:sup>
            <m:r>
              <m:t>2</m:t>
            </m:r>
          </m:sup>
        </m:sSubSup>
        <m:r>
          <m:t>L</m:t>
        </m:r>
        <m:r>
          <m:t>=</m:t>
        </m:r>
        <m:r>
          <m:t>c</m:t>
        </m:r>
        <m:r>
          <m:t>⟹</m:t>
        </m:r>
        <m:r>
          <m:t>L</m:t>
        </m:r>
        <m:r>
          <m:t>∝</m:t>
        </m:r>
        <m:f>
          <m:fPr>
            <m:type m:val="bar"/>
          </m:fPr>
          <m:num>
            <m:r>
              <m:t>1</m:t>
            </m:r>
          </m:num>
          <m:den>
            <m:sSubSup>
              <m:e>
                <m:r>
                  <m:t>r</m:t>
                </m:r>
              </m:e>
              <m:sub>
                <m:r>
                  <m:t>w</m:t>
                </m:r>
                <m:r>
                  <m:t>i</m:t>
                </m:r>
                <m:r>
                  <m:t>r</m:t>
                </m:r>
                <m:r>
                  <m:t>e</m:t>
                </m:r>
              </m:sub>
              <m:sup>
                <m:r>
                  <m:t>2</m:t>
                </m:r>
              </m:sup>
            </m:sSubSup>
          </m:den>
        </m:f>
        <m:r>
          <m:t>)</m:t>
        </m:r>
      </m:oMath>
      <w:r>
        <w:t xml:space="preserve">, the resistance of the winding,</w:t>
      </w:r>
      <w:r>
        <w:t xml:space="preserve"> </w:t>
      </w:r>
      <m:oMath>
        <m:r>
          <m:t>R</m:t>
        </m:r>
        <m:r>
          <m:t>∝</m:t>
        </m:r>
        <m:f>
          <m:fPr>
            <m:type m:val="bar"/>
          </m:fPr>
          <m:num>
            <m:r>
              <m:t>L</m:t>
            </m:r>
          </m:num>
          <m:den>
            <m:r>
              <m:t>A</m:t>
            </m:r>
          </m:den>
        </m:f>
        <m:r>
          <m:t>∝</m:t>
        </m:r>
        <m:f>
          <m:fPr>
            <m:type m:val="bar"/>
          </m:fPr>
          <m:num>
            <m:r>
              <m:t>L</m:t>
            </m:r>
          </m:num>
          <m:den>
            <m:sSubSup>
              <m:e>
                <m:r>
                  <m:t>r</m:t>
                </m:r>
              </m:e>
              <m:sub>
                <m:r>
                  <m:t>w</m:t>
                </m:r>
                <m:r>
                  <m:t>i</m:t>
                </m:r>
                <m:r>
                  <m:t>r</m:t>
                </m:r>
                <m:r>
                  <m:t>e</m:t>
                </m:r>
              </m:sub>
              <m:sup>
                <m:r>
                  <m:t>2</m:t>
                </m:r>
              </m:sup>
            </m:sSubSup>
          </m:den>
        </m:f>
        <m:r>
          <m:t>∝</m:t>
        </m:r>
        <m:f>
          <m:fPr>
            <m:type m:val="bar"/>
          </m:fPr>
          <m:num>
            <m:r>
              <m:t>1</m:t>
            </m:r>
          </m:num>
          <m:den>
            <m:sSubSup>
              <m:e>
                <m:r>
                  <m:t>r</m:t>
                </m:r>
              </m:e>
              <m:sub>
                <m:r>
                  <m:t>w</m:t>
                </m:r>
                <m:r>
                  <m:t>i</m:t>
                </m:r>
                <m:r>
                  <m:t>r</m:t>
                </m:r>
                <m:r>
                  <m:t>e</m:t>
                </m:r>
              </m:sub>
              <m:sup>
                <m:r>
                  <m:t>4</m:t>
                </m:r>
              </m:sup>
            </m:sSubSup>
          </m:den>
        </m:f>
      </m:oMath>
    </w:p>
    <w:p>
      <w:pPr>
        <w:numPr>
          <w:numId w:val="1000"/>
          <w:ilvl w:val="0"/>
        </w:numPr>
      </w:pPr>
      <w:r>
        <w:t xml:space="preserve">The Torque constant</w:t>
      </w:r>
      <w:r>
        <w:t xml:space="preserve"> </w:t>
      </w:r>
      <m:oMath>
        <m:sSub>
          <m:e>
            <m:r>
              <m:t>K</m:t>
            </m:r>
          </m:e>
          <m:sub>
            <m:r>
              <m:t>t</m:t>
            </m:r>
          </m:sub>
        </m:sSub>
      </m:oMath>
      <w:r>
        <w:t xml:space="preserve"> </w:t>
      </w:r>
      <w:r>
        <w:t xml:space="preserve">depends linearly on the number of turns around the core,</w:t>
      </w:r>
    </w:p>
    <w:p>
      <w:pPr>
        <w:pStyle w:val="BodyText"/>
      </w:pPr>
      <m:oMathPara>
        <m:oMathParaPr>
          <m:jc m:val="center"/>
        </m:oMathParaPr>
        <m:oMath>
          <m:sSub>
            <m:e>
              <m:r>
                <m:t>K</m:t>
              </m:r>
            </m:e>
            <m:sub>
              <m:r>
                <m:t>t</m:t>
              </m:r>
            </m:sub>
          </m:sSub>
          <m:r>
            <m:t>∝</m:t>
          </m:r>
          <m:r>
            <m:t>L</m:t>
          </m:r>
          <m:r>
            <m:t>∝</m:t>
          </m:r>
          <m:f>
            <m:fPr>
              <m:type m:val="bar"/>
            </m:fPr>
            <m:num>
              <m:r>
                <m:t>1</m:t>
              </m:r>
            </m:num>
            <m:den>
              <m:sSubSup>
                <m:e>
                  <m:r>
                    <m:t>r</m:t>
                  </m:r>
                </m:e>
                <m:sub>
                  <m:r>
                    <m:t>w</m:t>
                  </m:r>
                  <m:r>
                    <m:t>i</m:t>
                  </m:r>
                  <m:r>
                    <m:t>r</m:t>
                  </m:r>
                  <m:r>
                    <m:t>e</m:t>
                  </m:r>
                </m:sub>
                <m:sup>
                  <m:r>
                    <m:t>2</m:t>
                  </m:r>
                </m:sup>
              </m:sSubSup>
            </m:den>
          </m:f>
        </m:oMath>
      </m:oMathPara>
    </w:p>
    <w:p>
      <w:pPr>
        <w:pStyle w:val="FirstParagraph"/>
      </w:pPr>
      <m:oMathPara>
        <m:oMathParaPr>
          <m:jc m:val="center"/>
        </m:oMathParaPr>
        <m:oMath>
          <m:r>
            <m:t>τ</m:t>
          </m:r>
          <m:r>
            <m:t>=</m:t>
          </m:r>
          <m:sSub>
            <m:e>
              <m:r>
                <m:t>K</m:t>
              </m:r>
            </m:e>
            <m:sub>
              <m:r>
                <m:t>t</m:t>
              </m:r>
            </m:sub>
          </m:sSub>
          <m:r>
            <m:t>i</m:t>
          </m:r>
          <m:r>
            <m:t>⟹</m:t>
          </m:r>
          <m:r>
            <m:t>τ</m:t>
          </m:r>
          <m:r>
            <m:t>∝</m:t>
          </m:r>
          <m:f>
            <m:fPr>
              <m:type m:val="bar"/>
            </m:fPr>
            <m:num>
              <m:r>
                <m:t>i</m:t>
              </m:r>
            </m:num>
            <m:den>
              <m:sSubSup>
                <m:e>
                  <m:r>
                    <m:t>r</m:t>
                  </m:r>
                </m:e>
                <m:sub>
                  <m:r>
                    <m:t>w</m:t>
                  </m:r>
                  <m:r>
                    <m:t>i</m:t>
                  </m:r>
                  <m:r>
                    <m:t>r</m:t>
                  </m:r>
                  <m:r>
                    <m:t>e</m:t>
                  </m:r>
                </m:sub>
                <m:sup>
                  <m:r>
                    <m:t>2</m:t>
                  </m:r>
                </m:sup>
              </m:sSubSup>
            </m:den>
          </m:f>
        </m:oMath>
      </m:oMathPara>
    </w:p>
    <w:p>
      <w:pPr>
        <w:pStyle w:val="FirstParagraph"/>
      </w:pPr>
      <m:oMathPara>
        <m:oMathParaPr>
          <m:jc m:val="center"/>
        </m:oMathParaPr>
        <m:oMath>
          <m:r>
            <m:t>P</m:t>
          </m:r>
          <m:r>
            <m:t>=</m:t>
          </m:r>
          <m:sSup>
            <m:e>
              <m:r>
                <m:t>i</m:t>
              </m:r>
            </m:e>
            <m:sup>
              <m:r>
                <m:t>2</m:t>
              </m:r>
            </m:sup>
          </m:sSup>
          <m:r>
            <m:t>R</m:t>
          </m:r>
          <m:r>
            <m:t>∝</m:t>
          </m:r>
          <m:f>
            <m:fPr>
              <m:type m:val="bar"/>
            </m:fPr>
            <m:num>
              <m:sSup>
                <m:e>
                  <m:r>
                    <m:t>i</m:t>
                  </m:r>
                </m:e>
                <m:sup>
                  <m:r>
                    <m:t>2</m:t>
                  </m:r>
                </m:sup>
              </m:sSup>
            </m:num>
            <m:den>
              <m:sSubSup>
                <m:e>
                  <m:r>
                    <m:t>r</m:t>
                  </m:r>
                </m:e>
                <m:sub>
                  <m:r>
                    <m:t>w</m:t>
                  </m:r>
                  <m:r>
                    <m:t>i</m:t>
                  </m:r>
                  <m:r>
                    <m:t>r</m:t>
                  </m:r>
                  <m:r>
                    <m:t>e</m:t>
                  </m:r>
                </m:sub>
                <m:sup>
                  <m:r>
                    <m:t>4</m:t>
                  </m:r>
                </m:sup>
              </m:sSubSup>
            </m:den>
          </m:f>
        </m:oMath>
      </m:oMathPara>
    </w:p>
    <w:p>
      <w:pPr>
        <w:numPr>
          <w:numId w:val="1000"/>
          <w:ilvl w:val="0"/>
        </w:numPr>
      </w:pPr>
      <w:r>
        <w:t xml:space="preserve">thus</w:t>
      </w:r>
      <w:r>
        <w:t xml:space="preserve"> </w:t>
      </w:r>
      <m:oMathPara>
        <m:oMathParaPr>
          <m:jc m:val="center"/>
        </m:oMathParaPr>
        <m:oMath>
          <m:sSub>
            <m:e>
              <m:r>
                <m:t>K</m:t>
              </m:r>
            </m:e>
            <m:sub>
              <m:r>
                <m:t>m</m:t>
              </m:r>
            </m:sub>
          </m:sSub>
          <m:r>
            <m:t>=</m:t>
          </m:r>
          <m:f>
            <m:fPr>
              <m:type m:val="bar"/>
            </m:fPr>
            <m:num>
              <m:r>
                <m:t>τ</m:t>
              </m:r>
            </m:num>
            <m:den>
              <m:rad>
                <m:radPr>
                  <m:degHide m:val="1"/>
                </m:radPr>
                <m:deg/>
                <m:e>
                  <m:r>
                    <m:t>P</m:t>
                  </m:r>
                </m:e>
              </m:rad>
            </m:den>
          </m:f>
          <m:r>
            <m:t>∝</m:t>
          </m:r>
          <m:sSubSup>
            <m:e>
              <m:r>
                <m:t>r</m:t>
              </m:r>
            </m:e>
            <m:sub>
              <m:r>
                <m:t>w</m:t>
              </m:r>
              <m:r>
                <m:t>i</m:t>
              </m:r>
              <m:r>
                <m:t>r</m:t>
              </m:r>
              <m:r>
                <m:t>e</m:t>
              </m:r>
            </m:sub>
            <m:sup>
              <m:r>
                <m:t>0</m:t>
              </m:r>
            </m:sup>
          </m:sSubSup>
        </m:oMath>
      </m:oMathPara>
    </w:p>
    <w:p>
      <w:pPr>
        <w:pStyle w:val="FirstParagraph"/>
      </w:pPr>
      <m:oMathPara>
        <m:oMathParaPr>
          <m:jc m:val="center"/>
        </m:oMathParaPr>
        <m:oMath>
          <m:sSubSup>
            <m:e>
              <m:r>
                <m:t>K</m:t>
              </m:r>
            </m:e>
            <m:sub>
              <m:r>
                <m:t>m</m:t>
              </m:r>
            </m:sub>
            <m:sup>
              <m:r>
                <m:t>2</m:t>
              </m:r>
            </m:sup>
          </m:sSubSup>
          <m:r>
            <m:t>=</m:t>
          </m:r>
          <m:f>
            <m:fPr>
              <m:type m:val="bar"/>
            </m:fPr>
            <m:num>
              <m:sSup>
                <m:e>
                  <m:r>
                    <m:t>τ</m:t>
                  </m:r>
                </m:e>
                <m:sup>
                  <m:r>
                    <m:t>2</m:t>
                  </m:r>
                </m:sup>
              </m:sSup>
            </m:num>
            <m:den>
              <m:sSup>
                <m:e>
                  <m:r>
                    <m:t>i</m:t>
                  </m:r>
                </m:e>
                <m:sup>
                  <m:r>
                    <m:t>2</m:t>
                  </m:r>
                </m:sup>
              </m:sSup>
              <m:r>
                <m:t>R</m:t>
              </m:r>
            </m:den>
          </m:f>
          <m:r>
            <m:t>=</m:t>
          </m:r>
          <m:f>
            <m:fPr>
              <m:type m:val="bar"/>
            </m:fPr>
            <m:num>
              <m:r>
                <m:t>n</m:t>
              </m:r>
              <m:r>
                <m:t>(</m:t>
              </m:r>
              <m:sSup>
                <m:e>
                  <m:r>
                    <m:t>B</m:t>
                  </m:r>
                </m:e>
                <m:sup>
                  <m:r>
                    <m:t>2</m:t>
                  </m:r>
                </m:sup>
              </m:sSup>
              <m:sSup>
                <m:e>
                  <m:r>
                    <m:t>i</m:t>
                  </m:r>
                </m:e>
                <m:sup>
                  <m:r>
                    <m:t>2</m:t>
                  </m:r>
                </m:sup>
              </m:sSup>
              <m:sSubSup>
                <m:e>
                  <m:r>
                    <m:t>l</m:t>
                  </m:r>
                </m:e>
                <m:sub>
                  <m:r>
                    <m:t>a</m:t>
                  </m:r>
                  <m:r>
                    <m:t>x</m:t>
                  </m:r>
                  <m:r>
                    <m:t>i</m:t>
                  </m:r>
                  <m:r>
                    <m:t>a</m:t>
                  </m:r>
                  <m:r>
                    <m:t>l</m:t>
                  </m:r>
                </m:sub>
                <m:sup>
                  <m:r>
                    <m:t>2</m:t>
                  </m:r>
                </m:sup>
              </m:sSubSup>
              <m:sSubSup>
                <m:e>
                  <m:r>
                    <m:t>r</m:t>
                  </m:r>
                </m:e>
                <m:sub>
                  <m:r>
                    <m:t>g</m:t>
                  </m:r>
                  <m:r>
                    <m:t>a</m:t>
                  </m:r>
                  <m:r>
                    <m:t>p</m:t>
                  </m:r>
                </m:sub>
                <m:sup>
                  <m:r>
                    <m:t>2</m:t>
                  </m:r>
                </m:sup>
              </m:sSubSup>
              <m:r>
                <m:t>)</m:t>
              </m:r>
            </m:num>
            <m:den>
              <m:sSup>
                <m:e>
                  <m:r>
                    <m:t>i</m:t>
                  </m:r>
                </m:e>
                <m:sup>
                  <m:r>
                    <m:t>2</m:t>
                  </m:r>
                </m:sup>
              </m:sSup>
              <m:r>
                <m:t>ρ</m:t>
              </m:r>
              <m:f>
                <m:fPr>
                  <m:type m:val="bar"/>
                </m:fPr>
                <m:num>
                  <m:sSub>
                    <m:e>
                      <m:r>
                        <m:t>l</m:t>
                      </m:r>
                    </m:e>
                    <m:sub>
                      <m:r>
                        <m:t>a</m:t>
                      </m:r>
                      <m:r>
                        <m:t>x</m:t>
                      </m:r>
                      <m:r>
                        <m:t>i</m:t>
                      </m:r>
                      <m:r>
                        <m:t>a</m:t>
                      </m:r>
                      <m:r>
                        <m:t>l</m:t>
                      </m:r>
                    </m:sub>
                  </m:sSub>
                </m:num>
                <m:den>
                  <m:r>
                    <m:t>A</m:t>
                  </m:r>
                </m:den>
              </m:f>
            </m:den>
          </m:f>
          <m:r>
            <m:t>=</m:t>
          </m:r>
          <m:f>
            <m:fPr>
              <m:type m:val="bar"/>
            </m:fPr>
            <m:num>
              <m:r>
                <m:t>n</m:t>
              </m:r>
              <m:sSub>
                <m:e>
                  <m:r>
                    <m:t>l</m:t>
                  </m:r>
                </m:e>
                <m:sub>
                  <m:r>
                    <m:t>a</m:t>
                  </m:r>
                  <m:r>
                    <m:t>x</m:t>
                  </m:r>
                  <m:r>
                    <m:t>i</m:t>
                  </m:r>
                  <m:r>
                    <m:t>a</m:t>
                  </m:r>
                  <m:r>
                    <m:t>l</m:t>
                  </m:r>
                </m:sub>
              </m:sSub>
              <m:sSup>
                <m:e>
                  <m:r>
                    <m:t>B</m:t>
                  </m:r>
                </m:e>
                <m:sup>
                  <m:r>
                    <m:t>2</m:t>
                  </m:r>
                </m:sup>
              </m:sSup>
              <m:sSubSup>
                <m:e>
                  <m:r>
                    <m:t>r</m:t>
                  </m:r>
                </m:e>
                <m:sub>
                  <m:r>
                    <m:t>g</m:t>
                  </m:r>
                  <m:r>
                    <m:t>a</m:t>
                  </m:r>
                  <m:r>
                    <m:t>p</m:t>
                  </m:r>
                </m:sub>
                <m:sup>
                  <m:r>
                    <m:t>2</m:t>
                  </m:r>
                </m:sup>
              </m:sSubSup>
              <m:r>
                <m:t>A</m:t>
              </m:r>
            </m:num>
            <m:den>
              <m:r>
                <m:t>ρ</m:t>
              </m:r>
            </m:den>
          </m:f>
        </m:oMath>
      </m:oMathPara>
    </w:p>
    <w:p>
      <w:pPr>
        <w:numPr>
          <w:numId w:val="1000"/>
          <w:ilvl w:val="0"/>
        </w:numPr>
      </w:pPr>
      <w:r>
        <w:t xml:space="preserve">thus for given a particular wire gauge, the number of wires (n) in the cross section scales linearly with the radius.</w:t>
      </w:r>
      <w:r>
        <w:t xml:space="preserve">[</w:t>
      </w:r>
      <w:hyperlink w:anchor="ref-wensing_proprioceptive_2017">
        <w:r>
          <w:rPr>
            <w:rStyle w:val="Hyperlink"/>
          </w:rPr>
          <w:t xml:space="preserve">5</w:t>
        </w:r>
      </w:hyperlink>
      <w:r>
        <w:t xml:space="preserve">]</w:t>
      </w:r>
    </w:p>
    <w:p>
      <w:pPr>
        <w:numPr>
          <w:numId w:val="1000"/>
          <w:ilvl w:val="0"/>
        </w:numPr>
      </w:pPr>
      <m:oMathPara>
        <m:oMathParaPr>
          <m:jc m:val="center"/>
        </m:oMathParaPr>
        <m:oMath>
          <m:sSubSup>
            <m:e>
              <m:r>
                <m:t>K</m:t>
              </m:r>
            </m:e>
            <m:sub>
              <m:r>
                <m:t>m</m:t>
              </m:r>
            </m:sub>
            <m:sup>
              <m:r>
                <m:t>2</m:t>
              </m:r>
            </m:sup>
          </m:sSubSup>
          <m:r>
            <m:t>∝</m:t>
          </m:r>
          <m:sSubSup>
            <m:e>
              <m:r>
                <m:t>r</m:t>
              </m:r>
            </m:e>
            <m:sub>
              <m:r>
                <m:t>g</m:t>
              </m:r>
              <m:r>
                <m:t>a</m:t>
              </m:r>
              <m:r>
                <m:t>p</m:t>
              </m:r>
            </m:sub>
            <m:sup>
              <m:r>
                <m:t>3</m:t>
              </m:r>
            </m:sup>
          </m:sSubSup>
        </m:oMath>
      </m:oMathPara>
    </w:p>
    <w:p>
      <w:pPr>
        <w:numPr>
          <w:numId w:val="1002"/>
          <w:ilvl w:val="0"/>
        </w:numPr>
      </w:pPr>
      <w:r>
        <w:rPr>
          <w:b/>
        </w:rPr>
        <w:t xml:space="preserve">Electric Time Constant</w:t>
      </w:r>
    </w:p>
    <w:p>
      <w:pPr>
        <w:numPr>
          <w:numId w:val="1000"/>
          <w:ilvl w:val="0"/>
        </w:numPr>
      </w:pPr>
      <w:r>
        <w:t xml:space="preserve">The electrical time constant is the amount of time it takes the current in the winding to reach 63.2% percent of its rated value. The time constant found by dividing inductance by resistance.</w:t>
      </w:r>
      <w:r>
        <w:t xml:space="preserve">[</w:t>
      </w:r>
      <w:hyperlink w:anchor="ref-asada_direct-drive_1987">
        <w:r>
          <w:rPr>
            <w:rStyle w:val="Hyperlink"/>
          </w:rPr>
          <w:t xml:space="preserve">6</w:t>
        </w:r>
      </w:hyperlink>
      <w:r>
        <w:t xml:space="preserve">]</w:t>
      </w:r>
    </w:p>
    <w:p>
      <w:pPr>
        <w:pStyle w:val="BodyText"/>
      </w:pPr>
      <m:oMathPara>
        <m:oMathParaPr>
          <m:jc m:val="center"/>
        </m:oMathParaPr>
        <m:oMath>
          <m:sSub>
            <m:e>
              <m:r>
                <m:t>τ</m:t>
              </m:r>
            </m:e>
            <m:sub>
              <m:r>
                <m:t>e</m:t>
              </m:r>
            </m:sub>
          </m:sSub>
          <m:r>
            <m:t>=</m:t>
          </m:r>
          <m:f>
            <m:fPr>
              <m:type m:val="bar"/>
            </m:fPr>
            <m:num>
              <m:r>
                <m:t>L</m:t>
              </m:r>
            </m:num>
            <m:den>
              <m:r>
                <m:t>R</m:t>
              </m:r>
            </m:den>
          </m:f>
        </m:oMath>
      </m:oMathPara>
    </w:p>
    <w:p>
      <w:pPr>
        <w:numPr>
          <w:numId w:val="1002"/>
          <w:ilvl w:val="0"/>
        </w:numPr>
      </w:pPr>
      <w:r>
        <w:rPr>
          <w:b/>
        </w:rPr>
        <w:t xml:space="preserve">Mechanical Time Constant</w:t>
      </w:r>
    </w:p>
    <w:p>
      <w:pPr>
        <w:numPr>
          <w:numId w:val="1000"/>
          <w:ilvl w:val="0"/>
        </w:numPr>
      </w:pPr>
      <w:r>
        <w:t xml:space="preserve">It is the time required for a given motor to reach 63.2% of its maximum rated speed in a no-load condition. The mechanical time constant is basically a measure of a motor’s responsiveness. Direct Drive has no damping, thus is</w:t>
      </w:r>
      <w:r>
        <w:t xml:space="preserve"> </w:t>
      </w:r>
      <m:oMath>
        <m:sSub>
          <m:e>
            <m:r>
              <m:t>τ</m:t>
            </m:r>
          </m:e>
          <m:sub>
            <m:r>
              <m:t>m</m:t>
            </m:r>
            <m:r>
              <m:t>e</m:t>
            </m:r>
            <m:r>
              <m:t>c</m:t>
            </m:r>
            <m:r>
              <m:t>h</m:t>
            </m:r>
          </m:sub>
        </m:sSub>
      </m:oMath>
      <w:r>
        <w:t xml:space="preserve"> </w:t>
      </w:r>
      <w:r>
        <w:t xml:space="preserve">large comapred to geared drive.</w:t>
      </w:r>
      <w:r>
        <w:br w:type="textWrapping"/>
      </w:r>
    </w:p>
    <w:p>
      <w:pPr>
        <w:pStyle w:val="BodyText"/>
      </w:pPr>
      <m:oMathPara>
        <m:oMathParaPr>
          <m:jc m:val="center"/>
        </m:oMathParaPr>
        <m:oMath>
          <m:sSub>
            <m:e>
              <m:r>
                <m:t>τ</m:t>
              </m:r>
            </m:e>
            <m:sub>
              <m:r>
                <m:t>m</m:t>
              </m:r>
              <m:r>
                <m:t>e</m:t>
              </m:r>
              <m:r>
                <m:t>c</m:t>
              </m:r>
              <m:r>
                <m:t>h</m:t>
              </m:r>
            </m:sub>
          </m:sSub>
          <m:r>
            <m:t>=</m:t>
          </m:r>
          <m:f>
            <m:fPr>
              <m:type m:val="bar"/>
            </m:fPr>
            <m:num>
              <m:r>
                <m:t>i</m:t>
              </m:r>
              <m:r>
                <m:t>n</m:t>
              </m:r>
              <m:r>
                <m:t>e</m:t>
              </m:r>
              <m:r>
                <m:t>r</m:t>
              </m:r>
              <m:r>
                <m:t>t</m:t>
              </m:r>
              <m:r>
                <m:t>i</m:t>
              </m:r>
              <m:r>
                <m:t>a</m:t>
              </m:r>
              <m:r>
                <m:t> </m:t>
              </m:r>
              <m:r>
                <m:t>l</m:t>
              </m:r>
              <m:r>
                <m:t>o</m:t>
              </m:r>
              <m:r>
                <m:t>a</m:t>
              </m:r>
              <m:r>
                <m:t>d</m:t>
              </m:r>
            </m:num>
            <m:den>
              <m:r>
                <m:t>m</m:t>
              </m:r>
              <m:r>
                <m:t>e</m:t>
              </m:r>
              <m:r>
                <m:t>c</m:t>
              </m:r>
              <m:r>
                <m:t>h</m:t>
              </m:r>
              <m:r>
                <m:t>a</m:t>
              </m:r>
              <m:r>
                <m:t>n</m:t>
              </m:r>
              <m:r>
                <m:t>i</m:t>
              </m:r>
              <m:r>
                <m:t>c</m:t>
              </m:r>
              <m:r>
                <m:t>a</m:t>
              </m:r>
              <m:r>
                <m:t>l</m:t>
              </m:r>
              <m:r>
                <m:t> </m:t>
              </m:r>
              <m:r>
                <m:t>d</m:t>
              </m:r>
              <m:r>
                <m:t>a</m:t>
              </m:r>
              <m:r>
                <m:t>m</m:t>
              </m:r>
              <m:r>
                <m:t>p</m:t>
              </m:r>
              <m:r>
                <m:t>i</m:t>
              </m:r>
              <m:r>
                <m:t>n</m:t>
              </m:r>
              <m:r>
                <m:t>g</m:t>
              </m:r>
              <m:r>
                <m:t> </m:t>
              </m:r>
              <m:r>
                <m:t>c</m:t>
              </m:r>
              <m:r>
                <m:t>o</m:t>
              </m:r>
              <m:r>
                <m:t>e</m:t>
              </m:r>
              <m:r>
                <m:t>f</m:t>
              </m:r>
              <m:r>
                <m:t>f</m:t>
              </m:r>
              <m:r>
                <m:t>i</m:t>
              </m:r>
              <m:r>
                <m:t>c</m:t>
              </m:r>
              <m:r>
                <m:t>i</m:t>
              </m:r>
              <m:r>
                <m:t>e</m:t>
              </m:r>
              <m:r>
                <m:t>n</m:t>
              </m:r>
              <m:r>
                <m:t>t</m:t>
              </m:r>
            </m:den>
          </m:f>
          <m:r>
            <m:t>=</m:t>
          </m:r>
          <m:f>
            <m:fPr>
              <m:type m:val="bar"/>
            </m:fPr>
            <m:num>
              <m:r>
                <m:t>∑</m:t>
              </m:r>
              <m:sSub>
                <m:e>
                  <m:r>
                    <m:t>R</m:t>
                  </m:r>
                </m:e>
                <m:sub>
                  <m:r>
                    <m:t>a</m:t>
                  </m:r>
                </m:sub>
              </m:sSub>
              <m:sSub>
                <m:e>
                  <m:r>
                    <m:t>J</m:t>
                  </m:r>
                </m:e>
                <m:sub>
                  <m:r>
                    <m:t>t</m:t>
                  </m:r>
                </m:sub>
              </m:sSub>
            </m:num>
            <m:den>
              <m:sSub>
                <m:e>
                  <m:r>
                    <m:t>K</m:t>
                  </m:r>
                </m:e>
                <m:sub>
                  <m:r>
                    <m:t>e</m:t>
                  </m:r>
                </m:sub>
              </m:sSub>
              <m:sSub>
                <m:e>
                  <m:r>
                    <m:t>K</m:t>
                  </m:r>
                </m:e>
                <m:sub>
                  <m:r>
                    <m:t>t</m:t>
                  </m:r>
                </m:sub>
              </m:sSub>
            </m:den>
          </m:f>
        </m:oMath>
      </m:oMathPara>
    </w:p>
    <w:p>
      <w:pPr>
        <w:numPr>
          <w:numId w:val="1002"/>
          <w:ilvl w:val="0"/>
        </w:numPr>
      </w:pPr>
      <w:r>
        <w:rPr>
          <w:b/>
        </w:rPr>
        <w:t xml:space="preserve">Thermal Specific Torque Density</w:t>
      </w:r>
      <w:r>
        <w:rPr>
          <w:b/>
        </w:rPr>
        <w:t xml:space="preserve"> </w:t>
      </w:r>
      <m:oMath>
        <m:sSub>
          <m:e>
            <m:r>
              <m:t>K</m:t>
            </m:r>
          </m:e>
          <m:sub>
            <m:r>
              <m:t>t</m:t>
            </m:r>
            <m:r>
              <m:t>s</m:t>
            </m:r>
          </m:sub>
        </m:sSub>
      </m:oMath>
    </w:p>
    <w:p>
      <w:pPr>
        <w:numPr>
          <w:numId w:val="1000"/>
          <w:ilvl w:val="0"/>
        </w:numPr>
      </w:pPr>
      <w:r>
        <w:t xml:space="preserve">Form,</w:t>
      </w:r>
      <w:r>
        <w:t xml:space="preserve"> </w:t>
      </w:r>
      <w:r>
        <w:t xml:space="preserve">[</w:t>
      </w:r>
      <w:hyperlink w:anchor="ref-kenneally_design_2016">
        <w:r>
          <w:rPr>
            <w:rStyle w:val="Hyperlink"/>
          </w:rPr>
          <w:t xml:space="preserve">7</w:t>
        </w:r>
      </w:hyperlink>
      <w:r>
        <w:t xml:space="preserve">]</w:t>
      </w:r>
      <w:r>
        <w:t xml:space="preserve">, we have</w:t>
      </w:r>
    </w:p>
    <w:p>
      <w:pPr>
        <w:pStyle w:val="BodyText"/>
      </w:pPr>
      <m:oMathPara>
        <m:oMathParaPr>
          <m:jc m:val="center"/>
        </m:oMathParaPr>
        <m:oMath>
          <m:sSub>
            <m:e>
              <m:r>
                <m:t>K</m:t>
              </m:r>
            </m:e>
            <m:sub>
              <m:r>
                <m:t>t</m:t>
              </m:r>
              <m:r>
                <m:t>s</m:t>
              </m:r>
            </m:sub>
          </m:sSub>
          <m:box>
            <m:boxPr>
              <m:opEmu m:val="1"/>
            </m:boxPr>
            <m:e>
              <m:r>
                <m:t>:=</m:t>
              </m:r>
            </m:e>
          </m:box>
          <m:f>
            <m:fPr>
              <m:type m:val="bar"/>
            </m:fPr>
            <m:num>
              <m:sSub>
                <m:e>
                  <m:r>
                    <m:t>K</m:t>
                  </m:r>
                </m:e>
                <m:sub>
                  <m:r>
                    <m:t>t</m:t>
                  </m:r>
                </m:sub>
              </m:sSub>
            </m:num>
            <m:den>
              <m:r>
                <m:t>m</m:t>
              </m:r>
            </m:den>
          </m:f>
          <m:rad>
            <m:radPr>
              <m:degHide m:val="1"/>
            </m:radPr>
            <m:deg/>
            <m:e>
              <m:f>
                <m:fPr>
                  <m:type m:val="bar"/>
                </m:fPr>
                <m:num>
                  <m:r>
                    <m:t>1</m:t>
                  </m:r>
                </m:num>
                <m:den>
                  <m:sSub>
                    <m:e>
                      <m:r>
                        <m:t>R</m:t>
                      </m:r>
                    </m:e>
                    <m:sub>
                      <m:r>
                        <m:t>t</m:t>
                      </m:r>
                      <m:r>
                        <m:t>h</m:t>
                      </m:r>
                    </m:sub>
                  </m:sSub>
                  <m:r>
                    <m:t>R</m:t>
                  </m:r>
                </m:den>
              </m:f>
            </m:e>
          </m:rad>
        </m:oMath>
      </m:oMathPara>
    </w:p>
    <w:p>
      <w:pPr>
        <w:numPr>
          <w:numId w:val="1002"/>
          <w:ilvl w:val="0"/>
        </w:numPr>
      </w:pPr>
      <w:r>
        <w:rPr>
          <w:b/>
        </w:rPr>
        <w:t xml:space="preserve">Specific Electrical Loading</w:t>
      </w:r>
      <w:r>
        <w:rPr>
          <w:b/>
        </w:rPr>
        <w:t xml:space="preserve"> </w:t>
      </w:r>
      <m:oMath>
        <m:r>
          <m:t>(</m:t>
        </m:r>
        <m:bar>
          <m:barPr>
            <m:pos m:val="top"/>
          </m:barPr>
          <m:e>
            <m:r>
              <m:t>A</m:t>
            </m:r>
          </m:e>
        </m:bar>
        <m:r>
          <m:t>)</m:t>
        </m:r>
      </m:oMath>
    </w:p>
    <w:p>
      <w:pPr>
        <w:numPr>
          <w:numId w:val="1000"/>
          <w:ilvl w:val="0"/>
        </w:numPr>
      </w:pPr>
      <w:r>
        <w:t xml:space="preserve">Avergae</w:t>
      </w:r>
      <w:r>
        <w:t xml:space="preserve"> </w:t>
      </w:r>
      <w:r>
        <w:rPr>
          <w:b/>
        </w:rPr>
        <w:t xml:space="preserve">Axial</w:t>
      </w:r>
      <w:r>
        <w:t xml:space="preserve"> </w:t>
      </w:r>
      <w:r>
        <w:t xml:space="preserve">current per meter of circumference on the rotor.</w:t>
      </w:r>
    </w:p>
    <w:p>
      <w:pPr>
        <w:numPr>
          <w:numId w:val="1000"/>
          <w:ilvl w:val="0"/>
        </w:numPr>
      </w:pPr>
      <w:r>
        <w:t xml:space="preserve">[Design of Brushless Permanent-Magnet Machines, p. 68]</w:t>
      </w:r>
    </w:p>
    <w:p>
      <w:pPr>
        <w:numPr>
          <w:numId w:val="1002"/>
          <w:ilvl w:val="0"/>
        </w:numPr>
      </w:pPr>
      <w:r>
        <w:rPr>
          <w:b/>
        </w:rPr>
        <w:t xml:space="preserve">Specific Magnetic Loading</w:t>
      </w:r>
      <w:r>
        <w:rPr>
          <w:b/>
        </w:rPr>
        <w:t xml:space="preserve"> </w:t>
      </w:r>
      <m:oMath>
        <m:r>
          <m:t>(</m:t>
        </m:r>
        <m:bar>
          <m:barPr>
            <m:pos m:val="top"/>
          </m:barPr>
          <m:e>
            <m:r>
              <m:t>B</m:t>
            </m:r>
          </m:e>
        </m:bar>
        <m:r>
          <m:t>)</m:t>
        </m:r>
      </m:oMath>
    </w:p>
    <w:p>
      <w:pPr>
        <w:numPr>
          <w:numId w:val="1000"/>
          <w:ilvl w:val="0"/>
        </w:numPr>
      </w:pPr>
      <w:r>
        <w:t xml:space="preserve">Average magnitude of</w:t>
      </w:r>
      <w:r>
        <w:t xml:space="preserve"> </w:t>
      </w:r>
      <w:r>
        <w:rPr>
          <w:b/>
        </w:rPr>
        <w:t xml:space="preserve">radial flux</w:t>
      </w:r>
      <w:r>
        <w:t xml:space="preserve"> </w:t>
      </w:r>
      <w:r>
        <w:t xml:space="preserve">density over the entire cylindrical surface of the rotor.</w:t>
      </w:r>
    </w:p>
    <w:p>
      <w:pPr>
        <w:numPr>
          <w:numId w:val="1000"/>
          <w:ilvl w:val="0"/>
        </w:numPr>
      </w:pPr>
      <m:oMath>
        <m:r>
          <m:t>(</m:t>
        </m:r>
        <m:bar>
          <m:barPr>
            <m:pos m:val="top"/>
          </m:barPr>
          <m:e>
            <m:r>
              <m:t>A</m:t>
            </m:r>
          </m:e>
        </m:bar>
        <m:r>
          <m:t>)</m:t>
        </m:r>
      </m:oMath>
      <w:r>
        <w:rPr>
          <w:b/>
        </w:rPr>
        <w:t xml:space="preserve"> </w:t>
      </w:r>
      <w:r>
        <w:rPr>
          <w:b/>
        </w:rPr>
        <w:t xml:space="preserve">vs</w:t>
      </w:r>
      <w:r>
        <w:rPr>
          <w:b/>
        </w:rPr>
        <w:t xml:space="preserve"> </w:t>
      </w:r>
      <m:oMath>
        <m:r>
          <m:t>(</m:t>
        </m:r>
        <m:bar>
          <m:barPr>
            <m:pos m:val="top"/>
          </m:barPr>
          <m:e>
            <m:r>
              <m:t>B</m:t>
            </m:r>
          </m:e>
        </m:bar>
        <m:r>
          <m:t>)</m:t>
        </m:r>
      </m:oMath>
    </w:p>
    <w:p>
      <w:pPr>
        <w:numPr>
          <w:numId w:val="1000"/>
          <w:ilvl w:val="0"/>
        </w:numPr>
      </w:pPr>
      <w:r>
        <w:t xml:space="preserve">In case we widen our slots to accomodate more copper</w:t>
      </w:r>
      <w:r>
        <w:t xml:space="preserve"> </w:t>
      </w:r>
      <m:oMath>
        <m:r>
          <m:t>(</m:t>
        </m:r>
        <m:bar>
          <m:barPr>
            <m:pos m:val="top"/>
          </m:barPr>
          <m:e>
            <m:r>
              <m:t>A</m:t>
            </m:r>
          </m:e>
        </m:bar>
        <m:r>
          <m:t>)</m:t>
        </m:r>
      </m:oMath>
      <w:r>
        <w:t xml:space="preserve"> </w:t>
      </w:r>
      <w:r>
        <w:t xml:space="preserve">will increase but</w:t>
      </w:r>
      <w:r>
        <w:t xml:space="preserve"> </w:t>
      </w:r>
      <m:oMath>
        <m:r>
          <m:t>(</m:t>
        </m:r>
        <m:bar>
          <m:barPr>
            <m:pos m:val="top"/>
          </m:barPr>
          <m:e>
            <m:r>
              <m:t>B</m:t>
            </m:r>
          </m:e>
        </m:bar>
        <m:r>
          <m:t>)</m:t>
        </m:r>
      </m:oMath>
      <w:r>
        <w:t xml:space="preserve"> </w:t>
      </w:r>
      <w:r>
        <w:t xml:space="preserve">may reduce because narrower teeth means less area for flux, and therefore has danger of stauration of iron.</w:t>
      </w:r>
    </w:p>
    <w:p>
      <w:pPr>
        <w:numPr>
          <w:numId w:val="1000"/>
          <w:ilvl w:val="0"/>
        </w:numPr>
      </w:pPr>
      <w:r>
        <w:t xml:space="preserve">[Design of Brushless Permanent-Magnet Machines, p. 68]</w:t>
      </w:r>
    </w:p>
    <w:p>
      <w:pPr>
        <w:numPr>
          <w:numId w:val="1002"/>
          <w:ilvl w:val="0"/>
        </w:numPr>
      </w:pPr>
      <w:r>
        <w:rPr>
          <w:b/>
        </w:rPr>
        <w:t xml:space="preserve">Cooling (C)</w:t>
      </w:r>
    </w:p>
    <w:p>
      <w:pPr>
        <w:numPr>
          <w:numId w:val="1000"/>
          <w:ilvl w:val="0"/>
        </w:numPr>
      </w:pPr>
      <w:r>
        <w:t xml:space="preserve">As intuitive and as basic the better the cooling the better will be the perfomance of our motor.</w:t>
      </w:r>
    </w:p>
    <w:p>
      <w:pPr>
        <w:pStyle w:val="Heading3"/>
      </w:pPr>
      <w:bookmarkStart w:id="30" w:name="characteristics"/>
      <w:r>
        <w:t xml:space="preserve">Characteristics</w:t>
      </w:r>
      <w:bookmarkEnd w:id="30"/>
    </w:p>
    <w:p>
      <w:pPr>
        <w:numPr>
          <w:numId w:val="1004"/>
          <w:ilvl w:val="0"/>
        </w:numPr>
      </w:pPr>
      <w:r>
        <w:rPr>
          <w:b/>
        </w:rPr>
        <w:t xml:space="preserve">Resistance</w:t>
      </w:r>
    </w:p>
    <w:p>
      <w:pPr>
        <w:numPr>
          <w:numId w:val="1000"/>
          <w:ilvl w:val="0"/>
        </w:numPr>
      </w:pPr>
      <w:r>
        <w:t xml:space="preserve">Responsible for heating loss, can be easily modeled as simple lumped resistor.</w:t>
      </w:r>
    </w:p>
    <w:p>
      <w:pPr>
        <w:numPr>
          <w:numId w:val="1004"/>
          <w:ilvl w:val="0"/>
        </w:numPr>
      </w:pPr>
      <w:r>
        <w:rPr>
          <w:b/>
        </w:rPr>
        <w:t xml:space="preserve">Inductance</w:t>
      </w:r>
    </w:p>
    <w:p>
      <w:pPr>
        <w:numPr>
          <w:numId w:val="1000"/>
          <w:ilvl w:val="0"/>
        </w:numPr>
      </w:pPr>
      <w:r>
        <w:t xml:space="preserve">Motor windings have inductance. Physically, this means that current flowing in the windings will induce magnetic flux through them, even in the absence of permanent magnet flux and will resist rapid changes in current by generating voltage across it. However, this is not the back EMF.</w:t>
      </w:r>
      <w:r>
        <w:t xml:space="preserve"> </w:t>
      </w:r>
      <w:r>
        <w:t xml:space="preserve">The value of inductance is less straightforward to calculate because the phases are not magnetically independent. That is, current in one phase can induce flux in another.</w:t>
      </w:r>
      <w:r>
        <w:t xml:space="preserve"> </w:t>
      </w:r>
      <w:r>
        <w:t xml:space="preserve">Under sinusoidal drive currents, it is possible to use a lumped inductance, called the</w:t>
      </w:r>
      <w:r>
        <w:t xml:space="preserve"> </w:t>
      </w:r>
      <w:r>
        <w:rPr>
          <w:b/>
        </w:rPr>
        <w:t xml:space="preserve">synchronous inductance</w:t>
      </w:r>
      <w:r>
        <w:t xml:space="preserve">, to accommodate for this. The value of the synchronous inductance is</w:t>
      </w:r>
      <w:r>
        <w:t xml:space="preserve"> </w:t>
      </w:r>
      <w:r>
        <w:t xml:space="preserve">[</w:t>
      </w:r>
      <w:hyperlink w:anchor="ref-colton_design_2010">
        <w:r>
          <w:rPr>
            <w:rStyle w:val="Hyperlink"/>
          </w:rPr>
          <w:t xml:space="preserve">1</w:t>
        </w:r>
      </w:hyperlink>
      <w:r>
        <w:t xml:space="preserve">]</w:t>
      </w:r>
      <w:r>
        <w:t xml:space="preserve">:</w:t>
      </w:r>
    </w:p>
    <w:p>
      <w:pPr>
        <w:pStyle w:val="BodyText"/>
      </w:pPr>
      <m:oMathPara>
        <m:oMathParaPr>
          <m:jc m:val="center"/>
        </m:oMathParaPr>
        <m:oMath>
          <m:sSub>
            <m:e>
              <m:r>
                <m:t>L</m:t>
              </m:r>
            </m:e>
            <m:sub>
              <m:r>
                <m:t>s</m:t>
              </m:r>
            </m:sub>
          </m:sSub>
          <m:r>
            <m:t>=</m:t>
          </m:r>
          <m:f>
            <m:fPr>
              <m:type m:val="bar"/>
            </m:fPr>
            <m:num>
              <m:r>
                <m:t>3</m:t>
              </m:r>
            </m:num>
            <m:den>
              <m:r>
                <m:t>2</m:t>
              </m:r>
            </m:den>
          </m:f>
          <m:sSub>
            <m:e>
              <m:r>
                <m:t>L</m:t>
              </m:r>
            </m:e>
            <m:sub>
              <m:r>
                <m:t>a</m:t>
              </m:r>
            </m:sub>
          </m:sSub>
        </m:oMath>
      </m:oMathPara>
    </w:p>
    <w:p>
      <w:pPr>
        <w:numPr>
          <w:numId w:val="1000"/>
          <w:ilvl w:val="0"/>
        </w:numPr>
      </w:pPr>
      <w:r>
        <w:t xml:space="preserve">where</w:t>
      </w:r>
      <w:r>
        <w:t xml:space="preserve"> </w:t>
      </w:r>
      <m:oMath>
        <m:sSub>
          <m:e>
            <m:r>
              <m:t>L</m:t>
            </m:r>
          </m:e>
          <m:sub>
            <m:r>
              <m:t>a</m:t>
            </m:r>
          </m:sub>
        </m:sSub>
      </m:oMath>
      <w:r>
        <w:t xml:space="preserve"> </w:t>
      </w:r>
      <w:r>
        <w:t xml:space="preserve">is the lumped inductance measured independently on one phase, if it could be isolated.</w:t>
      </w:r>
    </w:p>
    <w:p>
      <w:pPr>
        <w:numPr>
          <w:numId w:val="1000"/>
          <w:ilvl w:val="0"/>
        </w:numPr>
      </w:pPr>
      <w:r>
        <w:t xml:space="preserve">The winding inductance stores energy in the form of a magnetic field any time there is current in the winding.</w:t>
      </w:r>
      <w:r>
        <w:t xml:space="preserve"> </w:t>
      </w:r>
      <w:r>
        <w:t xml:space="preserve">When a winding is switched off, this energy must go somewhere.</w:t>
      </w:r>
      <w:r>
        <w:t xml:space="preserve"> </w:t>
      </w:r>
      <w:r>
        <w:t xml:space="preserve">For this reason, controller drivers contain</w:t>
      </w:r>
      <w:r>
        <w:t xml:space="preserve"> </w:t>
      </w:r>
      <w:r>
        <w:rPr>
          <w:b/>
        </w:rPr>
        <w:t xml:space="preserve">flyback diodes</w:t>
      </w:r>
      <w:r>
        <w:t xml:space="preserve"> </w:t>
      </w:r>
      <w:r>
        <w:t xml:space="preserve">that allow this current to circulate even when all the switches are open.</w:t>
      </w:r>
    </w:p>
    <w:p>
      <w:pPr>
        <w:numPr>
          <w:numId w:val="1000"/>
          <w:ilvl w:val="0"/>
        </w:numPr>
      </w:pPr>
      <w:r>
        <w:t xml:space="preserve">Under highfrequency pulse-width modulated (PWM) control, the winding inductance also filters out current ripple. However, as a low-pass filter on current it also creates phase lag which is the motivation for the use of field-oriented control</w:t>
      </w:r>
    </w:p>
    <w:p>
      <w:pPr>
        <w:numPr>
          <w:numId w:val="1000"/>
          <w:ilvl w:val="0"/>
        </w:numPr>
      </w:pPr>
      <w:r>
        <w:t xml:space="preserve">The winding inductance is a function of motor geometry and the number of turns in the winding.</w:t>
      </w:r>
    </w:p>
    <w:p>
      <w:pPr>
        <w:numPr>
          <w:numId w:val="1000"/>
          <w:ilvl w:val="0"/>
        </w:numPr>
      </w:pPr>
      <w:r>
        <w:rPr>
          <w:b/>
        </w:rPr>
        <w:t xml:space="preserve">Saliency</w:t>
      </w:r>
    </w:p>
    <w:p>
      <w:pPr>
        <w:numPr>
          <w:numId w:val="1000"/>
          <w:ilvl w:val="0"/>
        </w:numPr>
      </w:pPr>
      <w:r>
        <w:t xml:space="preserve">Saliency means the inductance varies with rotor position due to non-uniform air gap which inturn creates non-uniform flux distribution. If the magents are removed, the rotor will align with ampere-conductor distribution of stator and the torque produced for alignment is called</w:t>
      </w:r>
      <w:r>
        <w:t xml:space="preserve"> </w:t>
      </w:r>
      <w:r>
        <w:rPr>
          <w:b/>
        </w:rPr>
        <w:t xml:space="preserve">alignment/reluctant</w:t>
      </w:r>
      <w:r>
        <w:t xml:space="preserve"> </w:t>
      </w:r>
      <w:r>
        <w:t xml:space="preserve">torque.</w:t>
      </w:r>
    </w:p>
    <w:p>
      <w:pPr>
        <w:numPr>
          <w:numId w:val="1000"/>
          <w:ilvl w:val="0"/>
        </w:numPr>
      </w:pPr>
      <w:r>
        <w:t xml:space="preserve">In Non-Salient, the rotor is rotationally symmetric and has no tendency to align with stator if, magnets in rotor are removed. i.e., No</w:t>
      </w:r>
      <w:r>
        <w:t xml:space="preserve"> </w:t>
      </w:r>
      <w:r>
        <w:rPr>
          <w:b/>
        </w:rPr>
        <w:t xml:space="preserve">Reluctance Torque</w:t>
      </w:r>
      <w:r>
        <w:t xml:space="preserve"> </w:t>
      </w:r>
      <w:r>
        <w:t xml:space="preserve">thus, winding inductance does not vary with rotor position. Non-salient poles exhibit both attractive &amp; repulsive gap forces.</w:t>
      </w:r>
      <w:r>
        <w:t xml:space="preserve"> </w:t>
      </w:r>
      <w:r>
        <w:t xml:space="preserve">[</w:t>
      </w:r>
      <w:hyperlink w:anchor="ref-hendershot_design_2010">
        <w:r>
          <w:rPr>
            <w:rStyle w:val="Hyperlink"/>
          </w:rPr>
          <w:t xml:space="preserve">8</w:t>
        </w:r>
      </w:hyperlink>
      <w:r>
        <w:t xml:space="preserve">, p. 68]</w:t>
      </w:r>
    </w:p>
    <w:p>
      <w:pPr>
        <w:numPr>
          <w:numId w:val="1004"/>
          <w:ilvl w:val="0"/>
        </w:numPr>
      </w:pPr>
      <w:r>
        <w:rPr>
          <w:b/>
        </w:rPr>
        <w:t xml:space="preserve">Winding Configuration</w:t>
      </w:r>
    </w:p>
    <w:p>
      <w:pPr>
        <w:numPr>
          <w:numId w:val="1000"/>
          <w:ilvl w:val="0"/>
        </w:numPr>
      </w:pPr>
      <w:r>
        <w:t xml:space="preserve">They have three phase windings and can be connected to each other in wye or delta configuration. Wye has higher torque (theoretically torque constant is greater by a factor</w:t>
      </w:r>
      <w:r>
        <w:t xml:space="preserve"> </w:t>
      </w:r>
      <m:oMath>
        <m:rad>
          <m:radPr>
            <m:degHide m:val="1"/>
          </m:radPr>
          <m:deg/>
          <m:e>
            <m:r>
              <m:t>3</m:t>
            </m:r>
          </m:e>
        </m:rad>
      </m:oMath>
      <w:r>
        <w:t xml:space="preserve"> </w:t>
      </w:r>
      <w:r>
        <w:t xml:space="preserve">[</w:t>
      </w:r>
      <w:hyperlink w:anchor="ref-kalouche_design_2016">
        <w:r>
          <w:rPr>
            <w:rStyle w:val="Hyperlink"/>
          </w:rPr>
          <w:t xml:space="preserve">9</w:t>
        </w:r>
      </w:hyperlink>
      <w:r>
        <w:t xml:space="preserve">, p. 25]</w:t>
      </w:r>
      <w:r>
        <w:t xml:space="preserve">) because in the wye configuration, at any time one of phase is open and other two-phase are in series thus equal current flows through them whereas in delta it gets divided into two phases. Thus more current in each phase causes more torque, one will push and another phase will pull in the wye configuration.</w:t>
      </w:r>
    </w:p>
    <w:p>
      <w:pPr>
        <w:numPr>
          <w:numId w:val="1004"/>
          <w:ilvl w:val="0"/>
        </w:numPr>
      </w:pPr>
      <w:r>
        <w:rPr>
          <w:b/>
        </w:rPr>
        <w:t xml:space="preserve">Gap Radius</w:t>
      </w:r>
      <w:r>
        <w:t xml:space="preserve">:</w:t>
      </w:r>
    </w:p>
    <w:p>
      <w:pPr>
        <w:numPr>
          <w:numId w:val="1000"/>
          <w:ilvl w:val="0"/>
        </w:numPr>
      </w:pPr>
      <w:r>
        <w:t xml:space="preserve">It is the distance from the rotating axis to the center of the gap between permanent magnets and the stator.</w:t>
      </w:r>
    </w:p>
    <w:p>
      <w:pPr>
        <w:numPr>
          <w:numId w:val="1000"/>
          <w:ilvl w:val="0"/>
        </w:numPr>
      </w:pPr>
      <w:r>
        <w:t xml:space="preserve">The area inside of the gap increase proportionally.</w:t>
      </w:r>
    </w:p>
    <w:p>
      <w:pPr>
        <w:pStyle w:val="BodyText"/>
      </w:pPr>
      <m:oMathPara>
        <m:oMathParaPr>
          <m:jc m:val="center"/>
        </m:oMathParaPr>
        <m:oMath>
          <m:r>
            <m:t>M</m:t>
          </m:r>
          <m:r>
            <m:t>a</m:t>
          </m:r>
          <m:r>
            <m:t>s</m:t>
          </m:r>
          <m:r>
            <m:t>s</m:t>
          </m:r>
          <m:r>
            <m:t>=</m:t>
          </m:r>
          <m:r>
            <m:t>V</m:t>
          </m:r>
          <m:r>
            <m:t>ρ</m:t>
          </m:r>
          <m:r>
            <m:t>=</m:t>
          </m:r>
          <m:r>
            <m:t>[</m:t>
          </m:r>
          <m:sSub>
            <m:e>
              <m:r>
                <m:t>V</m:t>
              </m:r>
            </m:e>
            <m:sub>
              <m:r>
                <m:t>r</m:t>
              </m:r>
              <m:r>
                <m:t>o</m:t>
              </m:r>
              <m:r>
                <m:t>t</m:t>
              </m:r>
              <m:r>
                <m:t>o</m:t>
              </m:r>
              <m:r>
                <m:t>r</m:t>
              </m:r>
            </m:sub>
          </m:sSub>
          <m:r>
            <m:t>+</m:t>
          </m:r>
          <m:sSub>
            <m:e>
              <m:r>
                <m:t>V</m:t>
              </m:r>
            </m:e>
            <m:sub>
              <m:r>
                <m:t>s</m:t>
              </m:r>
              <m:r>
                <m:t>t</m:t>
              </m:r>
              <m:r>
                <m:t>a</m:t>
              </m:r>
              <m:r>
                <m:t>t</m:t>
              </m:r>
              <m:r>
                <m:t>o</m:t>
              </m:r>
              <m:r>
                <m:t>r</m:t>
              </m:r>
            </m:sub>
          </m:sSub>
          <m:r>
            <m:t>]</m:t>
          </m:r>
          <m:r>
            <m:t>ρ</m:t>
          </m:r>
        </m:oMath>
      </m:oMathPara>
    </w:p>
    <w:p>
      <w:pPr>
        <w:pStyle w:val="CaptionedFigure"/>
        <w:numPr>
          <w:numId w:val="1000"/>
          <w:ilvl w:val="0"/>
        </w:numPr>
      </w:pPr>
      <w:r>
        <w:drawing>
          <wp:inline>
            <wp:extent cx="5334000" cy="3655189"/>
            <wp:effectExtent b="0" l="0" r="0" t="0"/>
            <wp:docPr descr="Gap Radius, Source:[2]" title="" id="1" name="Picture"/>
            <a:graphic>
              <a:graphicData uri="http://schemas.openxmlformats.org/drawingml/2006/picture">
                <pic:pic>
                  <pic:nvPicPr>
                    <pic:cNvPr descr="https://ajaygunalan.github.io/projects/asset/motor/r_gap.png" id="0" name="Picture"/>
                    <pic:cNvPicPr>
                      <a:picLocks noChangeArrowheads="1" noChangeAspect="1"/>
                    </pic:cNvPicPr>
                  </pic:nvPicPr>
                  <pic:blipFill>
                    <a:blip r:embed="rId23"/>
                    <a:stretch>
                      <a:fillRect/>
                    </a:stretch>
                  </pic:blipFill>
                  <pic:spPr bwMode="auto">
                    <a:xfrm>
                      <a:off x="0" y="0"/>
                      <a:ext cx="5334000" cy="3655189"/>
                    </a:xfrm>
                    <a:prstGeom prst="rect">
                      <a:avLst/>
                    </a:prstGeom>
                    <a:noFill/>
                    <a:ln w="9525">
                      <a:noFill/>
                      <a:headEnd/>
                      <a:tailEnd/>
                    </a:ln>
                  </pic:spPr>
                </pic:pic>
              </a:graphicData>
            </a:graphic>
          </wp:inline>
        </w:drawing>
      </w:r>
    </w:p>
    <w:p>
      <w:pPr>
        <w:pStyle w:val="ImageCaption"/>
        <w:numPr>
          <w:numId w:val="1000"/>
          <w:ilvl w:val="0"/>
        </w:numPr>
      </w:pPr>
      <w:r>
        <w:t xml:space="preserve">Gap Radius, Source:</w:t>
      </w:r>
      <w:r>
        <w:t xml:space="preserve">[</w:t>
      </w:r>
      <w:hyperlink w:anchor="ref-seok_actuator_2012">
        <w:r>
          <w:rPr>
            <w:rStyle w:val="Hyperlink"/>
          </w:rPr>
          <w:t xml:space="preserve">2</w:t>
        </w:r>
      </w:hyperlink>
      <w:r>
        <w:t xml:space="preserve">]</w:t>
      </w:r>
    </w:p>
    <w:p>
      <w:pPr>
        <w:pStyle w:val="BodyText"/>
      </w:pPr>
      <m:oMathPara>
        <m:oMathParaPr>
          <m:jc m:val="center"/>
        </m:oMathParaPr>
        <m:oMath>
          <m:r>
            <m:t>M</m:t>
          </m:r>
          <m:r>
            <m:t>=</m:t>
          </m:r>
          <m:r>
            <m:t>π</m:t>
          </m:r>
          <m:r>
            <m:t>[</m:t>
          </m:r>
          <m:sSubSup>
            <m:e>
              <m:r>
                <m:t>r</m:t>
              </m:r>
            </m:e>
            <m:sub>
              <m:r>
                <m:t>g</m:t>
              </m:r>
              <m:r>
                <m:t>a</m:t>
              </m:r>
              <m:r>
                <m:t>p</m:t>
              </m:r>
            </m:sub>
            <m:sup>
              <m:r>
                <m:t>2</m:t>
              </m:r>
            </m:sup>
          </m:sSubSup>
          <m:r>
            <m:t>−</m:t>
          </m:r>
          <m:r>
            <m:t>(</m:t>
          </m:r>
          <m:sSub>
            <m:e>
              <m:r>
                <m:t>r</m:t>
              </m:r>
            </m:e>
            <m:sub>
              <m:r>
                <m:t>g</m:t>
              </m:r>
              <m:r>
                <m:t>a</m:t>
              </m:r>
              <m:r>
                <m:t>p</m:t>
              </m:r>
            </m:sub>
          </m:sSub>
          <m:r>
            <m:t>−</m:t>
          </m:r>
          <m:sSub>
            <m:e>
              <m:r>
                <m:t>t</m:t>
              </m:r>
            </m:e>
            <m:sub>
              <m:r>
                <m:t>r</m:t>
              </m:r>
              <m:r>
                <m:t>o</m:t>
              </m:r>
              <m:r>
                <m:t>t</m:t>
              </m:r>
              <m:r>
                <m:t>o</m:t>
              </m:r>
              <m:r>
                <m:t>r</m:t>
              </m:r>
            </m:sub>
          </m:sSub>
          <m:sSup>
            <m:e>
              <m:r>
                <m:t>)</m:t>
              </m:r>
            </m:e>
            <m:sup>
              <m:r>
                <m:t>2</m:t>
              </m:r>
            </m:sup>
          </m:sSup>
          <m:r>
            <m:t>+</m:t>
          </m:r>
          <m:r>
            <m:t>(</m:t>
          </m:r>
          <m:sSub>
            <m:e>
              <m:r>
                <m:t>r</m:t>
              </m:r>
            </m:e>
            <m:sub>
              <m:r>
                <m:t>g</m:t>
              </m:r>
              <m:r>
                <m:t>a</m:t>
              </m:r>
              <m:r>
                <m:t>p</m:t>
              </m:r>
            </m:sub>
          </m:sSub>
          <m:r>
            <m:t>+</m:t>
          </m:r>
          <m:sSub>
            <m:e>
              <m:r>
                <m:t>t</m:t>
              </m:r>
            </m:e>
            <m:sub>
              <m:r>
                <m:t>s</m:t>
              </m:r>
              <m:r>
                <m:t>t</m:t>
              </m:r>
              <m:r>
                <m:t>a</m:t>
              </m:r>
              <m:r>
                <m:t>t</m:t>
              </m:r>
              <m:r>
                <m:t>o</m:t>
              </m:r>
              <m:r>
                <m:t>r</m:t>
              </m:r>
            </m:sub>
          </m:sSub>
          <m:sSup>
            <m:e>
              <m:r>
                <m:t>)</m:t>
              </m:r>
            </m:e>
            <m:sup>
              <m:r>
                <m:t>2</m:t>
              </m:r>
            </m:sup>
          </m:sSup>
          <m:r>
            <m:t>−</m:t>
          </m:r>
          <m:sSubSup>
            <m:e>
              <m:r>
                <m:t>r</m:t>
              </m:r>
            </m:e>
            <m:sub>
              <m:r>
                <m:t>g</m:t>
              </m:r>
              <m:r>
                <m:t>a</m:t>
              </m:r>
              <m:r>
                <m:t>p</m:t>
              </m:r>
            </m:sub>
            <m:sup>
              <m:r>
                <m:t>2</m:t>
              </m:r>
            </m:sup>
          </m:sSubSup>
          <m:r>
            <m:t>]</m:t>
          </m:r>
          <m:r>
            <m:t>l</m:t>
          </m:r>
          <m:r>
            <m:t>ρ</m:t>
          </m:r>
        </m:oMath>
      </m:oMathPara>
    </w:p>
    <w:p>
      <w:pPr>
        <w:numPr>
          <w:numId w:val="1000"/>
          <w:ilvl w:val="0"/>
        </w:numPr>
      </w:pPr>
      <w:r>
        <w:t xml:space="preserve">Approximating to First Order thin walls (Neglecting higher order terms)</w:t>
      </w:r>
      <w:r>
        <w:t xml:space="preserve">[</w:t>
      </w:r>
      <w:hyperlink w:anchor="ref-wensing_proprioceptive_2017">
        <w:r>
          <w:rPr>
            <w:rStyle w:val="Hyperlink"/>
          </w:rPr>
          <w:t xml:space="preserve">5</w:t>
        </w:r>
      </w:hyperlink>
      <w:r>
        <w:t xml:space="preserve">]</w:t>
      </w:r>
    </w:p>
    <w:p>
      <w:pPr>
        <w:pStyle w:val="BodyText"/>
      </w:pPr>
      <m:oMathPara>
        <m:oMathParaPr>
          <m:jc m:val="center"/>
        </m:oMathParaPr>
        <m:oMath>
          <m:r>
            <m:t>M</m:t>
          </m:r>
          <m:r>
            <m:t>≈</m:t>
          </m:r>
          <m:r>
            <m:t>2</m:t>
          </m:r>
          <m:r>
            <m:t>π</m:t>
          </m:r>
          <m:sSub>
            <m:e>
              <m:r>
                <m:t>r</m:t>
              </m:r>
            </m:e>
            <m:sub>
              <m:r>
                <m:t>g</m:t>
              </m:r>
              <m:r>
                <m:t>a</m:t>
              </m:r>
              <m:r>
                <m:t>p</m:t>
              </m:r>
            </m:sub>
          </m:sSub>
          <m:r>
            <m:t>l</m:t>
          </m:r>
          <m:r>
            <m:t>(</m:t>
          </m:r>
          <m:sSub>
            <m:e>
              <m:r>
                <m:t>t</m:t>
              </m:r>
            </m:e>
            <m:sub>
              <m:r>
                <m:t>s</m:t>
              </m:r>
            </m:sub>
          </m:sSub>
          <m:sSub>
            <m:e>
              <m:r>
                <m:t>ρ</m:t>
              </m:r>
            </m:e>
            <m:sub>
              <m:r>
                <m:t>s</m:t>
              </m:r>
            </m:sub>
          </m:sSub>
          <m:r>
            <m:t>+</m:t>
          </m:r>
          <m:sSub>
            <m:e>
              <m:r>
                <m:t>t</m:t>
              </m:r>
            </m:e>
            <m:sub>
              <m:r>
                <m:t>r</m:t>
              </m:r>
            </m:sub>
          </m:sSub>
          <m:sSub>
            <m:e>
              <m:r>
                <m:t>ρ</m:t>
              </m:r>
            </m:e>
            <m:sub>
              <m:r>
                <m:t>r</m:t>
              </m:r>
            </m:sub>
          </m:sSub>
          <m:r>
            <m:t>)</m:t>
          </m:r>
        </m:oMath>
      </m:oMathPara>
    </w:p>
    <w:p>
      <w:pPr>
        <w:numPr>
          <w:numId w:val="1000"/>
          <w:ilvl w:val="0"/>
        </w:numPr>
      </w:pPr>
      <w:bookmarkStart w:id="31" w:name="eq:mass_r_gap"/>
      <m:oMathPara>
        <m:oMathParaPr>
          <m:jc m:val="center"/>
        </m:oMathParaPr>
        <m:oMath>
          <m:r>
            <m:t>M</m:t>
          </m:r>
          <m:r>
            <m:t>∝</m:t>
          </m:r>
          <m:sSub>
            <m:e>
              <m:r>
                <m:t>r</m:t>
              </m:r>
            </m:e>
            <m:sub>
              <m:r>
                <m:t>g</m:t>
              </m:r>
              <m:r>
                <m:t>a</m:t>
              </m:r>
              <m:r>
                <m:t>p</m:t>
              </m:r>
            </m:sub>
          </m:sSub>
          <m:r>
            <m:t>  </m:t>
          </m:r>
          <m:r>
            <m:t>(</m:t>
          </m:r>
          <m:r>
            <m:t>1</m:t>
          </m:r>
          <m:r>
            <m:t>)</m:t>
          </m:r>
        </m:oMath>
      </m:oMathPara>
      <w:bookmarkEnd w:id="31"/>
    </w:p>
    <w:p>
      <w:pPr>
        <w:pStyle w:val="FirstParagraph"/>
      </w:pPr>
      <m:oMathPara>
        <m:oMathParaPr>
          <m:jc m:val="center"/>
        </m:oMathParaPr>
        <m:oMath>
          <m:r>
            <m:t>τ</m:t>
          </m:r>
          <m:r>
            <m:t>=</m:t>
          </m:r>
          <m:r>
            <m:t>F</m:t>
          </m:r>
          <m:sSub>
            <m:e>
              <m:r>
                <m:t>r</m:t>
              </m:r>
            </m:e>
            <m:sub>
              <m:r>
                <m:t>g</m:t>
              </m:r>
              <m:r>
                <m:t>a</m:t>
              </m:r>
              <m:r>
                <m:t>p</m:t>
              </m:r>
            </m:sub>
          </m:sSub>
          <m:r>
            <m:t>=</m:t>
          </m:r>
          <m:r>
            <m:t>(</m:t>
          </m:r>
          <m:r>
            <m:t>σ</m:t>
          </m:r>
          <m:r>
            <m:t>A</m:t>
          </m:r>
          <m:r>
            <m:t>)</m:t>
          </m:r>
          <m:sSub>
            <m:e>
              <m:r>
                <m:t>r</m:t>
              </m:r>
            </m:e>
            <m:sub>
              <m:r>
                <m:t>g</m:t>
              </m:r>
              <m:r>
                <m:t>a</m:t>
              </m:r>
              <m:r>
                <m:t>p</m:t>
              </m:r>
            </m:sub>
          </m:sSub>
          <m:r>
            <m:t>=</m:t>
          </m:r>
          <m:r>
            <m:t>(</m:t>
          </m:r>
          <m:r>
            <m:t>σ</m:t>
          </m:r>
          <m:r>
            <m:t>2</m:t>
          </m:r>
          <m:r>
            <m:t>π</m:t>
          </m:r>
          <m:sSub>
            <m:e>
              <m:r>
                <m:t>r</m:t>
              </m:r>
            </m:e>
            <m:sub>
              <m:r>
                <m:t>g</m:t>
              </m:r>
              <m:r>
                <m:t>a</m:t>
              </m:r>
              <m:r>
                <m:t>p</m:t>
              </m:r>
            </m:sub>
          </m:sSub>
          <m:r>
            <m:t>l</m:t>
          </m:r>
          <m:r>
            <m:t>)</m:t>
          </m:r>
          <m:sSub>
            <m:e>
              <m:r>
                <m:t>r</m:t>
              </m:r>
            </m:e>
            <m:sub>
              <m:r>
                <m:t>g</m:t>
              </m:r>
              <m:r>
                <m:t>a</m:t>
              </m:r>
              <m:r>
                <m:t>p</m:t>
              </m:r>
            </m:sub>
          </m:sSub>
          <m:r>
            <m:t>=</m:t>
          </m:r>
          <m:r>
            <m:t>2</m:t>
          </m:r>
          <m:r>
            <m:t>π</m:t>
          </m:r>
          <m:sSubSup>
            <m:e>
              <m:r>
                <m:t>r</m:t>
              </m:r>
            </m:e>
            <m:sub>
              <m:r>
                <m:t>g</m:t>
              </m:r>
              <m:r>
                <m:t>a</m:t>
              </m:r>
              <m:r>
                <m:t>p</m:t>
              </m:r>
            </m:sub>
            <m:sup>
              <m:r>
                <m:t>2</m:t>
              </m:r>
            </m:sup>
          </m:sSubSup>
          <m:r>
            <m:t>l</m:t>
          </m:r>
          <m:r>
            <m:t>σ</m:t>
          </m:r>
        </m:oMath>
      </m:oMathPara>
    </w:p>
    <w:p>
      <w:pPr>
        <w:numPr>
          <w:numId w:val="1000"/>
          <w:ilvl w:val="0"/>
        </w:numPr>
      </w:pPr>
      <w:bookmarkStart w:id="32" w:name="eq:torque_r_gap"/>
      <m:oMathPara>
        <m:oMathParaPr>
          <m:jc m:val="center"/>
        </m:oMathParaPr>
        <m:oMath>
          <m:r>
            <m:t>τ</m:t>
          </m:r>
          <m:r>
            <m:t>∝</m:t>
          </m:r>
          <m:sSubSup>
            <m:e>
              <m:r>
                <m:t>r</m:t>
              </m:r>
            </m:e>
            <m:sub>
              <m:r>
                <m:t>g</m:t>
              </m:r>
              <m:r>
                <m:t>a</m:t>
              </m:r>
              <m:r>
                <m:t>p</m:t>
              </m:r>
            </m:sub>
            <m:sup>
              <m:r>
                <m:t>2</m:t>
              </m:r>
            </m:sup>
          </m:sSubSup>
          <m:r>
            <m:t>  </m:t>
          </m:r>
          <m:r>
            <m:t>(</m:t>
          </m:r>
          <m:r>
            <m:t>2</m:t>
          </m:r>
          <m:r>
            <m:t>)</m:t>
          </m:r>
        </m:oMath>
      </m:oMathPara>
      <w:bookmarkEnd w:id="32"/>
    </w:p>
    <w:p>
      <w:pPr>
        <w:pStyle w:val="FirstParagraph"/>
      </w:pPr>
      <m:oMathPara>
        <m:oMathParaPr>
          <m:jc m:val="center"/>
        </m:oMathParaPr>
        <m:oMath>
          <m:sSub>
            <m:e>
              <m:r>
                <m:t>J</m:t>
              </m:r>
            </m:e>
            <m:sub>
              <m:r>
                <m:t>h</m:t>
              </m:r>
              <m:r>
                <m:t>o</m:t>
              </m:r>
              <m:r>
                <m:t>l</m:t>
              </m:r>
              <m:r>
                <m:t>l</m:t>
              </m:r>
              <m:r>
                <m:t>o</m:t>
              </m:r>
              <m:r>
                <m:t>w</m:t>
              </m:r>
              <m:r>
                <m:t>c</m:t>
              </m:r>
              <m:r>
                <m:t>y</m:t>
              </m:r>
              <m:r>
                <m:t>l</m:t>
              </m:r>
              <m:r>
                <m:t>i</m:t>
              </m:r>
              <m:r>
                <m:t>n</m:t>
              </m:r>
              <m:r>
                <m:t>d</m:t>
              </m:r>
              <m:r>
                <m:t>e</m:t>
              </m:r>
              <m:r>
                <m:t>r</m:t>
              </m:r>
            </m:sub>
          </m:sSub>
          <m:r>
            <m:t>=</m:t>
          </m:r>
          <m:f>
            <m:fPr>
              <m:type m:val="bar"/>
            </m:fPr>
            <m:num>
              <m:r>
                <m:t>1</m:t>
              </m:r>
            </m:num>
            <m:den>
              <m:r>
                <m:t>2</m:t>
              </m:r>
            </m:den>
          </m:f>
          <m:r>
            <m:t>M</m:t>
          </m:r>
          <m:r>
            <m:t>(</m:t>
          </m:r>
          <m:sSubSup>
            <m:e>
              <m:r>
                <m:t>R</m:t>
              </m:r>
            </m:e>
            <m:sub>
              <m:r>
                <m:t>i</m:t>
              </m:r>
              <m:r>
                <m:t>n</m:t>
              </m:r>
              <m:r>
                <m:t>n</m:t>
              </m:r>
              <m:r>
                <m:t>e</m:t>
              </m:r>
              <m:r>
                <m:t>r</m:t>
              </m:r>
            </m:sub>
            <m:sup>
              <m:r>
                <m:t>2</m:t>
              </m:r>
            </m:sup>
          </m:sSubSup>
          <m:r>
            <m:t>+</m:t>
          </m:r>
          <m:sSubSup>
            <m:e>
              <m:r>
                <m:t>R</m:t>
              </m:r>
            </m:e>
            <m:sub>
              <m:r>
                <m:t>o</m:t>
              </m:r>
              <m:r>
                <m:t>u</m:t>
              </m:r>
              <m:r>
                <m:t>t</m:t>
              </m:r>
              <m:r>
                <m:t>e</m:t>
              </m:r>
              <m:r>
                <m:t>r</m:t>
              </m:r>
            </m:sub>
            <m:sup>
              <m:r>
                <m:t>2</m:t>
              </m:r>
            </m:sup>
          </m:sSubSup>
          <m:r>
            <m:t>)</m:t>
          </m:r>
        </m:oMath>
      </m:oMathPara>
    </w:p>
    <w:p>
      <w:pPr>
        <w:pStyle w:val="FirstParagraph"/>
      </w:pPr>
      <m:oMathPara>
        <m:oMathParaPr>
          <m:jc m:val="center"/>
        </m:oMathParaPr>
        <m:oMath>
          <m:sSub>
            <m:e>
              <m:r>
                <m:t>J</m:t>
              </m:r>
            </m:e>
            <m:sub>
              <m:r>
                <m:t>r</m:t>
              </m:r>
              <m:r>
                <m:t>o</m:t>
              </m:r>
              <m:r>
                <m:t>t</m:t>
              </m:r>
              <m:r>
                <m:t>o</m:t>
              </m:r>
              <m:r>
                <m:t>r</m:t>
              </m:r>
            </m:sub>
          </m:sSub>
          <m:r>
            <m:t>≈</m:t>
          </m:r>
          <m:r>
            <m:t>M</m:t>
          </m:r>
          <m:sSubSup>
            <m:e>
              <m:r>
                <m:t>r</m:t>
              </m:r>
            </m:e>
            <m:sub>
              <m:r>
                <m:t>g</m:t>
              </m:r>
              <m:r>
                <m:t>a</m:t>
              </m:r>
              <m:r>
                <m:t>p</m:t>
              </m:r>
            </m:sub>
            <m:sup>
              <m:r>
                <m:t>2</m:t>
              </m:r>
            </m:sup>
          </m:sSubSup>
        </m:oMath>
      </m:oMathPara>
    </w:p>
    <w:p>
      <w:pPr>
        <w:pStyle w:val="FirstParagraph"/>
      </w:pPr>
      <m:oMathPara>
        <m:oMathParaPr>
          <m:jc m:val="center"/>
        </m:oMathParaPr>
        <m:oMath>
          <m:sSub>
            <m:e>
              <m:r>
                <m:t>J</m:t>
              </m:r>
            </m:e>
            <m:sub>
              <m:r>
                <m:t>r</m:t>
              </m:r>
              <m:r>
                <m:t>o</m:t>
              </m:r>
              <m:r>
                <m:t>t</m:t>
              </m:r>
              <m:r>
                <m:t>o</m:t>
              </m:r>
              <m:r>
                <m:t>r</m:t>
              </m:r>
            </m:sub>
          </m:sSub>
          <m:r>
            <m:t>≈</m:t>
          </m:r>
          <m:r>
            <m:t>2</m:t>
          </m:r>
          <m:r>
            <m:t>π</m:t>
          </m:r>
          <m:r>
            <m:t>l</m:t>
          </m:r>
          <m:sSub>
            <m:e>
              <m:r>
                <m:t>t</m:t>
              </m:r>
            </m:e>
            <m:sub>
              <m:r>
                <m:t>r</m:t>
              </m:r>
            </m:sub>
          </m:sSub>
          <m:sSub>
            <m:e>
              <m:r>
                <m:t>ρ</m:t>
              </m:r>
            </m:e>
            <m:sub>
              <m:r>
                <m:t>r</m:t>
              </m:r>
            </m:sub>
          </m:sSub>
          <m:sSubSup>
            <m:e>
              <m:r>
                <m:t>r</m:t>
              </m:r>
            </m:e>
            <m:sub>
              <m:r>
                <m:t>g</m:t>
              </m:r>
              <m:r>
                <m:t>a</m:t>
              </m:r>
              <m:r>
                <m:t>p</m:t>
              </m:r>
            </m:sub>
            <m:sup>
              <m:r>
                <m:t>3</m:t>
              </m:r>
            </m:sup>
          </m:sSubSup>
        </m:oMath>
      </m:oMathPara>
    </w:p>
    <w:p>
      <w:pPr>
        <w:numPr>
          <w:numId w:val="1000"/>
          <w:ilvl w:val="0"/>
        </w:numPr>
      </w:pPr>
      <w:bookmarkStart w:id="33" w:name="eq:j_r_gap"/>
      <m:oMathPara>
        <m:oMathParaPr>
          <m:jc m:val="center"/>
        </m:oMathParaPr>
        <m:oMath>
          <m:sSub>
            <m:e>
              <m:r>
                <m:t>J</m:t>
              </m:r>
            </m:e>
            <m:sub>
              <m:r>
                <m:t>r</m:t>
              </m:r>
              <m:r>
                <m:t>o</m:t>
              </m:r>
              <m:r>
                <m:t>t</m:t>
              </m:r>
              <m:r>
                <m:t>o</m:t>
              </m:r>
              <m:r>
                <m:t>r</m:t>
              </m:r>
            </m:sub>
          </m:sSub>
          <m:r>
            <m:t>∝</m:t>
          </m:r>
          <m:sSubSup>
            <m:e>
              <m:r>
                <m:t>r</m:t>
              </m:r>
            </m:e>
            <m:sub>
              <m:r>
                <m:t>g</m:t>
              </m:r>
              <m:r>
                <m:t>a</m:t>
              </m:r>
              <m:r>
                <m:t>p</m:t>
              </m:r>
            </m:sub>
            <m:sup>
              <m:r>
                <m:t>3</m:t>
              </m:r>
            </m:sup>
          </m:sSubSup>
          <m:r>
            <m:t>  </m:t>
          </m:r>
          <m:r>
            <m:t>(</m:t>
          </m:r>
          <m:r>
            <m:t>3</m:t>
          </m:r>
          <m:r>
            <m:t>)</m:t>
          </m:r>
        </m:oMath>
      </m:oMathPara>
      <w:bookmarkEnd w:id="33"/>
    </w:p>
    <w:p>
      <w:pPr>
        <w:numPr>
          <w:numId w:val="1000"/>
          <w:ilvl w:val="0"/>
        </w:numPr>
      </w:pPr>
      <w:r>
        <w:t xml:space="preserve">Frome eq. 1, eq. 2, eq. 3</w:t>
      </w:r>
    </w:p>
    <w:p>
      <w:pPr>
        <w:pStyle w:val="BodyText"/>
      </w:pPr>
      <m:oMathPara>
        <m:oMathParaPr>
          <m:jc m:val="center"/>
        </m:oMathParaPr>
        <m:oMath>
          <m:f>
            <m:fPr>
              <m:type m:val="bar"/>
            </m:fPr>
            <m:num>
              <m:r>
                <m:t>τ</m:t>
              </m:r>
            </m:num>
            <m:den>
              <m:r>
                <m:t>M</m:t>
              </m:r>
            </m:den>
          </m:f>
          <m:r>
            <m:t>∝</m:t>
          </m:r>
          <m:sSub>
            <m:e>
              <m:r>
                <m:t>r</m:t>
              </m:r>
            </m:e>
            <m:sub>
              <m:r>
                <m:t>g</m:t>
              </m:r>
              <m:r>
                <m:t>a</m:t>
              </m:r>
              <m:r>
                <m:t>p</m:t>
              </m:r>
            </m:sub>
          </m:sSub>
        </m:oMath>
      </m:oMathPara>
    </w:p>
    <w:p>
      <w:pPr>
        <w:pStyle w:val="FirstParagraph"/>
      </w:pPr>
      <m:oMathPara>
        <m:oMathParaPr>
          <m:jc m:val="center"/>
        </m:oMathParaPr>
        <m:oMath>
          <m:f>
            <m:fPr>
              <m:type m:val="bar"/>
            </m:fPr>
            <m:num>
              <m:r>
                <m:t>τ</m:t>
              </m:r>
            </m:num>
            <m:den>
              <m:r>
                <m:t>J</m:t>
              </m:r>
            </m:den>
          </m:f>
          <m:r>
            <m:t>∝</m:t>
          </m:r>
          <m:f>
            <m:fPr>
              <m:type m:val="bar"/>
            </m:fPr>
            <m:num>
              <m:r>
                <m:t>1</m:t>
              </m:r>
            </m:num>
            <m:den>
              <m:sSub>
                <m:e>
                  <m:r>
                    <m:t>r</m:t>
                  </m:r>
                </m:e>
                <m:sub>
                  <m:r>
                    <m:t>g</m:t>
                  </m:r>
                  <m:r>
                    <m:t>a</m:t>
                  </m:r>
                  <m:r>
                    <m:t>p</m:t>
                  </m:r>
                </m:sub>
              </m:sSub>
            </m:den>
          </m:f>
        </m:oMath>
      </m:oMathPara>
    </w:p>
    <w:p>
      <w:pPr>
        <w:numPr>
          <w:numId w:val="1000"/>
          <w:ilvl w:val="0"/>
        </w:numPr>
      </w:pPr>
      <w:r>
        <w:t xml:space="preserve">[</w:t>
      </w:r>
      <w:hyperlink w:anchor="ref-kenneally_design_2016">
        <w:r>
          <w:rPr>
            <w:rStyle w:val="Hyperlink"/>
          </w:rPr>
          <w:t xml:space="preserve">7</w:t>
        </w:r>
      </w:hyperlink>
      <w:r>
        <w:t xml:space="preserve">]</w:t>
      </w:r>
      <w:r>
        <w:t xml:space="preserve">outrunners (rotor on the outside) will be preferrable to inrunners (rotor on the inside), and this measure is tied favorably to a motor’s radius to depth ratio</w:t>
      </w:r>
      <w:r>
        <w:t xml:space="preserve"> </w:t>
      </w:r>
      <w:r>
        <w:t xml:space="preserve">[</w:t>
      </w:r>
      <w:hyperlink w:anchor="ref-asada_direct-drive_1987">
        <w:r>
          <w:rPr>
            <w:rStyle w:val="Hyperlink"/>
          </w:rPr>
          <w:t xml:space="preserve">6</w:t>
        </w:r>
      </w:hyperlink>
      <w:r>
        <w:t xml:space="preserve">]</w:t>
      </w:r>
      <w:r>
        <w:t xml:space="preserve"> </w:t>
      </w:r>
      <w:r>
        <w:t xml:space="preserve">as well as a large gap radius</w:t>
      </w:r>
      <w:r>
        <w:t xml:space="preserve"> </w:t>
      </w:r>
      <w:r>
        <w:t xml:space="preserve">[</w:t>
      </w:r>
      <w:hyperlink w:anchor="ref-seok_actuator_2012">
        <w:r>
          <w:rPr>
            <w:rStyle w:val="Hyperlink"/>
          </w:rPr>
          <w:t xml:space="preserve">2</w:t>
        </w:r>
      </w:hyperlink>
      <w:r>
        <w:t xml:space="preserve">]</w:t>
      </w:r>
      <w:r>
        <w:t xml:space="preserve">. The measure is fundamentally winding invariant [kenneally_leg_2015], but in practice other details of the motor’s construction (especially relating to the stator core and volume of copper) are critical.</w:t>
      </w:r>
    </w:p>
    <w:p>
      <w:pPr>
        <w:numPr>
          <w:numId w:val="1000"/>
          <w:ilvl w:val="0"/>
        </w:numPr>
      </w:pPr>
      <w:r>
        <w:t xml:space="preserve">[</w:t>
      </w:r>
      <w:hyperlink w:anchor="ref-seok_actuator_2012">
        <w:r>
          <w:rPr>
            <w:rStyle w:val="Hyperlink"/>
          </w:rPr>
          <w:t xml:space="preserve">2</w:t>
        </w:r>
      </w:hyperlink>
      <w:r>
        <w:t xml:space="preserve">]</w:t>
      </w:r>
    </w:p>
    <w:p>
      <w:pPr>
        <w:numPr>
          <w:numId w:val="1004"/>
          <w:ilvl w:val="0"/>
        </w:numPr>
      </w:pPr>
      <w:r>
        <w:rPr>
          <w:b/>
        </w:rPr>
        <w:t xml:space="preserve">Core vs Coreless</w:t>
      </w:r>
      <w:r>
        <w:t xml:space="preserve">:</w:t>
      </w:r>
    </w:p>
    <w:p>
      <w:pPr>
        <w:numPr>
          <w:numId w:val="1004"/>
          <w:ilvl w:val="0"/>
        </w:numPr>
      </w:pPr>
      <w:r>
        <w:rPr>
          <w:b/>
        </w:rPr>
        <w:t xml:space="preserve">Axial Flux vs Radial Flux</w:t>
      </w:r>
    </w:p>
    <w:p>
      <w:pPr>
        <w:numPr>
          <w:numId w:val="1000"/>
          <w:ilvl w:val="0"/>
        </w:numPr>
      </w:pPr>
      <w:r>
        <w:rPr>
          <w:b/>
        </w:rPr>
        <w:t xml:space="preserve">[</w:t>
      </w:r>
      <w:hyperlink w:anchor="ref-mason_compliance_1981">
        <w:r>
          <w:rPr>
            <w:rStyle w:val="Hyperlink"/>
            <w:b/>
          </w:rPr>
          <w:t xml:space="preserve">10</w:t>
        </w:r>
      </w:hyperlink>
      <w:r>
        <w:rPr>
          <w:b/>
        </w:rPr>
        <w:t xml:space="preserve">]</w:t>
      </w:r>
      <w:r>
        <w:t xml:space="preserve"> </w:t>
      </w:r>
      <w:r>
        <w:t xml:space="preserve">Force Control and Position Control are two ends of extreme.</w:t>
      </w:r>
      <w:r>
        <w:t xml:space="preserve"> </w:t>
      </w:r>
      <w:r>
        <w:t xml:space="preserve">Force control sensible in case of contact.</w:t>
      </w:r>
      <w:r>
        <w:t xml:space="preserve"> </w:t>
      </w:r>
      <w:r>
        <w:t xml:space="preserve">Position control sensisble in case of contact-less</w:t>
      </w:r>
    </w:p>
    <w:p>
      <w:pPr>
        <w:numPr>
          <w:numId w:val="1000"/>
          <w:ilvl w:val="0"/>
        </w:numPr>
      </w:pPr>
      <w:r>
        <w:t xml:space="preserve">Thus for a real world we need a hybrid approach</w:t>
      </w:r>
    </w:p>
    <w:p>
      <w:pPr>
        <w:pStyle w:val="Heading3"/>
      </w:pPr>
      <w:bookmarkStart w:id="34" w:name="losses"/>
      <w:r>
        <w:t xml:space="preserve">Losses</w:t>
      </w:r>
      <w:bookmarkEnd w:id="34"/>
    </w:p>
    <w:p>
      <w:pPr>
        <w:pStyle w:val="FirstParagraph"/>
      </w:pPr>
      <w:r>
        <w:t xml:space="preserve">Inefficiencies can be grouped into two general categories:</w:t>
      </w:r>
    </w:p>
    <w:p>
      <w:pPr>
        <w:pStyle w:val="Compact"/>
        <w:numPr>
          <w:numId w:val="1005"/>
          <w:ilvl w:val="0"/>
        </w:numPr>
      </w:pPr>
      <w:r>
        <w:t xml:space="preserve">Torque/Copper/</w:t>
      </w:r>
      <m:oMath>
        <m:sSup>
          <m:e>
            <m:r>
              <m:t>I</m:t>
            </m:r>
          </m:e>
          <m:sup>
            <m:r>
              <m:t>2</m:t>
            </m:r>
          </m:sup>
        </m:sSup>
      </m:oMath>
      <w:r>
        <w:t xml:space="preserve"> </w:t>
      </w:r>
      <w:r>
        <w:t xml:space="preserve">Losses</w:t>
      </w:r>
    </w:p>
    <w:p>
      <w:pPr>
        <w:pStyle w:val="Compact"/>
        <w:numPr>
          <w:numId w:val="1005"/>
          <w:ilvl w:val="0"/>
        </w:numPr>
      </w:pPr>
      <w:r>
        <w:t xml:space="preserve">Speed/Iron/</w:t>
      </w:r>
      <m:oMath>
        <m:sSup>
          <m:e>
            <m:r>
              <m:t>E</m:t>
            </m:r>
          </m:e>
          <m:sup>
            <m:r>
              <m:t>2</m:t>
            </m:r>
          </m:sup>
        </m:sSup>
      </m:oMath>
      <w:r>
        <w:t xml:space="preserve"> </w:t>
      </w:r>
      <w:r>
        <w:t xml:space="preserve">Losses</w:t>
      </w:r>
    </w:p>
    <w:p>
      <w:pPr>
        <w:pStyle w:val="FirstParagraph"/>
      </w:pPr>
      <w:r>
        <w:rPr>
          <w:b/>
        </w:rPr>
        <w:t xml:space="preserve">Torque/Copper/</w:t>
      </w:r>
      <m:oMath>
        <m:sSup>
          <m:e>
            <m:r>
              <m:t>I</m:t>
            </m:r>
          </m:e>
          <m:sup>
            <m:r>
              <m:t>2</m:t>
            </m:r>
          </m:sup>
        </m:sSup>
      </m:oMath>
      <w:r>
        <w:rPr>
          <w:b/>
        </w:rPr>
        <w:t xml:space="preserve"> </w:t>
      </w:r>
      <w:r>
        <w:rPr>
          <w:b/>
        </w:rPr>
        <w:t xml:space="preserve">Losses: Winding Resistance, Power Ratings</w:t>
      </w:r>
    </w:p>
    <w:p>
      <w:pPr>
        <w:pStyle w:val="BodyText"/>
      </w:pPr>
      <w:r>
        <w:t xml:space="preserve">They are due to resistance heating of the windings, and are proportional to the square of the output torque.</w:t>
      </w:r>
    </w:p>
    <w:p>
      <w:pPr>
        <w:pStyle w:val="BodyText"/>
      </w:pPr>
      <w:r>
        <w:rPr>
          <w:b/>
        </w:rPr>
        <w:t xml:space="preserve">Speed/Iron/</w:t>
      </w:r>
      <m:oMath>
        <m:sSup>
          <m:e>
            <m:r>
              <m:t>E</m:t>
            </m:r>
          </m:e>
          <m:sup>
            <m:r>
              <m:t>2</m:t>
            </m:r>
          </m:sup>
        </m:sSup>
      </m:oMath>
      <w:r>
        <w:rPr>
          <w:b/>
        </w:rPr>
        <w:t xml:space="preserve"> </w:t>
      </w:r>
      <w:r>
        <w:rPr>
          <w:b/>
        </w:rPr>
        <w:t xml:space="preserve">Losses: Delta Windings, Eddy Current, and Mechanical Losses</w:t>
      </w:r>
    </w:p>
    <w:p>
      <w:pPr>
        <w:pStyle w:val="BodyText"/>
      </w:pPr>
      <w:r>
        <w:t xml:space="preserve">Iron Core Losses = Eddy Curremt Losses + Hystersis Losses</w:t>
      </w:r>
    </w:p>
    <w:p>
      <w:pPr>
        <w:pStyle w:val="BodyText"/>
      </w:pPr>
      <w:r>
        <w:t xml:space="preserve">Hysteresis in the magnetic domains in the core appears as a constant friction torque, while the eddy current torque is proportional to speed.</w:t>
      </w:r>
    </w:p>
    <w:p>
      <w:pPr>
        <w:pStyle w:val="Heading3"/>
      </w:pPr>
      <w:bookmarkStart w:id="35" w:name="selection-criteria"/>
      <w:r>
        <w:t xml:space="preserve">Selection Criteria</w:t>
      </w:r>
      <w:bookmarkEnd w:id="35"/>
    </w:p>
    <w:p>
      <w:pPr>
        <w:pStyle w:val="FirstParagraph"/>
      </w:pPr>
      <w:r>
        <w:t xml:space="preserve">[</w:t>
      </w:r>
      <w:hyperlink w:anchor="ref-seok_actuator_2012">
        <w:r>
          <w:rPr>
            <w:rStyle w:val="Hyperlink"/>
          </w:rPr>
          <w:t xml:space="preserve">2</w:t>
        </w:r>
      </w:hyperlink>
      <w:r>
        <w:t xml:space="preserve">]</w:t>
      </w:r>
    </w:p>
    <w:p>
      <w:pPr>
        <w:pStyle w:val="BodyText"/>
      </w:pPr>
      <w:r>
        <w:t xml:space="preserve">A smaller motor will have lower iron losses at a given speed (less iron to create drag), and a larger motor will have lower copper losses for a given torque.</w:t>
      </w:r>
    </w:p>
    <w:p>
      <w:pPr>
        <w:pStyle w:val="BodyText"/>
      </w:pPr>
      <w:r>
        <w:t xml:space="preserve">One interesting approach to motor sizing for a robot is to choose a small motor sized for walking, and then to overload it heavily during more strenuous activities.</w:t>
      </w:r>
    </w:p>
    <w:p>
      <w:pPr>
        <w:pStyle w:val="BodyText"/>
      </w:pPr>
      <w:r>
        <w:t xml:space="preserve">This might result in huge copper losses due to squaring the high winding current, but for brief periods the effect on overall efficiency is minimal.</w:t>
      </w:r>
    </w:p>
    <w:p>
      <w:pPr>
        <w:pStyle w:val="BodyText"/>
      </w:pPr>
      <w:r>
        <w:t xml:space="preserve">The thermal mass of the motor windings is high enough that it might not burn up for several seconds, and if it is cooled well enough the power level may be sustainable for longer activities.</w:t>
      </w:r>
    </w:p>
    <w:p>
      <w:pPr>
        <w:pStyle w:val="BodyText"/>
      </w:pPr>
      <w:r>
        <w:t xml:space="preserve">This is particularly true for permanent magnet brushless motors, in which the stator coils are stationary and in contact with the case, well-positioned for heat sinks or water cooling jackets. (For brushed motors the magnets are on the outside and the windings are in the rotor, leaving few options for cooling.</w:t>
      </w:r>
    </w:p>
    <w:p>
      <w:pPr>
        <w:pStyle w:val="Heading3"/>
      </w:pPr>
      <w:bookmarkStart w:id="36" w:name="perfomance"/>
      <w:r>
        <w:t xml:space="preserve">Perfomance</w:t>
      </w:r>
      <w:bookmarkEnd w:id="36"/>
    </w:p>
    <w:p>
      <w:pPr>
        <w:pStyle w:val="FirstParagraph"/>
      </w:pPr>
      <w:r>
        <w:t xml:space="preserve">Reduced noise, wear, and friction caused by brushes and Torque-Speed characteristics is linear.</w:t>
      </w:r>
      <w:r>
        <w:t xml:space="preserve">[</w:t>
      </w:r>
      <w:hyperlink w:anchor="ref-asada_direct-drive_1987">
        <w:r>
          <w:rPr>
            <w:rStyle w:val="Hyperlink"/>
          </w:rPr>
          <w:t xml:space="preserve">6</w:t>
        </w:r>
      </w:hyperlink>
      <w:r>
        <w:t xml:space="preserve">]</w:t>
      </w:r>
    </w:p>
    <w:p>
      <w:pPr>
        <w:pStyle w:val="Heading3"/>
      </w:pPr>
      <w:bookmarkStart w:id="37" w:name="to-do"/>
      <w:r>
        <w:t xml:space="preserve">To Do</w:t>
      </w:r>
      <w:bookmarkEnd w:id="37"/>
    </w:p>
    <w:p>
      <w:pPr>
        <w:pStyle w:val="Compact"/>
        <w:numPr>
          <w:numId w:val="1006"/>
          <w:ilvl w:val="0"/>
        </w:numPr>
      </w:pPr>
      <w:r>
        <w:t xml:space="preserve">Finish 1.3.3 and 1.4.2 in</w:t>
      </w:r>
      <w:r>
        <w:t xml:space="preserve"> </w:t>
      </w:r>
      <w:r>
        <w:t xml:space="preserve">[</w:t>
      </w:r>
      <w:hyperlink w:anchor="ref-hendershot_design_2010">
        <w:r>
          <w:rPr>
            <w:rStyle w:val="Hyperlink"/>
          </w:rPr>
          <w:t xml:space="preserve">8</w:t>
        </w:r>
      </w:hyperlink>
      <w:r>
        <w:t xml:space="preserve">]</w:t>
      </w:r>
    </w:p>
    <w:p>
      <w:pPr>
        <w:pStyle w:val="Compact"/>
        <w:numPr>
          <w:numId w:val="1006"/>
          <w:ilvl w:val="0"/>
        </w:numPr>
      </w:pPr>
      <w:r>
        <w:t xml:space="preserve">Maxon Document</w:t>
      </w:r>
    </w:p>
    <w:p>
      <w:pPr>
        <w:pStyle w:val="Compact"/>
        <w:numPr>
          <w:numId w:val="1006"/>
          <w:ilvl w:val="0"/>
        </w:numPr>
      </w:pPr>
      <w:r>
        <w:t xml:space="preserve">Asuting BLDC chapter</w:t>
      </w:r>
    </w:p>
    <w:p>
      <w:pPr>
        <w:pStyle w:val="Compact"/>
        <w:numPr>
          <w:numId w:val="1006"/>
          <w:ilvl w:val="0"/>
        </w:numPr>
      </w:pPr>
      <w:r>
        <w:t xml:space="preserve">Focus on charcteristic section</w:t>
      </w:r>
    </w:p>
    <w:p>
      <w:pPr>
        <w:pStyle w:val="Compact"/>
        <w:numPr>
          <w:numId w:val="1006"/>
          <w:ilvl w:val="0"/>
        </w:numPr>
      </w:pPr>
      <w:r>
        <w:t xml:space="preserve">Finish the core vs corless section</w:t>
      </w:r>
    </w:p>
    <w:p>
      <w:pPr>
        <w:pStyle w:val="Heading3"/>
      </w:pPr>
      <w:bookmarkStart w:id="38" w:name="references"/>
      <w:r>
        <w:t xml:space="preserve">References</w:t>
      </w:r>
      <w:bookmarkEnd w:id="38"/>
    </w:p>
    <w:bookmarkStart w:id="53" w:name="refs"/>
    <w:bookmarkStart w:id="40" w:name="ref-colton_design_2010"/>
    <w:p>
      <w:pPr>
        <w:pStyle w:val="Bibliography"/>
      </w:pPr>
      <w:r>
        <w:t xml:space="preserve">[1] S. W. (. W. Colton, “Design and prototyping methods for brushless motors and motor control,” Thesis, Massachusetts Institute of Technology, 2010 [Online]. Available:</w:t>
      </w:r>
      <w:r>
        <w:t xml:space="preserve"> </w:t>
      </w:r>
      <w:hyperlink r:id="rId39">
        <w:r>
          <w:rPr>
            <w:rStyle w:val="Hyperlink"/>
          </w:rPr>
          <w:t xml:space="preserve">http://dspace.mit.edu/handle/1721.1/61599</w:t>
        </w:r>
      </w:hyperlink>
    </w:p>
    <w:bookmarkEnd w:id="40"/>
    <w:bookmarkStart w:id="42" w:name="ref-seok_actuator_2012"/>
    <w:p>
      <w:pPr>
        <w:pStyle w:val="Bibliography"/>
      </w:pPr>
      <w:r>
        <w:t xml:space="preserve">[2] S. Seok, A. Wang, D. Otten, and S. Kim, “Actuator design for high force proprioceptive control in fast legged locomotion,” in</w:t>
      </w:r>
      <w:r>
        <w:t xml:space="preserve"> </w:t>
      </w:r>
      <w:r>
        <w:rPr>
          <w:i/>
        </w:rPr>
        <w:t xml:space="preserve">2012 IEEE/RSJ International Conference on Intelligent Robots and Systems</w:t>
      </w:r>
      <w:r>
        <w:t xml:space="preserve">, 2012, pp. 1970–1975 [Online]. Available:</w:t>
      </w:r>
      <w:r>
        <w:t xml:space="preserve"> </w:t>
      </w:r>
      <w:hyperlink r:id="rId41">
        <w:r>
          <w:rPr>
            <w:rStyle w:val="Hyperlink"/>
          </w:rPr>
          <w:t xml:space="preserve">http://ieeexplore.ieee.org/document/6386252/</w:t>
        </w:r>
      </w:hyperlink>
      <w:r>
        <w:t xml:space="preserve">. [Accessed: 12-Sep-2018]</w:t>
      </w:r>
    </w:p>
    <w:bookmarkEnd w:id="42"/>
    <w:bookmarkStart w:id="43" w:name="ref-hughes_electric_2013"/>
    <w:p>
      <w:pPr>
        <w:pStyle w:val="Bibliography"/>
      </w:pPr>
      <w:r>
        <w:t xml:space="preserve">[3] A. Hughes,</w:t>
      </w:r>
      <w:r>
        <w:t xml:space="preserve"> </w:t>
      </w:r>
      <w:r>
        <w:rPr>
          <w:i/>
        </w:rPr>
        <w:t xml:space="preserve">Electric motors and drives: Fundamentals, types, and applications</w:t>
      </w:r>
      <w:r>
        <w:t xml:space="preserve">, Fourth Edition. Amsterdam: Elsevier/Newnes, 2013.</w:t>
      </w:r>
      <w:r>
        <w:t xml:space="preserve"> </w:t>
      </w:r>
    </w:p>
    <w:bookmarkEnd w:id="43"/>
    <w:bookmarkStart w:id="45" w:name="ref-kenneally_leg_2015"/>
    <w:p>
      <w:pPr>
        <w:pStyle w:val="Bibliography"/>
      </w:pPr>
      <w:r>
        <w:t xml:space="preserve">[4] G. Kenneally and D. E. Koditschek, “Leg design for energy management in an electromechanical robot,” in</w:t>
      </w:r>
      <w:r>
        <w:t xml:space="preserve"> </w:t>
      </w:r>
      <w:r>
        <w:rPr>
          <w:i/>
        </w:rPr>
        <w:t xml:space="preserve">2015 IEEE/RSJ International Conference on Intelligent Robots and Systems (IROS)</w:t>
      </w:r>
      <w:r>
        <w:t xml:space="preserve">, 2015, pp. 5712–5718 [Online]. Available:</w:t>
      </w:r>
      <w:r>
        <w:t xml:space="preserve"> </w:t>
      </w:r>
      <w:hyperlink r:id="rId44">
        <w:r>
          <w:rPr>
            <w:rStyle w:val="Hyperlink"/>
          </w:rPr>
          <w:t xml:space="preserve">http://ieeexplore.ieee.org/document/7354188/</w:t>
        </w:r>
      </w:hyperlink>
      <w:r>
        <w:t xml:space="preserve">. [Accessed: 27-Sep-2018]</w:t>
      </w:r>
    </w:p>
    <w:bookmarkEnd w:id="45"/>
    <w:bookmarkStart w:id="46" w:name="ref-wensing_proprioceptive_2017"/>
    <w:p>
      <w:pPr>
        <w:pStyle w:val="Bibliography"/>
      </w:pPr>
      <w:r>
        <w:t xml:space="preserve">[5] P. M. Wensing, A. Wang, S. Seok, D. Otten, J. Lang, and S. Kim, “Proprioceptive Actuator Design in the MIT Cheetah: Impact Mitigation and High-Bandwidth Physical Interaction for Dynamic Legged Robots,”</w:t>
      </w:r>
      <w:r>
        <w:t xml:space="preserve"> </w:t>
      </w:r>
      <w:r>
        <w:rPr>
          <w:i/>
        </w:rPr>
        <w:t xml:space="preserve">IEEE Transactions on Robotics</w:t>
      </w:r>
      <w:r>
        <w:t xml:space="preserve">, vol. 33, no. 3, pp. 509–522, Jun. 2017.</w:t>
      </w:r>
      <w:r>
        <w:t xml:space="preserve"> </w:t>
      </w:r>
    </w:p>
    <w:bookmarkEnd w:id="46"/>
    <w:bookmarkStart w:id="47" w:name="ref-asada_direct-drive_1987"/>
    <w:p>
      <w:pPr>
        <w:pStyle w:val="Bibliography"/>
      </w:pPr>
      <w:r>
        <w:t xml:space="preserve">[6] H. Asada and K. Youcef-Toumi,</w:t>
      </w:r>
      <w:r>
        <w:t xml:space="preserve"> </w:t>
      </w:r>
      <w:r>
        <w:rPr>
          <w:i/>
        </w:rPr>
        <w:t xml:space="preserve">Direct-drive robots: Theory and practice</w:t>
      </w:r>
      <w:r>
        <w:t xml:space="preserve">. Cambridge, Mass: MIT Press, 1987.</w:t>
      </w:r>
      <w:r>
        <w:t xml:space="preserve"> </w:t>
      </w:r>
    </w:p>
    <w:bookmarkEnd w:id="47"/>
    <w:bookmarkStart w:id="49" w:name="ref-kenneally_design_2016"/>
    <w:p>
      <w:pPr>
        <w:pStyle w:val="Bibliography"/>
      </w:pPr>
      <w:r>
        <w:t xml:space="preserve">[7] G. Kenneally, A. De, and D. E. Koditschek, “Design Principles for a Family of Direct-Drive Legged Robots,”</w:t>
      </w:r>
      <w:r>
        <w:t xml:space="preserve"> </w:t>
      </w:r>
      <w:r>
        <w:rPr>
          <w:i/>
        </w:rPr>
        <w:t xml:space="preserve">IEEE Robotics and Automation Letters</w:t>
      </w:r>
      <w:r>
        <w:t xml:space="preserve">, vol. 1, no. 2, pp. 900–907, Jul. 2016 [Online]. Available:</w:t>
      </w:r>
      <w:r>
        <w:t xml:space="preserve"> </w:t>
      </w:r>
      <w:hyperlink r:id="rId48">
        <w:r>
          <w:rPr>
            <w:rStyle w:val="Hyperlink"/>
          </w:rPr>
          <w:t xml:space="preserve">http://ieeexplore.ieee.org/document/7403902/</w:t>
        </w:r>
      </w:hyperlink>
      <w:r>
        <w:t xml:space="preserve">. [Accessed: 12-Sep-2018]</w:t>
      </w:r>
    </w:p>
    <w:bookmarkEnd w:id="49"/>
    <w:bookmarkStart w:id="50" w:name="ref-hendershot_design_2010"/>
    <w:p>
      <w:pPr>
        <w:pStyle w:val="Bibliography"/>
      </w:pPr>
      <w:r>
        <w:t xml:space="preserve">[8] J. R. Hendershot and T. J. E. Miller,</w:t>
      </w:r>
      <w:r>
        <w:t xml:space="preserve"> </w:t>
      </w:r>
      <w:r>
        <w:rPr>
          <w:i/>
        </w:rPr>
        <w:t xml:space="preserve">Design of brushless permanent-magnet machines</w:t>
      </w:r>
      <w:r>
        <w:t xml:space="preserve">. Venice, Florida: Motor Design Books, 2010.</w:t>
      </w:r>
      <w:r>
        <w:t xml:space="preserve"> </w:t>
      </w:r>
    </w:p>
    <w:bookmarkEnd w:id="50"/>
    <w:bookmarkStart w:id="51" w:name="ref-kalouche_design_2016"/>
    <w:p>
      <w:pPr>
        <w:pStyle w:val="Bibliography"/>
      </w:pPr>
      <w:r>
        <w:t xml:space="preserve">[9] S. Kalouche, “Design for 3d Agility and Virtual Compliance Using Proprioceptive Force Control in Dynamic Legged Robots,” PhD thesis, Carnegie Mellon University, 2016.</w:t>
      </w:r>
      <w:r>
        <w:t xml:space="preserve"> </w:t>
      </w:r>
    </w:p>
    <w:bookmarkEnd w:id="51"/>
    <w:bookmarkStart w:id="52" w:name="ref-mason_compliance_1981"/>
    <w:p>
      <w:pPr>
        <w:pStyle w:val="Bibliography"/>
      </w:pPr>
      <w:r>
        <w:t xml:space="preserve">[10] M. T. Mason, “Compliance and Force Control for Computer Controlled Manipulators,”</w:t>
      </w:r>
      <w:r>
        <w:t xml:space="preserve"> </w:t>
      </w:r>
      <w:r>
        <w:rPr>
          <w:i/>
        </w:rPr>
        <w:t xml:space="preserve">IEEE Transactions on Systems, Man, and Cybernetics</w:t>
      </w:r>
      <w:r>
        <w:t xml:space="preserve">, vol. 11, no. 6, pp. 418–432, Jun. 1981.</w:t>
      </w:r>
      <w:r>
        <w:t xml:space="preserve"> </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511">
    <w:nsid w:val="71315dca"/>
    <w:multiLevelType w:val="multilevel"/>
    <w:lvl w:ilvl="0">
      <w:start w:val="1"/>
      <w:numFmt w:val="lowerRoman"/>
      <w:lvlText w:val="%1."/>
      <w:lvlJc w:val="left"/>
      <w:pPr>
        <w:tabs>
          <w:tab w:val="num" w:pos="0"/>
        </w:tabs>
        <w:ind w:left="480" w:hanging="480"/>
      </w:pPr>
    </w:lvl>
    <w:lvl w:ilvl="1">
      <w:start w:val="1"/>
      <w:numFmt w:val="lowerRoman"/>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lowerRoman"/>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lowerRoman"/>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411">
    <w:nsid w:val="47261bad"/>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hyperlink" Id="rId39" Target="http://dspace.mit.edu/handle/1721.1/61599" TargetMode="External" /><Relationship Type="http://schemas.openxmlformats.org/officeDocument/2006/relationships/hyperlink" Id="rId41" Target="http://ieeexplore.ieee.org/document/6386252/" TargetMode="External" /><Relationship Type="http://schemas.openxmlformats.org/officeDocument/2006/relationships/hyperlink" Id="rId44" Target="http://ieeexplore.ieee.org/document/7354188/" TargetMode="External" /><Relationship Type="http://schemas.openxmlformats.org/officeDocument/2006/relationships/hyperlink" Id="rId48" Target="http://ieeexplore.ieee.org/document/7403902/" TargetMode="External" /></Relationships>
</file>

<file path=word/_rels/footnotes.xml.rels><?xml version="1.0" encoding="UTF-8"?>
<Relationships xmlns="http://schemas.openxmlformats.org/package/2006/relationships"><Relationship Type="http://schemas.openxmlformats.org/officeDocument/2006/relationships/hyperlink" Id="rId39" Target="http://dspace.mit.edu/handle/1721.1/61599" TargetMode="External" /><Relationship Type="http://schemas.openxmlformats.org/officeDocument/2006/relationships/hyperlink" Id="rId41" Target="http://ieeexplore.ieee.org/document/6386252/" TargetMode="External" /><Relationship Type="http://schemas.openxmlformats.org/officeDocument/2006/relationships/hyperlink" Id="rId44" Target="http://ieeexplore.ieee.org/document/7354188/" TargetMode="External" /><Relationship Type="http://schemas.openxmlformats.org/officeDocument/2006/relationships/hyperlink" Id="rId48" Target="http://ieeexplore.ieee.org/document/74039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of PMSM/BLDC Motor: Design, Dynamics, Drive</dc:title>
  <dc:creator>Ajay G</dc:creator>
  <cp:keywords/>
  <dcterms:created xsi:type="dcterms:W3CDTF">2018-11-02T08:28:45Z</dcterms:created>
  <dcterms:modified xsi:type="dcterms:W3CDTF">2018-11-02T08:28:45Z</dcterms:modified>
</cp:coreProperties>
</file>