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SQL  sub queries</w:t>
      </w: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1.Display employee details whose salary is greater than 4500</w:t>
      </w:r>
    </w:p>
    <w:p w:rsidR="00000000" w:rsidDel="00000000" w:rsidP="00000000" w:rsidRDefault="00000000" w:rsidRPr="00000000" w14:paraId="00000004">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Q: SELECT * FROM  P1 WHERE SALARY &gt; (SELECT SALARY FROM P1 WHERE SALARY=4500);</w:t>
      </w:r>
    </w:p>
    <w:p w:rsidR="00000000" w:rsidDel="00000000" w:rsidP="00000000" w:rsidRDefault="00000000" w:rsidRPr="00000000" w14:paraId="00000005">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2. </w:t>
      </w:r>
      <w:r w:rsidDel="00000000" w:rsidR="00000000" w:rsidRPr="00000000">
        <w:rPr>
          <w:rFonts w:ascii="Verdana" w:cs="Verdana" w:eastAsia="Verdana" w:hAnsi="Verdana"/>
          <w:sz w:val="20"/>
          <w:szCs w:val="20"/>
          <w:highlight w:val="white"/>
          <w:rtl w:val="0"/>
        </w:rPr>
        <w:t xml:space="preserve">Consider a table EMPLOYEE_BKP with similar as EMPLOYEE.</w:t>
      </w:r>
      <w:r w:rsidDel="00000000" w:rsidR="00000000" w:rsidRPr="00000000">
        <w:rPr>
          <w:rFonts w:ascii="Calibri" w:cs="Calibri" w:eastAsia="Calibri" w:hAnsi="Calibri"/>
          <w:sz w:val="20"/>
          <w:szCs w:val="20"/>
          <w:rtl w:val="0"/>
        </w:rPr>
        <w:t xml:space="preserve"> Copy the table employee into another table.</w:t>
      </w:r>
    </w:p>
    <w:p w:rsidR="00000000" w:rsidDel="00000000" w:rsidP="00000000" w:rsidRDefault="00000000" w:rsidRPr="00000000" w14:paraId="00000006">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Q.INSERT INTO P2 SELECT * FROM P1 WHERE ID IN (SELECT ID FROM P1);</w:t>
      </w:r>
    </w:p>
    <w:p w:rsidR="00000000" w:rsidDel="00000000" w:rsidP="00000000" w:rsidRDefault="00000000" w:rsidRPr="00000000" w14:paraId="00000007">
      <w:pPr>
        <w:spacing w:after="200" w:line="276" w:lineRule="auto"/>
        <w:rPr>
          <w:rFonts w:ascii="Verdana" w:cs="Verdana" w:eastAsia="Verdana" w:hAnsi="Verdana"/>
          <w:sz w:val="24"/>
          <w:szCs w:val="24"/>
          <w:highlight w:val="white"/>
        </w:rPr>
      </w:pPr>
      <w:r w:rsidDel="00000000" w:rsidR="00000000" w:rsidRPr="00000000">
        <w:rPr>
          <w:rFonts w:ascii="Calibri" w:cs="Calibri" w:eastAsia="Calibri" w:hAnsi="Calibri"/>
          <w:sz w:val="24"/>
          <w:szCs w:val="24"/>
          <w:rtl w:val="0"/>
        </w:rPr>
        <w:t xml:space="preserve">3.</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0"/>
          <w:szCs w:val="20"/>
          <w:highlight w:val="white"/>
          <w:rtl w:val="0"/>
        </w:rPr>
        <w:t xml:space="preserve">Let's assume we have an EMPLOYEE_BKP table available which is backup of EMPLOYEE table. The given example updates the SALARY by .25 times in the EMPLOYEE table for all employee whose AGE is greater than or equal to 29</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08">
      <w:pPr>
        <w:spacing w:after="200" w:line="276" w:lineRule="auto"/>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Q:update P2 set salary=salary*0.25 where age in(select age from P2 where age&gt;=29);</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Let Us assume we have an EMPLOYEE_BKP table available which is backup of EMPLOYEEtable. The given example deletes the records from the EMPLOYEE table for all EMPLOYEE.whose AGE is greater than or equal to 29.</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Q:delete from P1 where age in (select age from P2 where age&amp;gt;=29);</w:t>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count of companies in the above table.</w:t>
      </w:r>
    </w:p>
    <w:p w:rsidR="00000000" w:rsidDel="00000000" w:rsidP="00000000" w:rsidRDefault="00000000" w:rsidRPr="00000000" w14:paraId="0000000E">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w:t>
      </w:r>
      <w:r w:rsidDel="00000000" w:rsidR="00000000" w:rsidRPr="00000000">
        <w:rPr>
          <w:rFonts w:ascii="Calibri" w:cs="Calibri" w:eastAsia="Calibri" w:hAnsi="Calibri"/>
          <w:b w:val="1"/>
          <w:sz w:val="24"/>
          <w:szCs w:val="24"/>
          <w:rtl w:val="0"/>
        </w:rPr>
        <w:t xml:space="preserve">Q.select com,count(com) from p1 group by company;</w:t>
      </w:r>
      <w:r w:rsidDel="00000000" w:rsidR="00000000" w:rsidRPr="00000000">
        <w:rPr>
          <w:rtl w:val="0"/>
        </w:rPr>
      </w:r>
    </w:p>
    <w:p w:rsidR="00000000" w:rsidDel="00000000" w:rsidP="00000000" w:rsidRDefault="00000000" w:rsidRPr="00000000" w14:paraId="0000000F">
      <w:pPr>
        <w:numPr>
          <w:ilvl w:val="0"/>
          <w:numId w:val="1"/>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count of companies whose count is greater than 2 in the above table..</w:t>
      </w:r>
    </w:p>
    <w:p w:rsidR="00000000" w:rsidDel="00000000" w:rsidP="00000000" w:rsidRDefault="00000000" w:rsidRPr="00000000" w14:paraId="00000010">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w:t>
      </w:r>
      <w:r w:rsidDel="00000000" w:rsidR="00000000" w:rsidRPr="00000000">
        <w:rPr>
          <w:rFonts w:ascii="Calibri" w:cs="Calibri" w:eastAsia="Calibri" w:hAnsi="Calibri"/>
          <w:b w:val="1"/>
          <w:sz w:val="24"/>
          <w:szCs w:val="24"/>
          <w:rtl w:val="0"/>
        </w:rPr>
        <w:t xml:space="preserve">Q.select com,count(com) from p1 group by(com) having count(com)&gt;2;</w:t>
      </w:r>
      <w:r w:rsidDel="00000000" w:rsidR="00000000" w:rsidRPr="00000000">
        <w:rPr>
          <w:rtl w:val="0"/>
        </w:rPr>
      </w:r>
    </w:p>
    <w:p w:rsidR="00000000" w:rsidDel="00000000" w:rsidP="00000000" w:rsidRDefault="00000000" w:rsidRPr="00000000" w14:paraId="00000011">
      <w:pPr>
        <w:numPr>
          <w:ilvl w:val="0"/>
          <w:numId w:val="1"/>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customer names in Ascending order.</w:t>
      </w:r>
    </w:p>
    <w:p w:rsidR="00000000" w:rsidDel="00000000" w:rsidP="00000000" w:rsidRDefault="00000000" w:rsidRPr="00000000" w14:paraId="00000012">
      <w:pPr>
        <w:spacing w:after="200"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Q.select cost from p1 order by cost;</w:t>
      </w:r>
    </w:p>
    <w:p w:rsidR="00000000" w:rsidDel="00000000" w:rsidP="00000000" w:rsidRDefault="00000000" w:rsidRPr="00000000" w14:paraId="00000013">
      <w:pPr>
        <w:spacing w:after="20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00" w:line="276" w:lineRule="auto"/>
        <w:ind w:left="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SQL Set Operations</w:t>
      </w:r>
      <w:r w:rsidDel="00000000" w:rsidR="00000000" w:rsidRPr="00000000">
        <w:rPr>
          <w:rtl w:val="0"/>
        </w:rPr>
      </w:r>
    </w:p>
    <w:p w:rsidR="00000000" w:rsidDel="00000000" w:rsidP="00000000" w:rsidRDefault="00000000" w:rsidRPr="00000000" w14:paraId="00000015">
      <w:pPr>
        <w:spacing w:after="200" w:line="276"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2"/>
        </w:numPr>
        <w:tabs>
          <w:tab w:val="left" w:pos="1046"/>
        </w:tabs>
        <w:spacing w:after="200" w:line="276" w:lineRule="auto"/>
        <w:ind w:left="141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details of the above tables using union.</w:t>
      </w:r>
    </w:p>
    <w:p w:rsidR="00000000" w:rsidDel="00000000" w:rsidP="00000000" w:rsidRDefault="00000000" w:rsidRPr="00000000" w14:paraId="00000017">
      <w:pPr>
        <w:tabs>
          <w:tab w:val="left" w:pos="1046"/>
        </w:tabs>
        <w:spacing w:after="200" w:line="276" w:lineRule="auto"/>
        <w:ind w:left="14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 select * from f1 union select * from f2;</w:t>
      </w:r>
    </w:p>
    <w:p w:rsidR="00000000" w:rsidDel="00000000" w:rsidP="00000000" w:rsidRDefault="00000000" w:rsidRPr="00000000" w14:paraId="00000018">
      <w:pPr>
        <w:numPr>
          <w:ilvl w:val="0"/>
          <w:numId w:val="2"/>
        </w:numPr>
        <w:tabs>
          <w:tab w:val="left" w:pos="1046"/>
        </w:tabs>
        <w:spacing w:after="200" w:line="276" w:lineRule="auto"/>
        <w:ind w:left="141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details of the above tables using union all.</w:t>
      </w:r>
    </w:p>
    <w:p w:rsidR="00000000" w:rsidDel="00000000" w:rsidP="00000000" w:rsidRDefault="00000000" w:rsidRPr="00000000" w14:paraId="00000019">
      <w:pPr>
        <w:tabs>
          <w:tab w:val="left" w:pos="1046"/>
        </w:tabs>
        <w:spacing w:after="200"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Q.select * from f1 union all select * from f2;</w:t>
      </w:r>
    </w:p>
    <w:p w:rsidR="00000000" w:rsidDel="00000000" w:rsidP="00000000" w:rsidRDefault="00000000" w:rsidRPr="00000000" w14:paraId="0000001A">
      <w:pPr>
        <w:numPr>
          <w:ilvl w:val="0"/>
          <w:numId w:val="2"/>
        </w:numPr>
        <w:tabs>
          <w:tab w:val="left" w:pos="1046"/>
        </w:tabs>
        <w:spacing w:after="200" w:line="276" w:lineRule="auto"/>
        <w:ind w:left="141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details of the above tables using intersect.</w:t>
      </w:r>
    </w:p>
    <w:p w:rsidR="00000000" w:rsidDel="00000000" w:rsidP="00000000" w:rsidRDefault="00000000" w:rsidRPr="00000000" w14:paraId="0000001B">
      <w:pPr>
        <w:tabs>
          <w:tab w:val="left" w:pos="1046"/>
        </w:tabs>
        <w:spacing w:after="200" w:line="276" w:lineRule="auto"/>
        <w:ind w:left="14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Q.select * from f1 intersect select * from f2;</w:t>
      </w:r>
    </w:p>
    <w:p w:rsidR="00000000" w:rsidDel="00000000" w:rsidP="00000000" w:rsidRDefault="00000000" w:rsidRPr="00000000" w14:paraId="0000001C">
      <w:pPr>
        <w:numPr>
          <w:ilvl w:val="0"/>
          <w:numId w:val="2"/>
        </w:numPr>
        <w:tabs>
          <w:tab w:val="left" w:pos="1046"/>
        </w:tabs>
        <w:spacing w:after="200" w:line="276" w:lineRule="auto"/>
        <w:ind w:left="141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details of the above tables using minus.</w:t>
      </w:r>
    </w:p>
    <w:p w:rsidR="00000000" w:rsidDel="00000000" w:rsidP="00000000" w:rsidRDefault="00000000" w:rsidRPr="00000000" w14:paraId="0000001D">
      <w:pPr>
        <w:rPr>
          <w:b w:val="1"/>
          <w:sz w:val="24"/>
          <w:szCs w:val="24"/>
        </w:rPr>
      </w:pPr>
      <w:r w:rsidDel="00000000" w:rsidR="00000000" w:rsidRPr="00000000">
        <w:rPr>
          <w:b w:val="1"/>
          <w:rtl w:val="0"/>
        </w:rPr>
        <w:t xml:space="preserve">                     Q.</w:t>
      </w:r>
      <w:r w:rsidDel="00000000" w:rsidR="00000000" w:rsidRPr="00000000">
        <w:rPr>
          <w:b w:val="1"/>
          <w:sz w:val="24"/>
          <w:szCs w:val="24"/>
          <w:rtl w:val="0"/>
        </w:rPr>
        <w:t xml:space="preserve">select * from f1 minus select * from f2;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410" w:hanging="360"/>
      </w:pPr>
      <w:rPr>
        <w:vertAlign w:val="baseline"/>
      </w:rPr>
    </w:lvl>
    <w:lvl w:ilvl="1">
      <w:start w:val="1"/>
      <w:numFmt w:val="lowerLetter"/>
      <w:lvlText w:val="%2."/>
      <w:lvlJc w:val="left"/>
      <w:pPr>
        <w:ind w:left="2130" w:hanging="360"/>
      </w:pPr>
      <w:rPr>
        <w:vertAlign w:val="baseline"/>
      </w:rPr>
    </w:lvl>
    <w:lvl w:ilvl="2">
      <w:start w:val="1"/>
      <w:numFmt w:val="lowerRoman"/>
      <w:lvlText w:val="%3."/>
      <w:lvlJc w:val="right"/>
      <w:pPr>
        <w:ind w:left="2850" w:hanging="180"/>
      </w:pPr>
      <w:rPr>
        <w:vertAlign w:val="baseline"/>
      </w:rPr>
    </w:lvl>
    <w:lvl w:ilvl="3">
      <w:start w:val="1"/>
      <w:numFmt w:val="decimal"/>
      <w:lvlText w:val="%4."/>
      <w:lvlJc w:val="left"/>
      <w:pPr>
        <w:ind w:left="3570" w:hanging="360"/>
      </w:pPr>
      <w:rPr>
        <w:vertAlign w:val="baseline"/>
      </w:rPr>
    </w:lvl>
    <w:lvl w:ilvl="4">
      <w:start w:val="1"/>
      <w:numFmt w:val="lowerLetter"/>
      <w:lvlText w:val="%5."/>
      <w:lvlJc w:val="left"/>
      <w:pPr>
        <w:ind w:left="4290" w:hanging="360"/>
      </w:pPr>
      <w:rPr>
        <w:vertAlign w:val="baseline"/>
      </w:rPr>
    </w:lvl>
    <w:lvl w:ilvl="5">
      <w:start w:val="1"/>
      <w:numFmt w:val="lowerRoman"/>
      <w:lvlText w:val="%6."/>
      <w:lvlJc w:val="right"/>
      <w:pPr>
        <w:ind w:left="5010" w:hanging="180"/>
      </w:pPr>
      <w:rPr>
        <w:vertAlign w:val="baseline"/>
      </w:rPr>
    </w:lvl>
    <w:lvl w:ilvl="6">
      <w:start w:val="1"/>
      <w:numFmt w:val="decimal"/>
      <w:lvlText w:val="%7."/>
      <w:lvlJc w:val="left"/>
      <w:pPr>
        <w:ind w:left="5730" w:hanging="360"/>
      </w:pPr>
      <w:rPr>
        <w:vertAlign w:val="baseline"/>
      </w:rPr>
    </w:lvl>
    <w:lvl w:ilvl="7">
      <w:start w:val="1"/>
      <w:numFmt w:val="lowerLetter"/>
      <w:lvlText w:val="%8."/>
      <w:lvlJc w:val="left"/>
      <w:pPr>
        <w:ind w:left="6450" w:hanging="360"/>
      </w:pPr>
      <w:rPr>
        <w:vertAlign w:val="baseline"/>
      </w:rPr>
    </w:lvl>
    <w:lvl w:ilvl="8">
      <w:start w:val="1"/>
      <w:numFmt w:val="lowerRoman"/>
      <w:lvlText w:val="%9."/>
      <w:lvlJc w:val="right"/>
      <w:pPr>
        <w:ind w:left="717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