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EC1F" w14:textId="5565D517" w:rsidR="000D3214" w:rsidRDefault="000D321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Credit Card Fraud Detection</w:t>
      </w:r>
    </w:p>
    <w:p w14:paraId="04FE007D" w14:textId="77777777" w:rsidR="000D3214" w:rsidRDefault="000D321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E1D8292" w14:textId="77777777" w:rsidR="000D3214" w:rsidRPr="000D3214" w:rsidRDefault="000D3214" w:rsidP="000D3214">
      <w:pPr>
        <w:spacing w:line="240" w:lineRule="auto"/>
        <w:rPr>
          <w:rFonts w:ascii="Segoe UI" w:hAnsi="Segoe UI" w:cs="Segoe UI"/>
          <w:b/>
          <w:bCs/>
          <w:u w:val="single"/>
        </w:rPr>
      </w:pPr>
      <w:r w:rsidRPr="000D3214">
        <w:rPr>
          <w:rFonts w:ascii="Segoe UI" w:hAnsi="Segoe UI" w:cs="Segoe UI"/>
          <w:b/>
          <w:bCs/>
          <w:u w:val="single"/>
        </w:rPr>
        <w:t>Description of design choices and Performance evaluation of the model </w:t>
      </w:r>
    </w:p>
    <w:p w14:paraId="07A13BD9" w14:textId="77777777" w:rsidR="000D3214" w:rsidRDefault="000D321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75BE070C" w14:textId="77777777" w:rsidR="000D3214" w:rsidRDefault="000D321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Isolation Forest detected 73 errors versus Local Outlier Factor detecting 97 errors vs. SVM detecting 8516 errors Isolation Forest has a 99.74% more accurate than LOF of 99.65% and SVM of 70.09 When comparing error precision &amp; recall for 3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models ,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the Isolation Forest performed much better than the LOF as we can see that the detection of fraud cases is around 27 % versus LOF detection rate of just 2 % and SVM of 0%. So overall Isolation Forest Method performed much better in determining the fraud cases which is around 30%.</w:t>
      </w:r>
    </w:p>
    <w:p w14:paraId="1790A7FE" w14:textId="77777777" w:rsidR="000D3214" w:rsidRDefault="000D321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1A58EDA" w14:textId="77777777" w:rsidR="000D3214" w:rsidRPr="000D3214" w:rsidRDefault="000D3214" w:rsidP="000D3214">
      <w:pPr>
        <w:spacing w:line="240" w:lineRule="auto"/>
        <w:rPr>
          <w:rFonts w:ascii="Segoe UI" w:hAnsi="Segoe UI" w:cs="Segoe UI"/>
          <w:b/>
          <w:bCs/>
          <w:u w:val="single"/>
        </w:rPr>
      </w:pPr>
      <w:r w:rsidRPr="000D3214">
        <w:rPr>
          <w:rFonts w:ascii="Segoe UI" w:hAnsi="Segoe UI" w:cs="Segoe UI"/>
          <w:b/>
          <w:bCs/>
          <w:u w:val="single"/>
        </w:rPr>
        <w:t>Discussion of future work </w:t>
      </w:r>
    </w:p>
    <w:p w14:paraId="6AACAA72" w14:textId="77777777" w:rsidR="000D3214" w:rsidRDefault="000D321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BCCC535" w14:textId="23897079" w:rsidR="00FE1BB0" w:rsidRDefault="000D3214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We can also improve on this accuracy by increasing the sample size or use deep learning algorithms however at the cost of computational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expense.We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can also use complex anomaly detection models to get better accuracy in determining more fraudulent cases</w:t>
      </w:r>
    </w:p>
    <w:sectPr w:rsidR="00FE1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0C67"/>
    <w:multiLevelType w:val="multilevel"/>
    <w:tmpl w:val="CD46A9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83258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14"/>
    <w:rsid w:val="000D3214"/>
    <w:rsid w:val="00FE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129BE9"/>
  <w15:chartTrackingRefBased/>
  <w15:docId w15:val="{4C73DF7B-C50B-43CF-A5CF-E115EF45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761</Characters>
  <Application>Microsoft Office Word</Application>
  <DocSecurity>0</DocSecurity>
  <Lines>16</Lines>
  <Paragraphs>6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Kalkoti</dc:creator>
  <cp:keywords/>
  <dc:description/>
  <cp:lastModifiedBy>Ajay Kalkoti</cp:lastModifiedBy>
  <cp:revision>1</cp:revision>
  <dcterms:created xsi:type="dcterms:W3CDTF">2024-02-19T07:26:00Z</dcterms:created>
  <dcterms:modified xsi:type="dcterms:W3CDTF">2024-02-19T07:32:00Z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8fbdb594-307c-4ea1-8d35-bdd95f2aab38</vt:lpwstr>
  </property>
</Properties>
</file>