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5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1DEF4" w14:textId="464FA807" w:rsidR="00445D54" w:rsidRPr="00445D54" w:rsidRDefault="00445D54" w:rsidP="00445D54">
      <w:pPr>
        <w:rPr>
          <w:b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 w:rsidRPr="00445D54">
        <w:rPr>
          <w:b/>
        </w:rPr>
        <w:t>VC Dimension = 2</w:t>
      </w:r>
    </w:p>
    <w:p w14:paraId="583E5589" w14:textId="77777777" w:rsidR="00445D54" w:rsidRDefault="002016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3D6C1" wp14:editId="1F64CBDA">
                <wp:simplePos x="0" y="0"/>
                <wp:positionH relativeFrom="column">
                  <wp:posOffset>2072640</wp:posOffset>
                </wp:positionH>
                <wp:positionV relativeFrom="paragraph">
                  <wp:posOffset>1699260</wp:posOffset>
                </wp:positionV>
                <wp:extent cx="137160" cy="198120"/>
                <wp:effectExtent l="0" t="0" r="15240" b="0"/>
                <wp:wrapNone/>
                <wp:docPr id="3" name="Minus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9812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F271" id="Minus Sign 3" o:spid="_x0000_s1026" style="position:absolute;margin-left:163.2pt;margin-top:133.8pt;width:10.8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" path="m18181,75761r100798,l118979,122359r-100798,l18181,75761xe" fillcolor="black [3213]" strokecolor="#1f3763 [1604]" strokeweight="1pt">
                <v:stroke joinstyle="miter"/>
                <v:path arrowok="t" o:connecttype="custom" o:connectlocs="18181,75761;118979,75761;118979,122359;18181,122359;18181,75761" o:connectangles="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CDB700" wp14:editId="2B33536C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4142412" w14:textId="3416C157" w:rsidR="00445D54" w:rsidRDefault="00445D54">
      <w:r>
        <w:tab/>
      </w:r>
      <w:r>
        <w:tab/>
      </w:r>
      <w:r>
        <w:tab/>
      </w:r>
      <w:r>
        <w:tab/>
      </w:r>
      <w:r>
        <w:tab/>
        <w:t xml:space="preserve">         Fig (a)</w:t>
      </w:r>
    </w:p>
    <w:p w14:paraId="71401FDF" w14:textId="6A644767" w:rsidR="007F5133" w:rsidRDefault="0020168C">
      <w:r>
        <w:rPr>
          <w:noProof/>
        </w:rPr>
        <w:drawing>
          <wp:inline distT="0" distB="0" distL="0" distR="0" wp14:anchorId="4DB23A82" wp14:editId="131F19F4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2CDDB62" w14:textId="25B7876C" w:rsidR="0020168C" w:rsidRDefault="00445D54">
      <w:r>
        <w:tab/>
      </w:r>
      <w:r>
        <w:tab/>
      </w:r>
      <w:r>
        <w:tab/>
      </w:r>
      <w:r>
        <w:tab/>
      </w:r>
      <w:r>
        <w:tab/>
        <w:t xml:space="preserve">         Fig (b)</w:t>
      </w:r>
      <w:r>
        <w:softHyphen/>
      </w:r>
    </w:p>
    <w:p w14:paraId="3C61DC7E" w14:textId="597963DE" w:rsidR="0020168C" w:rsidRDefault="00445D54">
      <w:r>
        <w:tab/>
      </w:r>
    </w:p>
    <w:p w14:paraId="7658F318" w14:textId="4D72D727" w:rsidR="0020168C" w:rsidRDefault="0020168C"/>
    <w:p w14:paraId="0FD5F62A" w14:textId="1E516487" w:rsidR="00445D54" w:rsidRDefault="00445D54"/>
    <w:p w14:paraId="0213AD2D" w14:textId="3C26A14A" w:rsidR="0020168C" w:rsidRPr="00445D54" w:rsidRDefault="00445D54" w:rsidP="00445D54">
      <w:pPr>
        <w:spacing w:after="0" w:line="240" w:lineRule="auto"/>
        <w:ind w:left="720" w:firstLine="720"/>
        <w:rPr>
          <w:b/>
        </w:rPr>
      </w:pPr>
      <w:r w:rsidRPr="00445D54">
        <w:rPr>
          <w:b/>
        </w:rPr>
        <w:t xml:space="preserve">VC Dimension = </w:t>
      </w:r>
      <w:r>
        <w:rPr>
          <w:b/>
        </w:rPr>
        <w:t>3</w:t>
      </w:r>
    </w:p>
    <w:p w14:paraId="1175D814" w14:textId="6DA2E408" w:rsidR="0020168C" w:rsidRDefault="0020168C">
      <w:r>
        <w:rPr>
          <w:noProof/>
        </w:rPr>
        <w:drawing>
          <wp:inline distT="0" distB="0" distL="0" distR="0" wp14:anchorId="21059B2F" wp14:editId="5FB22708">
            <wp:extent cx="3131820" cy="2011680"/>
            <wp:effectExtent l="0" t="0" r="11430" b="762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D13052A" w14:textId="04F45635" w:rsidR="0020168C" w:rsidRDefault="00445D54" w:rsidP="00445D54">
      <w:pPr>
        <w:spacing w:after="0"/>
      </w:pPr>
      <w:r>
        <w:tab/>
      </w:r>
      <w:r>
        <w:tab/>
      </w:r>
      <w:r>
        <w:tab/>
        <w:t>Fig (a)</w:t>
      </w:r>
    </w:p>
    <w:p w14:paraId="5E7825BA" w14:textId="537245B1" w:rsidR="0020168C" w:rsidRDefault="0020168C">
      <w:r>
        <w:rPr>
          <w:noProof/>
        </w:rPr>
        <w:drawing>
          <wp:inline distT="0" distB="0" distL="0" distR="0" wp14:anchorId="013176BB" wp14:editId="2FF5D632">
            <wp:extent cx="3154680" cy="2049780"/>
            <wp:effectExtent l="0" t="0" r="7620" b="762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1E88B23" w14:textId="2ADB1CF2" w:rsidR="0020168C" w:rsidRDefault="00445D54" w:rsidP="00445D54">
      <w:pPr>
        <w:spacing w:after="0"/>
      </w:pPr>
      <w:r>
        <w:tab/>
      </w:r>
      <w:r>
        <w:tab/>
      </w:r>
      <w:r>
        <w:tab/>
        <w:t>Fig (b)</w:t>
      </w:r>
    </w:p>
    <w:p w14:paraId="61B7D3DE" w14:textId="32F22F01" w:rsidR="0020168C" w:rsidRDefault="0020168C">
      <w:r>
        <w:rPr>
          <w:noProof/>
        </w:rPr>
        <w:drawing>
          <wp:inline distT="0" distB="0" distL="0" distR="0" wp14:anchorId="312AF5AD" wp14:editId="108F51C1">
            <wp:extent cx="3154680" cy="2049780"/>
            <wp:effectExtent l="0" t="0" r="7620" b="762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14:paraId="5B2E9BFB" w14:textId="1D27CF54" w:rsidR="00445D54" w:rsidRDefault="00445D54" w:rsidP="00445D54">
      <w:pPr>
        <w:spacing w:after="0"/>
      </w:pPr>
      <w:r>
        <w:tab/>
      </w:r>
      <w:r>
        <w:tab/>
      </w:r>
      <w:r>
        <w:tab/>
        <w:t>Fig (c)</w:t>
      </w:r>
    </w:p>
    <w:sectPr w:rsidR="00445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44E53" w14:textId="77777777" w:rsidR="0027524A" w:rsidRDefault="0027524A" w:rsidP="00445D54">
      <w:pPr>
        <w:spacing w:after="0" w:line="240" w:lineRule="auto"/>
      </w:pPr>
      <w:r>
        <w:separator/>
      </w:r>
    </w:p>
  </w:endnote>
  <w:endnote w:type="continuationSeparator" w:id="0">
    <w:p w14:paraId="553BA0CE" w14:textId="77777777" w:rsidR="0027524A" w:rsidRDefault="0027524A" w:rsidP="0044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F7589" w14:textId="77777777" w:rsidR="0027524A" w:rsidRDefault="0027524A" w:rsidP="00445D54">
      <w:pPr>
        <w:spacing w:after="0" w:line="240" w:lineRule="auto"/>
      </w:pPr>
      <w:r>
        <w:separator/>
      </w:r>
    </w:p>
  </w:footnote>
  <w:footnote w:type="continuationSeparator" w:id="0">
    <w:p w14:paraId="50FEC8B9" w14:textId="77777777" w:rsidR="0027524A" w:rsidRDefault="0027524A" w:rsidP="00445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8C"/>
    <w:rsid w:val="0020168C"/>
    <w:rsid w:val="0027524A"/>
    <w:rsid w:val="00445D54"/>
    <w:rsid w:val="007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AB37"/>
  <w15:chartTrackingRefBased/>
  <w15:docId w15:val="{E645F8E2-A03E-41BD-8661-82093F94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D54"/>
  </w:style>
  <w:style w:type="paragraph" w:styleId="Footer">
    <w:name w:val="footer"/>
    <w:basedOn w:val="Normal"/>
    <w:link w:val="FooterChar"/>
    <w:uiPriority w:val="99"/>
    <w:unhideWhenUsed/>
    <w:rsid w:val="0044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X-Values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337-4AB1-B93A-C1F593B90B8E}"/>
              </c:ext>
            </c:extLst>
          </c:dPt>
          <c:xVal>
            <c:numRef>
              <c:f>Sheet1!$A$2:$A$4</c:f>
              <c:numCache>
                <c:formatCode>General</c:formatCode>
                <c:ptCount val="3"/>
                <c:pt idx="0">
                  <c:v>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240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2-F337-4AB1-B93A-C1F593B90B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200"/>
        <c:showNegBubbles val="0"/>
        <c:axId val="365685808"/>
        <c:axId val="365687776"/>
      </c:bubbleChart>
      <c:valAx>
        <c:axId val="365685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687776"/>
        <c:crosses val="autoZero"/>
        <c:crossBetween val="midCat"/>
      </c:valAx>
      <c:valAx>
        <c:axId val="36568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685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X-Values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715A-4076-9CA2-2A349B48AC4D}"/>
              </c:ext>
            </c:extLst>
          </c:dPt>
          <c:xVal>
            <c:numRef>
              <c:f>Sheet1!$A$2:$A$4</c:f>
              <c:numCache>
                <c:formatCode>General</c:formatCode>
                <c:ptCount val="3"/>
                <c:pt idx="0">
                  <c:v>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240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715A-4076-9CA2-2A349B48AC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200"/>
        <c:showNegBubbles val="0"/>
        <c:axId val="365685808"/>
        <c:axId val="365687776"/>
      </c:bubbleChart>
      <c:valAx>
        <c:axId val="365685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687776"/>
        <c:crosses val="autoZero"/>
        <c:crossBetween val="midCat"/>
      </c:valAx>
      <c:valAx>
        <c:axId val="36568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685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X-Values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0BE1-4BEF-A0A8-7D4DE9A9FAC1}"/>
              </c:ext>
            </c:extLst>
          </c:dPt>
          <c:xVal>
            <c:numRef>
              <c:f>Sheet1!$A$2:$A$4</c:f>
              <c:numCache>
                <c:formatCode>General</c:formatCode>
                <c:ptCount val="3"/>
                <c:pt idx="0">
                  <c:v>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240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2-0BE1-4BEF-A0A8-7D4DE9A9FA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200"/>
        <c:showNegBubbles val="0"/>
        <c:axId val="365685808"/>
        <c:axId val="365687776"/>
      </c:bubbleChart>
      <c:valAx>
        <c:axId val="365685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687776"/>
        <c:crosses val="autoZero"/>
        <c:crossBetween val="midCat"/>
      </c:valAx>
      <c:valAx>
        <c:axId val="36568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685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X-Values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21F-47C4-AE88-258DDC245535}"/>
              </c:ext>
            </c:extLst>
          </c:dPt>
          <c:xVal>
            <c:numRef>
              <c:f>Sheet1!$A$2:$A$4</c:f>
              <c:numCache>
                <c:formatCode>General</c:formatCode>
                <c:ptCount val="3"/>
                <c:pt idx="0">
                  <c:v>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240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2-A21F-47C4-AE88-258DDC2455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200"/>
        <c:showNegBubbles val="0"/>
        <c:axId val="365685808"/>
        <c:axId val="365687776"/>
      </c:bubbleChart>
      <c:valAx>
        <c:axId val="365685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687776"/>
        <c:crosses val="autoZero"/>
        <c:crossBetween val="midCat"/>
      </c:valAx>
      <c:valAx>
        <c:axId val="36568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685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X-Values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CA6-4FE2-ABB6-E4737D0C8BF3}"/>
              </c:ext>
            </c:extLst>
          </c:dPt>
          <c:xVal>
            <c:numRef>
              <c:f>Sheet1!$A$2:$A$4</c:f>
              <c:numCache>
                <c:formatCode>General</c:formatCode>
                <c:ptCount val="3"/>
                <c:pt idx="0">
                  <c:v>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240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2-6CA6-4FE2-ABB6-E4737D0C8B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200"/>
        <c:showNegBubbles val="0"/>
        <c:axId val="365685808"/>
        <c:axId val="365687776"/>
      </c:bubbleChart>
      <c:valAx>
        <c:axId val="365685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687776"/>
        <c:crosses val="autoZero"/>
        <c:crossBetween val="midCat"/>
      </c:valAx>
      <c:valAx>
        <c:axId val="36568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685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0.34028</cdr:x>
      <cdr:y>0.65714</cdr:y>
    </cdr:from>
    <cdr:to>
      <cdr:x>0.36806</cdr:x>
      <cdr:y>0.7119</cdr:y>
    </cdr:to>
    <cdr:sp macro="" textlink="">
      <cdr:nvSpPr>
        <cdr:cNvPr id="2" name="Plus Sign 1"/>
        <cdr:cNvSpPr/>
      </cdr:nvSpPr>
      <cdr:spPr>
        <a:xfrm xmlns:a="http://schemas.openxmlformats.org/drawingml/2006/main">
          <a:off x="1866900" y="2103120"/>
          <a:ext cx="152400" cy="175260"/>
        </a:xfrm>
        <a:prstGeom xmlns:a="http://schemas.openxmlformats.org/drawingml/2006/main" prst="mathPlus">
          <a:avLst/>
        </a:prstGeom>
        <a:solidFill xmlns:a="http://schemas.openxmlformats.org/drawingml/2006/main">
          <a:schemeClr val="tx1"/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>
            <a:solidFill>
              <a:schemeClr val="accent6"/>
            </a:solidFill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0.37778</cdr:x>
      <cdr:y>0.53333</cdr:y>
    </cdr:from>
    <cdr:to>
      <cdr:x>0.40556</cdr:x>
      <cdr:y>0.5881</cdr:y>
    </cdr:to>
    <cdr:sp macro="" textlink="">
      <cdr:nvSpPr>
        <cdr:cNvPr id="2" name="Plus Sign 1"/>
        <cdr:cNvSpPr/>
      </cdr:nvSpPr>
      <cdr:spPr>
        <a:xfrm xmlns:a="http://schemas.openxmlformats.org/drawingml/2006/main">
          <a:off x="2072640" y="1706880"/>
          <a:ext cx="152400" cy="175260"/>
        </a:xfrm>
        <a:prstGeom xmlns:a="http://schemas.openxmlformats.org/drawingml/2006/main" prst="mathPlus">
          <a:avLst/>
        </a:prstGeom>
        <a:solidFill xmlns:a="http://schemas.openxmlformats.org/drawingml/2006/main">
          <a:schemeClr val="tx1"/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0.34815</cdr:x>
      <cdr:y>0.64683</cdr:y>
    </cdr:from>
    <cdr:to>
      <cdr:x>0.37315</cdr:x>
      <cdr:y>0.70873</cdr:y>
    </cdr:to>
    <cdr:sp macro="" textlink="">
      <cdr:nvSpPr>
        <cdr:cNvPr id="3" name="Minus Sign 2"/>
        <cdr:cNvSpPr/>
      </cdr:nvSpPr>
      <cdr:spPr>
        <a:xfrm xmlns:a="http://schemas.openxmlformats.org/drawingml/2006/main">
          <a:off x="1910080" y="2070100"/>
          <a:ext cx="137160" cy="198120"/>
        </a:xfrm>
        <a:prstGeom xmlns:a="http://schemas.openxmlformats.org/drawingml/2006/main" prst="mathMinus">
          <a:avLst/>
        </a:prstGeom>
        <a:solidFill xmlns:a="http://schemas.openxmlformats.org/drawingml/2006/main">
          <a:schemeClr val="tx1"/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0.3681</cdr:x>
      <cdr:y>0.60952</cdr:y>
    </cdr:from>
    <cdr:to>
      <cdr:x>0.39588</cdr:x>
      <cdr:y>0.66429</cdr:y>
    </cdr:to>
    <cdr:sp macro="" textlink="">
      <cdr:nvSpPr>
        <cdr:cNvPr id="2" name="Plus Sign 1"/>
        <cdr:cNvSpPr/>
      </cdr:nvSpPr>
      <cdr:spPr>
        <a:xfrm xmlns:a="http://schemas.openxmlformats.org/drawingml/2006/main">
          <a:off x="1152818" y="1226160"/>
          <a:ext cx="87001" cy="110180"/>
        </a:xfrm>
        <a:prstGeom xmlns:a="http://schemas.openxmlformats.org/drawingml/2006/main" prst="mathPlus">
          <a:avLst/>
        </a:prstGeom>
        <a:solidFill xmlns:a="http://schemas.openxmlformats.org/drawingml/2006/main">
          <a:schemeClr val="tx1"/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0.38843</cdr:x>
      <cdr:y>0.51588</cdr:y>
    </cdr:from>
    <cdr:to>
      <cdr:x>0.41343</cdr:x>
      <cdr:y>0.57778</cdr:y>
    </cdr:to>
    <cdr:sp macro="" textlink="">
      <cdr:nvSpPr>
        <cdr:cNvPr id="3" name="Minus Sign 2"/>
        <cdr:cNvSpPr/>
      </cdr:nvSpPr>
      <cdr:spPr>
        <a:xfrm xmlns:a="http://schemas.openxmlformats.org/drawingml/2006/main">
          <a:off x="2131070" y="1651015"/>
          <a:ext cx="137160" cy="198104"/>
        </a:xfrm>
        <a:prstGeom xmlns:a="http://schemas.openxmlformats.org/drawingml/2006/main" prst="mathMinus">
          <a:avLst/>
        </a:prstGeom>
        <a:solidFill xmlns:a="http://schemas.openxmlformats.org/drawingml/2006/main">
          <a:schemeClr val="tx1"/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0.39854</cdr:x>
      <cdr:y>0.65018</cdr:y>
    </cdr:from>
    <cdr:to>
      <cdr:x>0.42677</cdr:x>
      <cdr:y>0.71526</cdr:y>
    </cdr:to>
    <cdr:sp macro="" textlink="">
      <cdr:nvSpPr>
        <cdr:cNvPr id="4" name="Plus Sign 3"/>
        <cdr:cNvSpPr/>
      </cdr:nvSpPr>
      <cdr:spPr>
        <a:xfrm xmlns:a="http://schemas.openxmlformats.org/drawingml/2006/main">
          <a:off x="1248142" y="1307947"/>
          <a:ext cx="88438" cy="130926"/>
        </a:xfrm>
        <a:prstGeom xmlns:a="http://schemas.openxmlformats.org/drawingml/2006/main" prst="mathPlus">
          <a:avLst/>
        </a:prstGeom>
        <a:solidFill xmlns:a="http://schemas.openxmlformats.org/drawingml/2006/main">
          <a:schemeClr val="tx1"/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0.43098</cdr:x>
      <cdr:y>0.55889</cdr:y>
    </cdr:from>
    <cdr:to>
      <cdr:x>0.45876</cdr:x>
      <cdr:y>0.61366</cdr:y>
    </cdr:to>
    <cdr:sp macro="" textlink="">
      <cdr:nvSpPr>
        <cdr:cNvPr id="2" name="Plus Sign 1"/>
        <cdr:cNvSpPr/>
      </cdr:nvSpPr>
      <cdr:spPr>
        <a:xfrm xmlns:a="http://schemas.openxmlformats.org/drawingml/2006/main">
          <a:off x="1359609" y="1145605"/>
          <a:ext cx="87637" cy="112266"/>
        </a:xfrm>
        <a:prstGeom xmlns:a="http://schemas.openxmlformats.org/drawingml/2006/main" prst="mathPlus">
          <a:avLst/>
        </a:prstGeom>
        <a:solidFill xmlns:a="http://schemas.openxmlformats.org/drawingml/2006/main">
          <a:schemeClr val="tx1"/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0.37738</cdr:x>
      <cdr:y>0.60903</cdr:y>
    </cdr:from>
    <cdr:to>
      <cdr:x>0.40238</cdr:x>
      <cdr:y>0.67093</cdr:y>
    </cdr:to>
    <cdr:sp macro="" textlink="">
      <cdr:nvSpPr>
        <cdr:cNvPr id="3" name="Minus Sign 2"/>
        <cdr:cNvSpPr/>
      </cdr:nvSpPr>
      <cdr:spPr>
        <a:xfrm xmlns:a="http://schemas.openxmlformats.org/drawingml/2006/main">
          <a:off x="1190511" y="1248376"/>
          <a:ext cx="78867" cy="126881"/>
        </a:xfrm>
        <a:prstGeom xmlns:a="http://schemas.openxmlformats.org/drawingml/2006/main" prst="mathMinus">
          <a:avLst/>
        </a:prstGeom>
        <a:solidFill xmlns:a="http://schemas.openxmlformats.org/drawingml/2006/main">
          <a:schemeClr val="tx1"/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0.3995</cdr:x>
      <cdr:y>0.65615</cdr:y>
    </cdr:from>
    <cdr:to>
      <cdr:x>0.4245</cdr:x>
      <cdr:y>0.71805</cdr:y>
    </cdr:to>
    <cdr:sp macro="" textlink="">
      <cdr:nvSpPr>
        <cdr:cNvPr id="5" name="Minus Sign 4"/>
        <cdr:cNvSpPr/>
      </cdr:nvSpPr>
      <cdr:spPr>
        <a:xfrm xmlns:a="http://schemas.openxmlformats.org/drawingml/2006/main">
          <a:off x="1260297" y="1344956"/>
          <a:ext cx="78867" cy="126882"/>
        </a:xfrm>
        <a:prstGeom xmlns:a="http://schemas.openxmlformats.org/drawingml/2006/main" prst="mathMinus">
          <a:avLst/>
        </a:prstGeom>
        <a:solidFill xmlns:a="http://schemas.openxmlformats.org/drawingml/2006/main">
          <a:schemeClr val="tx1"/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0.39475</cdr:x>
      <cdr:y>0.65183</cdr:y>
    </cdr:from>
    <cdr:to>
      <cdr:x>0.42253</cdr:x>
      <cdr:y>0.7066</cdr:y>
    </cdr:to>
    <cdr:sp macro="" textlink="">
      <cdr:nvSpPr>
        <cdr:cNvPr id="2" name="Plus Sign 1"/>
        <cdr:cNvSpPr/>
      </cdr:nvSpPr>
      <cdr:spPr>
        <a:xfrm xmlns:a="http://schemas.openxmlformats.org/drawingml/2006/main">
          <a:off x="1245304" y="1336102"/>
          <a:ext cx="87637" cy="112266"/>
        </a:xfrm>
        <a:prstGeom xmlns:a="http://schemas.openxmlformats.org/drawingml/2006/main" prst="mathPlus">
          <a:avLst/>
        </a:prstGeom>
        <a:solidFill xmlns:a="http://schemas.openxmlformats.org/drawingml/2006/main">
          <a:schemeClr val="tx1"/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0.45226</cdr:x>
      <cdr:y>0.57186</cdr:y>
    </cdr:from>
    <cdr:to>
      <cdr:x>0.47726</cdr:x>
      <cdr:y>0.63376</cdr:y>
    </cdr:to>
    <cdr:sp macro="" textlink="">
      <cdr:nvSpPr>
        <cdr:cNvPr id="3" name="Minus Sign 2"/>
        <cdr:cNvSpPr/>
      </cdr:nvSpPr>
      <cdr:spPr>
        <a:xfrm xmlns:a="http://schemas.openxmlformats.org/drawingml/2006/main">
          <a:off x="1426733" y="1172178"/>
          <a:ext cx="78867" cy="126881"/>
        </a:xfrm>
        <a:prstGeom xmlns:a="http://schemas.openxmlformats.org/drawingml/2006/main" prst="mathMinus">
          <a:avLst/>
        </a:prstGeom>
        <a:solidFill xmlns:a="http://schemas.openxmlformats.org/drawingml/2006/main">
          <a:schemeClr val="tx1"/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0.44829</cdr:x>
      <cdr:y>0.46468</cdr:y>
    </cdr:from>
    <cdr:to>
      <cdr:x>0.48068</cdr:x>
      <cdr:y>0.51301</cdr:y>
    </cdr:to>
    <cdr:sp macro="" textlink="">
      <cdr:nvSpPr>
        <cdr:cNvPr id="6" name="Plus Sign 5"/>
        <cdr:cNvSpPr/>
      </cdr:nvSpPr>
      <cdr:spPr>
        <a:xfrm xmlns:a="http://schemas.openxmlformats.org/drawingml/2006/main" flipH="1">
          <a:off x="1414220" y="952500"/>
          <a:ext cx="102159" cy="99060"/>
        </a:xfrm>
        <a:prstGeom xmlns:a="http://schemas.openxmlformats.org/drawingml/2006/main" prst="mathPlus">
          <a:avLst/>
        </a:prstGeom>
        <a:solidFill xmlns:a="http://schemas.openxmlformats.org/drawingml/2006/main">
          <a:schemeClr val="tx1"/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Kedia</dc:creator>
  <cp:keywords/>
  <dc:description/>
  <cp:lastModifiedBy>Ajay Kedia</cp:lastModifiedBy>
  <cp:revision>1</cp:revision>
  <dcterms:created xsi:type="dcterms:W3CDTF">2018-03-05T19:00:00Z</dcterms:created>
  <dcterms:modified xsi:type="dcterms:W3CDTF">2018-03-05T19:21:00Z</dcterms:modified>
</cp:coreProperties>
</file>