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258" w:rsidRPr="004160C7" w:rsidRDefault="00E64A5D" w:rsidP="00E64A5D">
      <w:pPr>
        <w:jc w:val="center"/>
        <w:rPr>
          <w:rFonts w:asciiTheme="majorHAnsi" w:hAnsiTheme="majorHAnsi"/>
          <w:b/>
          <w:sz w:val="28"/>
          <w:szCs w:val="28"/>
        </w:rPr>
      </w:pPr>
      <w:r w:rsidRPr="004160C7">
        <w:rPr>
          <w:rFonts w:asciiTheme="majorHAnsi" w:hAnsiTheme="majorHAnsi"/>
          <w:b/>
          <w:sz w:val="28"/>
          <w:szCs w:val="28"/>
        </w:rPr>
        <w:t>Business Requirement Document</w:t>
      </w:r>
    </w:p>
    <w:p w:rsidR="00E64A5D" w:rsidRPr="004160C7" w:rsidRDefault="00E64A5D" w:rsidP="00B17258">
      <w:pPr>
        <w:rPr>
          <w:rFonts w:asciiTheme="majorHAnsi" w:hAnsiTheme="majorHAnsi"/>
        </w:rPr>
      </w:pPr>
    </w:p>
    <w:p w:rsidR="00E64A5D" w:rsidRPr="004160C7" w:rsidRDefault="00E64A5D" w:rsidP="00E64A5D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Project name:</w:t>
      </w:r>
      <w:r w:rsidR="00575C37">
        <w:rPr>
          <w:rFonts w:asciiTheme="majorHAnsi" w:hAnsiTheme="majorHAnsi"/>
        </w:rPr>
        <w:t xml:space="preserve"> </w:t>
      </w:r>
      <w:r w:rsidRPr="004160C7">
        <w:rPr>
          <w:rFonts w:asciiTheme="majorHAnsi" w:hAnsiTheme="majorHAnsi"/>
        </w:rPr>
        <w:t>Kotak Bank Online Account Opening System</w:t>
      </w:r>
    </w:p>
    <w:p w:rsidR="00E64A5D" w:rsidRPr="004160C7" w:rsidRDefault="00E64A5D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Project ID: KB-10123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Version ID: 1.0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 xml:space="preserve">Author: </w:t>
      </w:r>
      <w:r w:rsidR="00BD1A44" w:rsidRPr="004160C7">
        <w:rPr>
          <w:rFonts w:asciiTheme="majorHAnsi" w:hAnsiTheme="majorHAnsi"/>
        </w:rPr>
        <w:t>Ajay Krishna M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5D0D02" w:rsidRPr="004160C7" w:rsidRDefault="005D0D02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  <w:b/>
        </w:rPr>
      </w:pPr>
    </w:p>
    <w:p w:rsidR="00254511" w:rsidRPr="004160C7" w:rsidRDefault="00254511" w:rsidP="00B17258">
      <w:pPr>
        <w:rPr>
          <w:rFonts w:asciiTheme="majorHAnsi" w:hAnsiTheme="majorHAnsi"/>
          <w:b/>
        </w:rPr>
      </w:pPr>
    </w:p>
    <w:p w:rsidR="0012236A" w:rsidRPr="004160C7" w:rsidRDefault="0012236A" w:rsidP="00B17258">
      <w:pPr>
        <w:rPr>
          <w:rFonts w:asciiTheme="majorHAnsi" w:hAnsiTheme="majorHAnsi"/>
          <w:b/>
        </w:rPr>
      </w:pPr>
    </w:p>
    <w:p w:rsidR="00254511" w:rsidRPr="004160C7" w:rsidRDefault="00254511" w:rsidP="00B17258">
      <w:pPr>
        <w:rPr>
          <w:rFonts w:asciiTheme="majorHAnsi" w:hAnsiTheme="majorHAnsi"/>
          <w:b/>
        </w:rPr>
      </w:pPr>
    </w:p>
    <w:p w:rsidR="00B17258" w:rsidRPr="004160C7" w:rsidRDefault="00B17258" w:rsidP="0012236A">
      <w:pPr>
        <w:jc w:val="center"/>
        <w:rPr>
          <w:rFonts w:asciiTheme="majorHAnsi" w:hAnsiTheme="majorHAnsi"/>
          <w:b/>
          <w:sz w:val="28"/>
          <w:szCs w:val="28"/>
        </w:rPr>
      </w:pPr>
      <w:r w:rsidRPr="004160C7">
        <w:rPr>
          <w:rFonts w:asciiTheme="majorHAnsi" w:hAnsiTheme="majorHAnsi"/>
          <w:b/>
          <w:sz w:val="28"/>
          <w:szCs w:val="28"/>
        </w:rPr>
        <w:lastRenderedPageBreak/>
        <w:t>Table of Contents</w:t>
      </w:r>
    </w:p>
    <w:tbl>
      <w:tblPr>
        <w:tblW w:w="0" w:type="auto"/>
        <w:tblInd w:w="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76"/>
        <w:gridCol w:w="7272"/>
        <w:gridCol w:w="2141"/>
      </w:tblGrid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right="114"/>
              <w:jc w:val="right"/>
              <w:rPr>
                <w:rFonts w:asciiTheme="majorHAnsi" w:hAnsiTheme="majorHAnsi"/>
                <w:b/>
              </w:rPr>
            </w:pPr>
            <w:r w:rsidRPr="004160C7">
              <w:rPr>
                <w:rFonts w:asciiTheme="majorHAnsi" w:hAnsiTheme="majorHAnsi"/>
                <w:b/>
              </w:rPr>
              <w:t>Sr.</w:t>
            </w:r>
            <w:r w:rsidRPr="004160C7">
              <w:rPr>
                <w:rFonts w:asciiTheme="majorHAnsi" w:hAnsiTheme="majorHAnsi"/>
                <w:b/>
                <w:spacing w:val="2"/>
              </w:rPr>
              <w:t xml:space="preserve"> </w:t>
            </w:r>
            <w:r w:rsidRPr="004160C7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3339" w:right="3328"/>
              <w:jc w:val="center"/>
              <w:rPr>
                <w:rFonts w:asciiTheme="majorHAnsi" w:hAnsiTheme="majorHAnsi"/>
                <w:b/>
              </w:rPr>
            </w:pPr>
            <w:r w:rsidRPr="004160C7">
              <w:rPr>
                <w:rFonts w:asciiTheme="majorHAnsi" w:hAnsiTheme="majorHAnsi"/>
                <w:b/>
              </w:rPr>
              <w:t>Name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133" w:right="133"/>
              <w:jc w:val="center"/>
              <w:rPr>
                <w:rFonts w:asciiTheme="majorHAnsi" w:hAnsiTheme="majorHAnsi"/>
                <w:b/>
              </w:rPr>
            </w:pPr>
            <w:r w:rsidRPr="004160C7">
              <w:rPr>
                <w:rFonts w:asciiTheme="majorHAnsi" w:hAnsiTheme="majorHAnsi"/>
                <w:b/>
              </w:rPr>
              <w:t>Page</w:t>
            </w:r>
            <w:r w:rsidRPr="004160C7">
              <w:rPr>
                <w:rFonts w:asciiTheme="majorHAnsi" w:hAnsiTheme="majorHAnsi"/>
                <w:b/>
                <w:spacing w:val="2"/>
              </w:rPr>
              <w:t xml:space="preserve"> </w:t>
            </w:r>
            <w:r w:rsidRPr="004160C7">
              <w:rPr>
                <w:rFonts w:asciiTheme="majorHAnsi" w:hAnsiTheme="majorHAnsi"/>
                <w:b/>
              </w:rPr>
              <w:t>No.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Document</w:t>
            </w:r>
            <w:r w:rsidRPr="004160C7">
              <w:rPr>
                <w:rFonts w:asciiTheme="majorHAnsi" w:hAnsiTheme="majorHAnsi"/>
                <w:spacing w:val="14"/>
              </w:rPr>
              <w:t xml:space="preserve"> </w:t>
            </w:r>
            <w:r w:rsidRPr="004160C7">
              <w:rPr>
                <w:rFonts w:asciiTheme="majorHAnsi" w:hAnsiTheme="majorHAnsi"/>
              </w:rPr>
              <w:t>Revisions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3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2.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Approvals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4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3</w:t>
            </w:r>
          </w:p>
        </w:tc>
      </w:tr>
      <w:tr w:rsidR="005D0D02" w:rsidRPr="004160C7" w:rsidTr="003B5F2D">
        <w:trPr>
          <w:trHeight w:val="424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3.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RACI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Chart</w:t>
            </w:r>
            <w:r w:rsidRPr="004160C7">
              <w:rPr>
                <w:rFonts w:asciiTheme="majorHAnsi" w:hAnsiTheme="majorHAnsi"/>
                <w:spacing w:val="11"/>
              </w:rPr>
              <w:t xml:space="preserve"> </w:t>
            </w:r>
            <w:r w:rsidRPr="004160C7">
              <w:rPr>
                <w:rFonts w:asciiTheme="majorHAnsi" w:hAnsiTheme="majorHAnsi"/>
              </w:rPr>
              <w:t>for</w:t>
            </w:r>
            <w:r w:rsidRPr="004160C7">
              <w:rPr>
                <w:rFonts w:asciiTheme="majorHAnsi" w:hAnsiTheme="majorHAnsi"/>
                <w:spacing w:val="4"/>
              </w:rPr>
              <w:t xml:space="preserve"> </w:t>
            </w:r>
            <w:r w:rsidRPr="004160C7">
              <w:rPr>
                <w:rFonts w:asciiTheme="majorHAnsi" w:hAnsiTheme="majorHAnsi"/>
              </w:rPr>
              <w:t>This</w:t>
            </w:r>
            <w:r w:rsidRPr="004160C7">
              <w:rPr>
                <w:rFonts w:asciiTheme="majorHAnsi" w:hAnsiTheme="majorHAnsi"/>
                <w:spacing w:val="7"/>
              </w:rPr>
              <w:t xml:space="preserve"> </w:t>
            </w:r>
            <w:r w:rsidRPr="004160C7">
              <w:rPr>
                <w:rFonts w:asciiTheme="majorHAnsi" w:hAnsiTheme="majorHAnsi"/>
              </w:rPr>
              <w:t>Document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3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4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9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9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Introduction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9"/>
              <w:ind w:left="1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5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4.1.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Business</w:t>
            </w:r>
            <w:r w:rsidRPr="004160C7">
              <w:rPr>
                <w:rFonts w:asciiTheme="majorHAnsi" w:hAnsiTheme="majorHAnsi"/>
                <w:spacing w:val="10"/>
              </w:rPr>
              <w:t xml:space="preserve"> </w:t>
            </w:r>
            <w:r w:rsidRPr="004160C7">
              <w:rPr>
                <w:rFonts w:asciiTheme="majorHAnsi" w:hAnsiTheme="majorHAnsi"/>
              </w:rPr>
              <w:t>Goals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5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4.2.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Business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Objectives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5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4.3.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Business</w:t>
            </w:r>
            <w:r w:rsidRPr="004160C7">
              <w:rPr>
                <w:rFonts w:asciiTheme="majorHAnsi" w:hAnsiTheme="majorHAnsi"/>
                <w:spacing w:val="10"/>
              </w:rPr>
              <w:t xml:space="preserve"> </w:t>
            </w:r>
            <w:r w:rsidRPr="004160C7">
              <w:rPr>
                <w:rFonts w:asciiTheme="majorHAnsi" w:hAnsiTheme="majorHAnsi"/>
              </w:rPr>
              <w:t>Rules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3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6</w:t>
            </w:r>
          </w:p>
        </w:tc>
      </w:tr>
      <w:tr w:rsidR="005D0D02" w:rsidRPr="004160C7" w:rsidTr="003B5F2D">
        <w:trPr>
          <w:trHeight w:val="424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4.4.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Background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6</w:t>
            </w:r>
          </w:p>
        </w:tc>
      </w:tr>
      <w:tr w:rsidR="005D0D02" w:rsidRPr="004160C7" w:rsidTr="003B5F2D">
        <w:trPr>
          <w:trHeight w:val="428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9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4.5.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9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Project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Objective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9"/>
              <w:ind w:left="5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7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4.6.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Project</w:t>
            </w:r>
            <w:r w:rsidRPr="004160C7">
              <w:rPr>
                <w:rFonts w:asciiTheme="majorHAnsi" w:hAnsiTheme="majorHAnsi"/>
                <w:spacing w:val="8"/>
              </w:rPr>
              <w:t xml:space="preserve"> </w:t>
            </w:r>
            <w:r w:rsidRPr="004160C7">
              <w:rPr>
                <w:rFonts w:asciiTheme="majorHAnsi" w:hAnsiTheme="majorHAnsi"/>
              </w:rPr>
              <w:t>Scope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8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right="178"/>
              <w:jc w:val="right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4.6.1.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In</w:t>
            </w:r>
            <w:r w:rsidRPr="004160C7">
              <w:rPr>
                <w:rFonts w:asciiTheme="majorHAnsi" w:hAnsiTheme="majorHAnsi"/>
                <w:spacing w:val="8"/>
              </w:rPr>
              <w:t xml:space="preserve"> </w:t>
            </w:r>
            <w:r w:rsidRPr="004160C7">
              <w:rPr>
                <w:rFonts w:asciiTheme="majorHAnsi" w:hAnsiTheme="majorHAnsi"/>
              </w:rPr>
              <w:t>Scope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Functionality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4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8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right="178"/>
              <w:jc w:val="right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4.6.2.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Out</w:t>
            </w:r>
            <w:r w:rsidRPr="004160C7">
              <w:rPr>
                <w:rFonts w:asciiTheme="majorHAnsi" w:hAnsiTheme="majorHAnsi"/>
                <w:spacing w:val="12"/>
              </w:rPr>
              <w:t xml:space="preserve"> </w:t>
            </w:r>
            <w:r w:rsidRPr="004160C7">
              <w:rPr>
                <w:rFonts w:asciiTheme="majorHAnsi" w:hAnsiTheme="majorHAnsi"/>
              </w:rPr>
              <w:t>Scope</w:t>
            </w:r>
            <w:r w:rsidRPr="004160C7">
              <w:rPr>
                <w:rFonts w:asciiTheme="majorHAnsi" w:hAnsiTheme="majorHAnsi"/>
                <w:spacing w:val="10"/>
              </w:rPr>
              <w:t xml:space="preserve"> </w:t>
            </w:r>
            <w:r w:rsidRPr="004160C7">
              <w:rPr>
                <w:rFonts w:asciiTheme="majorHAnsi" w:hAnsiTheme="majorHAnsi"/>
              </w:rPr>
              <w:t>Functionality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2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  <w:w w:val="102"/>
              </w:rPr>
              <w:t>9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5.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Assumptions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10</w:t>
            </w:r>
          </w:p>
        </w:tc>
      </w:tr>
      <w:tr w:rsidR="005D0D02" w:rsidRPr="004160C7" w:rsidTr="003B5F2D">
        <w:trPr>
          <w:trHeight w:val="424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6.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Constraints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133" w:right="131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11</w:t>
            </w:r>
          </w:p>
        </w:tc>
      </w:tr>
      <w:tr w:rsidR="005D0D02" w:rsidRPr="004160C7" w:rsidTr="003B5F2D">
        <w:trPr>
          <w:trHeight w:val="502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7.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line="252" w:lineRule="exact"/>
              <w:ind w:left="10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Risks:</w:t>
            </w:r>
            <w:r w:rsidRPr="004160C7">
              <w:rPr>
                <w:rFonts w:asciiTheme="majorHAnsi" w:hAnsiTheme="majorHAnsi"/>
                <w:spacing w:val="11"/>
              </w:rPr>
              <w:t xml:space="preserve"> </w:t>
            </w:r>
            <w:r w:rsidRPr="004160C7">
              <w:rPr>
                <w:rFonts w:asciiTheme="majorHAnsi" w:hAnsiTheme="majorHAnsi"/>
              </w:rPr>
              <w:t>Technological</w:t>
            </w:r>
            <w:r w:rsidRPr="004160C7">
              <w:rPr>
                <w:rFonts w:asciiTheme="majorHAnsi" w:hAnsiTheme="majorHAnsi"/>
                <w:spacing w:val="14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Risks,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Skills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Risks,</w:t>
            </w:r>
            <w:r w:rsidRPr="004160C7">
              <w:rPr>
                <w:rFonts w:asciiTheme="majorHAnsi" w:hAnsiTheme="majorHAnsi"/>
                <w:spacing w:val="12"/>
              </w:rPr>
              <w:t xml:space="preserve"> </w:t>
            </w:r>
            <w:r w:rsidRPr="004160C7">
              <w:rPr>
                <w:rFonts w:asciiTheme="majorHAnsi" w:hAnsiTheme="majorHAnsi"/>
              </w:rPr>
              <w:t>Political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Risks,</w:t>
            </w:r>
            <w:r w:rsidRPr="004160C7">
              <w:rPr>
                <w:rFonts w:asciiTheme="majorHAnsi" w:hAnsiTheme="majorHAnsi"/>
                <w:spacing w:val="15"/>
              </w:rPr>
              <w:t xml:space="preserve"> </w:t>
            </w:r>
            <w:r w:rsidRPr="004160C7">
              <w:rPr>
                <w:rFonts w:asciiTheme="majorHAnsi" w:hAnsiTheme="majorHAnsi"/>
              </w:rPr>
              <w:t>Business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Risks,</w:t>
            </w:r>
            <w:r w:rsidRPr="004160C7">
              <w:rPr>
                <w:rFonts w:asciiTheme="majorHAnsi" w:hAnsiTheme="majorHAnsi"/>
                <w:spacing w:val="-44"/>
              </w:rPr>
              <w:t xml:space="preserve"> </w:t>
            </w:r>
            <w:r w:rsidRPr="004160C7">
              <w:rPr>
                <w:rFonts w:asciiTheme="majorHAnsi" w:hAnsiTheme="majorHAnsi"/>
              </w:rPr>
              <w:t>Requirements</w:t>
            </w:r>
            <w:r w:rsidRPr="004160C7">
              <w:rPr>
                <w:rFonts w:asciiTheme="majorHAnsi" w:hAnsiTheme="majorHAnsi"/>
                <w:spacing w:val="3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Risks,</w:t>
            </w:r>
            <w:r w:rsidRPr="004160C7">
              <w:rPr>
                <w:rFonts w:asciiTheme="majorHAnsi" w:hAnsiTheme="majorHAnsi"/>
                <w:spacing w:val="2"/>
              </w:rPr>
              <w:t xml:space="preserve"> </w:t>
            </w:r>
            <w:r w:rsidRPr="004160C7">
              <w:rPr>
                <w:rFonts w:asciiTheme="majorHAnsi" w:hAnsiTheme="majorHAnsi"/>
              </w:rPr>
              <w:t>Other</w:t>
            </w:r>
            <w:r w:rsidRPr="004160C7">
              <w:rPr>
                <w:rFonts w:asciiTheme="majorHAnsi" w:hAnsiTheme="majorHAnsi"/>
                <w:spacing w:val="-2"/>
              </w:rPr>
              <w:t xml:space="preserve"> </w:t>
            </w:r>
            <w:r w:rsidRPr="004160C7">
              <w:rPr>
                <w:rFonts w:asciiTheme="majorHAnsi" w:hAnsiTheme="majorHAnsi"/>
              </w:rPr>
              <w:t>Risks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133" w:right="130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11</w:t>
            </w:r>
          </w:p>
        </w:tc>
      </w:tr>
      <w:tr w:rsidR="005D0D02" w:rsidRPr="004160C7" w:rsidTr="003B5F2D">
        <w:trPr>
          <w:trHeight w:val="424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5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8.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5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Business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Process</w:t>
            </w:r>
            <w:r w:rsidRPr="004160C7">
              <w:rPr>
                <w:rFonts w:asciiTheme="majorHAnsi" w:hAnsiTheme="majorHAnsi"/>
                <w:spacing w:val="10"/>
              </w:rPr>
              <w:t xml:space="preserve"> </w:t>
            </w:r>
            <w:r w:rsidRPr="004160C7">
              <w:rPr>
                <w:rFonts w:asciiTheme="majorHAnsi" w:hAnsiTheme="majorHAnsi"/>
              </w:rPr>
              <w:t>Overview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5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13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8.1.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Legacy</w:t>
            </w:r>
            <w:r w:rsidRPr="004160C7">
              <w:rPr>
                <w:rFonts w:asciiTheme="majorHAnsi" w:hAnsiTheme="majorHAnsi"/>
                <w:spacing w:val="8"/>
              </w:rPr>
              <w:t xml:space="preserve"> </w:t>
            </w:r>
            <w:r w:rsidRPr="004160C7">
              <w:rPr>
                <w:rFonts w:asciiTheme="majorHAnsi" w:hAnsiTheme="majorHAnsi"/>
              </w:rPr>
              <w:t>System</w:t>
            </w:r>
            <w:r w:rsidRPr="004160C7">
              <w:rPr>
                <w:rFonts w:asciiTheme="majorHAnsi" w:hAnsiTheme="majorHAnsi"/>
                <w:spacing w:val="11"/>
              </w:rPr>
              <w:t xml:space="preserve"> </w:t>
            </w:r>
            <w:r w:rsidRPr="004160C7">
              <w:rPr>
                <w:rFonts w:asciiTheme="majorHAnsi" w:hAnsiTheme="majorHAnsi"/>
              </w:rPr>
              <w:t>(AS-IS)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14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27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8.2.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Proposed</w:t>
            </w:r>
            <w:r w:rsidRPr="004160C7">
              <w:rPr>
                <w:rFonts w:asciiTheme="majorHAnsi" w:hAnsiTheme="majorHAnsi"/>
                <w:spacing w:val="17"/>
              </w:rPr>
              <w:t xml:space="preserve"> </w:t>
            </w:r>
            <w:r w:rsidRPr="004160C7">
              <w:rPr>
                <w:rFonts w:asciiTheme="majorHAnsi" w:hAnsiTheme="majorHAnsi"/>
              </w:rPr>
              <w:t>Recommendations</w:t>
            </w:r>
            <w:r w:rsidRPr="004160C7">
              <w:rPr>
                <w:rFonts w:asciiTheme="majorHAnsi" w:hAnsiTheme="majorHAnsi"/>
                <w:spacing w:val="19"/>
              </w:rPr>
              <w:t xml:space="preserve"> </w:t>
            </w:r>
            <w:r w:rsidRPr="004160C7">
              <w:rPr>
                <w:rFonts w:asciiTheme="majorHAnsi" w:hAnsiTheme="majorHAnsi"/>
              </w:rPr>
              <w:t>(TO-BE)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15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337" w:right="3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9.</w:t>
            </w:r>
          </w:p>
        </w:tc>
        <w:tc>
          <w:tcPr>
            <w:tcW w:w="7272" w:type="dxa"/>
          </w:tcPr>
          <w:p w:rsidR="005D0D02" w:rsidRPr="005E5199" w:rsidRDefault="005E5199" w:rsidP="00BF376C">
            <w:pPr>
              <w:pStyle w:val="TableParagraph"/>
              <w:spacing w:before="4"/>
              <w:ind w:left="104"/>
              <w:rPr>
                <w:rFonts w:asciiTheme="majorHAnsi" w:hAnsiTheme="majorHAnsi"/>
              </w:rPr>
            </w:pPr>
            <w:r w:rsidRPr="005E5199">
              <w:rPr>
                <w:rFonts w:asciiTheme="majorHAnsi" w:hAnsiTheme="majorHAnsi"/>
              </w:rPr>
              <w:t>High-Level Software Requirements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16</w:t>
            </w:r>
          </w:p>
        </w:tc>
      </w:tr>
      <w:tr w:rsidR="005D0D02" w:rsidRPr="004160C7" w:rsidTr="003B5F2D">
        <w:trPr>
          <w:trHeight w:val="424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297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10.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6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Appendices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30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16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6"/>
              <w:ind w:left="21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10.1.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6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List</w:t>
            </w:r>
            <w:r w:rsidRPr="004160C7">
              <w:rPr>
                <w:rFonts w:asciiTheme="majorHAnsi" w:hAnsiTheme="majorHAnsi"/>
                <w:spacing w:val="6"/>
              </w:rPr>
              <w:t xml:space="preserve"> </w:t>
            </w:r>
            <w:r w:rsidRPr="004160C7">
              <w:rPr>
                <w:rFonts w:asciiTheme="majorHAnsi" w:hAnsiTheme="majorHAnsi"/>
              </w:rPr>
              <w:t>of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Acronyms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6"/>
              <w:ind w:left="133" w:right="129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16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21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10.2.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Glossary</w:t>
            </w:r>
            <w:r w:rsidRPr="004160C7">
              <w:rPr>
                <w:rFonts w:asciiTheme="majorHAnsi" w:hAnsiTheme="majorHAnsi"/>
                <w:spacing w:val="7"/>
              </w:rPr>
              <w:t xml:space="preserve"> </w:t>
            </w:r>
            <w:r w:rsidRPr="004160C7">
              <w:rPr>
                <w:rFonts w:asciiTheme="majorHAnsi" w:hAnsiTheme="majorHAnsi"/>
              </w:rPr>
              <w:t>of</w:t>
            </w:r>
            <w:r w:rsidRPr="004160C7">
              <w:rPr>
                <w:rFonts w:asciiTheme="majorHAnsi" w:hAnsiTheme="majorHAnsi"/>
                <w:spacing w:val="9"/>
              </w:rPr>
              <w:t xml:space="preserve"> </w:t>
            </w:r>
            <w:r w:rsidRPr="004160C7">
              <w:rPr>
                <w:rFonts w:asciiTheme="majorHAnsi" w:hAnsiTheme="majorHAnsi"/>
              </w:rPr>
              <w:t>Terms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31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16</w:t>
            </w:r>
          </w:p>
        </w:tc>
      </w:tr>
      <w:tr w:rsidR="005D0D02" w:rsidRPr="004160C7" w:rsidTr="003B5F2D">
        <w:trPr>
          <w:trHeight w:val="426"/>
        </w:trPr>
        <w:tc>
          <w:tcPr>
            <w:tcW w:w="876" w:type="dxa"/>
          </w:tcPr>
          <w:p w:rsidR="005D0D02" w:rsidRPr="004160C7" w:rsidRDefault="005D0D02" w:rsidP="00BF376C">
            <w:pPr>
              <w:pStyle w:val="TableParagraph"/>
              <w:spacing w:before="4"/>
              <w:ind w:left="215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10.3.</w:t>
            </w:r>
          </w:p>
        </w:tc>
        <w:tc>
          <w:tcPr>
            <w:tcW w:w="7272" w:type="dxa"/>
          </w:tcPr>
          <w:p w:rsidR="005D0D02" w:rsidRPr="004160C7" w:rsidRDefault="005D0D02" w:rsidP="00BF376C">
            <w:pPr>
              <w:pStyle w:val="TableParagraph"/>
              <w:spacing w:before="4"/>
              <w:ind w:left="104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Related</w:t>
            </w:r>
            <w:r w:rsidRPr="004160C7">
              <w:rPr>
                <w:rFonts w:asciiTheme="majorHAnsi" w:hAnsiTheme="majorHAnsi"/>
                <w:spacing w:val="13"/>
              </w:rPr>
              <w:t xml:space="preserve"> </w:t>
            </w:r>
            <w:r w:rsidRPr="004160C7">
              <w:rPr>
                <w:rFonts w:asciiTheme="majorHAnsi" w:hAnsiTheme="majorHAnsi"/>
              </w:rPr>
              <w:t>Documents</w:t>
            </w:r>
          </w:p>
        </w:tc>
        <w:tc>
          <w:tcPr>
            <w:tcW w:w="2141" w:type="dxa"/>
          </w:tcPr>
          <w:p w:rsidR="005D0D02" w:rsidRPr="004160C7" w:rsidRDefault="005D0D02" w:rsidP="00BF376C">
            <w:pPr>
              <w:pStyle w:val="TableParagraph"/>
              <w:spacing w:before="4"/>
              <w:ind w:left="133" w:right="130"/>
              <w:jc w:val="center"/>
              <w:rPr>
                <w:rFonts w:asciiTheme="majorHAnsi" w:hAnsiTheme="majorHAnsi"/>
              </w:rPr>
            </w:pPr>
            <w:r w:rsidRPr="004160C7">
              <w:rPr>
                <w:rFonts w:asciiTheme="majorHAnsi" w:hAnsiTheme="majorHAnsi"/>
              </w:rPr>
              <w:t>16</w:t>
            </w:r>
          </w:p>
        </w:tc>
      </w:tr>
    </w:tbl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5D0D02" w:rsidRPr="00421058" w:rsidRDefault="00421058" w:rsidP="00421058">
      <w:pPr>
        <w:pStyle w:val="ListParagraph"/>
        <w:numPr>
          <w:ilvl w:val="0"/>
          <w:numId w:val="1"/>
        </w:num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Document Revision</w:t>
      </w:r>
    </w:p>
    <w:tbl>
      <w:tblPr>
        <w:tblW w:w="10348" w:type="dxa"/>
        <w:tblInd w:w="250" w:type="dxa"/>
        <w:tblLook w:val="04A0"/>
      </w:tblPr>
      <w:tblGrid>
        <w:gridCol w:w="1486"/>
        <w:gridCol w:w="2560"/>
        <w:gridCol w:w="6302"/>
      </w:tblGrid>
      <w:tr w:rsidR="005D0D02" w:rsidRPr="004160C7" w:rsidTr="00FF4E8D">
        <w:trPr>
          <w:trHeight w:val="556"/>
        </w:trPr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Date</w:t>
            </w:r>
          </w:p>
        </w:tc>
        <w:tc>
          <w:tcPr>
            <w:tcW w:w="2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Version Number</w:t>
            </w:r>
          </w:p>
        </w:tc>
        <w:tc>
          <w:tcPr>
            <w:tcW w:w="6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Document Changes</w:t>
            </w:r>
          </w:p>
        </w:tc>
      </w:tr>
      <w:tr w:rsidR="005D0D02" w:rsidRPr="004160C7" w:rsidTr="00FF4E8D">
        <w:trPr>
          <w:trHeight w:val="55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05-02-2</w:t>
            </w:r>
            <w:r w:rsidR="0051485A" w:rsidRPr="004160C7">
              <w:rPr>
                <w:rFonts w:asciiTheme="majorHAnsi" w:eastAsia="Times New Roman" w:hAnsiTheme="majorHAnsi" w:cs="Calibri"/>
                <w:color w:val="000000"/>
              </w:rPr>
              <w:t>023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0.1</w:t>
            </w:r>
          </w:p>
        </w:tc>
        <w:tc>
          <w:tcPr>
            <w:tcW w:w="6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Initial Draft</w:t>
            </w:r>
          </w:p>
        </w:tc>
      </w:tr>
      <w:tr w:rsidR="005D0D02" w:rsidRPr="004160C7" w:rsidTr="00FF4E8D">
        <w:trPr>
          <w:trHeight w:val="55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08-02-</w:t>
            </w:r>
            <w:r w:rsidR="0051485A" w:rsidRPr="004160C7">
              <w:rPr>
                <w:rFonts w:asciiTheme="majorHAnsi" w:eastAsia="Times New Roman" w:hAnsiTheme="majorHAnsi" w:cs="Calibri"/>
                <w:color w:val="000000"/>
              </w:rPr>
              <w:t>2023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0.2</w:t>
            </w:r>
          </w:p>
        </w:tc>
        <w:tc>
          <w:tcPr>
            <w:tcW w:w="6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Added Business Objectives &amp; Rules</w:t>
            </w:r>
          </w:p>
        </w:tc>
      </w:tr>
      <w:tr w:rsidR="005D0D02" w:rsidRPr="004160C7" w:rsidTr="00FF4E8D">
        <w:trPr>
          <w:trHeight w:val="556"/>
        </w:trPr>
        <w:tc>
          <w:tcPr>
            <w:tcW w:w="1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12-02-</w:t>
            </w:r>
            <w:r w:rsidR="0051485A" w:rsidRPr="004160C7">
              <w:rPr>
                <w:rFonts w:asciiTheme="majorHAnsi" w:eastAsia="Times New Roman" w:hAnsiTheme="majorHAnsi" w:cs="Calibri"/>
                <w:color w:val="000000"/>
              </w:rPr>
              <w:t>2023</w:t>
            </w:r>
          </w:p>
        </w:tc>
        <w:tc>
          <w:tcPr>
            <w:tcW w:w="2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0.3</w:t>
            </w:r>
          </w:p>
        </w:tc>
        <w:tc>
          <w:tcPr>
            <w:tcW w:w="6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D0D02" w:rsidRPr="004160C7" w:rsidRDefault="005D0D02" w:rsidP="005D0D02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Finalized Scope and Risks</w:t>
            </w:r>
          </w:p>
        </w:tc>
      </w:tr>
    </w:tbl>
    <w:p w:rsidR="005D0D02" w:rsidRPr="004160C7" w:rsidRDefault="005D0D02" w:rsidP="005D0D02">
      <w:pPr>
        <w:rPr>
          <w:rFonts w:asciiTheme="majorHAnsi" w:hAnsiTheme="majorHAnsi"/>
        </w:rPr>
      </w:pPr>
    </w:p>
    <w:p w:rsidR="00B17258" w:rsidRPr="004160C7" w:rsidRDefault="00421058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2</w:t>
      </w:r>
      <w:r w:rsidR="00B17258" w:rsidRPr="004160C7">
        <w:rPr>
          <w:rFonts w:asciiTheme="majorHAnsi" w:hAnsiTheme="majorHAnsi"/>
          <w:b/>
        </w:rPr>
        <w:t>. Approvals</w:t>
      </w:r>
    </w:p>
    <w:tbl>
      <w:tblPr>
        <w:tblW w:w="10386" w:type="dxa"/>
        <w:tblInd w:w="250" w:type="dxa"/>
        <w:tblLook w:val="04A0"/>
      </w:tblPr>
      <w:tblGrid>
        <w:gridCol w:w="2212"/>
        <w:gridCol w:w="1800"/>
        <w:gridCol w:w="2940"/>
        <w:gridCol w:w="1194"/>
        <w:gridCol w:w="2240"/>
      </w:tblGrid>
      <w:tr w:rsidR="00282F37" w:rsidRPr="004160C7" w:rsidTr="00421058">
        <w:trPr>
          <w:trHeight w:val="554"/>
        </w:trPr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Role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Name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Title</w:t>
            </w:r>
          </w:p>
        </w:tc>
        <w:tc>
          <w:tcPr>
            <w:tcW w:w="1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Signature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b/>
                <w:color w:val="000000"/>
              </w:rPr>
              <w:t>Date</w:t>
            </w:r>
          </w:p>
        </w:tc>
      </w:tr>
      <w:tr w:rsidR="00282F37" w:rsidRPr="004160C7" w:rsidTr="00421058">
        <w:trPr>
          <w:trHeight w:val="288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Project Sponsor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Mr. Ramesh Kumar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Director, Digital Transformation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1st Sign Off: 16-08-202</w:t>
            </w:r>
            <w:r w:rsidR="00A81E6A" w:rsidRPr="004160C7">
              <w:rPr>
                <w:rFonts w:asciiTheme="majorHAnsi" w:eastAsia="Times New Roman" w:hAnsiTheme="majorHAnsi" w:cs="Calibri"/>
                <w:color w:val="000000"/>
              </w:rPr>
              <w:t>3</w:t>
            </w:r>
          </w:p>
        </w:tc>
      </w:tr>
      <w:tr w:rsidR="00282F37" w:rsidRPr="004160C7" w:rsidTr="00421058">
        <w:trPr>
          <w:trHeight w:val="288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Business Owner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Ms. Shreya Mehta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Head of Digital Banking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</w:tr>
      <w:tr w:rsidR="00282F37" w:rsidRPr="004160C7" w:rsidTr="00421058">
        <w:trPr>
          <w:trHeight w:val="288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Project Manager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Mr. Aniket Shah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Senior Project Manager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</w:tr>
      <w:tr w:rsidR="00282F37" w:rsidRPr="004160C7" w:rsidTr="00421058">
        <w:trPr>
          <w:trHeight w:val="288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Subject Matter Expert (SME)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Dr. Rahul Singh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Banking Expert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</w:tr>
      <w:tr w:rsidR="00282F37" w:rsidRPr="004160C7" w:rsidTr="00421058">
        <w:trPr>
          <w:trHeight w:val="624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Technical Team from the client’s side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Ms. Jyoti Desai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Technical Lead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</w:tr>
      <w:tr w:rsidR="00282F37" w:rsidRPr="004160C7" w:rsidTr="00421058">
        <w:trPr>
          <w:trHeight w:val="288"/>
        </w:trPr>
        <w:tc>
          <w:tcPr>
            <w:tcW w:w="2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Implementation SME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Mr. Devansh Gupta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Implementation Head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2F37" w:rsidRPr="004160C7" w:rsidRDefault="00282F37" w:rsidP="00282F37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4160C7">
              <w:rPr>
                <w:rFonts w:asciiTheme="majorHAnsi" w:eastAsia="Times New Roman" w:hAnsiTheme="majorHAnsi" w:cs="Calibri"/>
                <w:color w:val="000000"/>
              </w:rPr>
              <w:t> </w:t>
            </w:r>
          </w:p>
        </w:tc>
      </w:tr>
    </w:tbl>
    <w:p w:rsidR="00282F37" w:rsidRPr="004160C7" w:rsidRDefault="00282F37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C25C3F" w:rsidRPr="004160C7" w:rsidRDefault="00C25C3F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FF4E8D" w:rsidRPr="004160C7" w:rsidRDefault="00FF4E8D" w:rsidP="00B17258">
      <w:pPr>
        <w:rPr>
          <w:rFonts w:asciiTheme="majorHAnsi" w:hAnsiTheme="majorHAnsi"/>
        </w:rPr>
      </w:pPr>
    </w:p>
    <w:p w:rsidR="00910D4B" w:rsidRPr="004160C7" w:rsidRDefault="00910D4B" w:rsidP="00B17258">
      <w:pPr>
        <w:rPr>
          <w:rFonts w:asciiTheme="majorHAnsi" w:hAnsiTheme="majorHAnsi"/>
        </w:rPr>
      </w:pPr>
    </w:p>
    <w:p w:rsidR="005D0D02" w:rsidRPr="004160C7" w:rsidRDefault="007F699A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3</w:t>
      </w:r>
      <w:r w:rsidR="00B17258" w:rsidRPr="004160C7">
        <w:rPr>
          <w:rFonts w:asciiTheme="majorHAnsi" w:hAnsiTheme="majorHAnsi"/>
          <w:b/>
        </w:rPr>
        <w:t>. RACI Chart for This Document</w:t>
      </w:r>
    </w:p>
    <w:tbl>
      <w:tblPr>
        <w:tblW w:w="11200" w:type="dxa"/>
        <w:tblInd w:w="93" w:type="dxa"/>
        <w:tblLook w:val="04A0"/>
      </w:tblPr>
      <w:tblGrid>
        <w:gridCol w:w="1667"/>
        <w:gridCol w:w="1111"/>
        <w:gridCol w:w="1120"/>
        <w:gridCol w:w="1265"/>
        <w:gridCol w:w="1666"/>
        <w:gridCol w:w="1199"/>
        <w:gridCol w:w="988"/>
        <w:gridCol w:w="1064"/>
        <w:gridCol w:w="1120"/>
      </w:tblGrid>
      <w:tr w:rsidR="00EB543B" w:rsidRPr="00EB543B" w:rsidTr="00EB543B">
        <w:trPr>
          <w:trHeight w:val="1116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Activity/Task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Project Manager (PM)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Business Analyst (BA)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Developer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Database Administrator (DBA)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Technical Lead (TL)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Subject Matter Expert (SME)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Sponsor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b/>
                <w:bCs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b/>
                <w:bCs/>
                <w:color w:val="000000"/>
              </w:rPr>
              <w:t>Business Owner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BRD Creation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56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Requirement Gathering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System Design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Database Setup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Development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Testing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Deployment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56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Feedback Collection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</w:tr>
      <w:tr w:rsidR="00EB543B" w:rsidRPr="00EB543B" w:rsidTr="00EB543B">
        <w:trPr>
          <w:trHeight w:val="288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Documentation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I</w:t>
            </w:r>
          </w:p>
        </w:tc>
      </w:tr>
      <w:tr w:rsidR="00EB543B" w:rsidRPr="00EB543B" w:rsidTr="00EB543B">
        <w:trPr>
          <w:trHeight w:val="564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Training &amp; Handoff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RA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 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EB543B" w:rsidRPr="00EB543B" w:rsidRDefault="00EB543B" w:rsidP="00EB543B">
            <w:pPr>
              <w:spacing w:after="0" w:line="240" w:lineRule="auto"/>
              <w:rPr>
                <w:rFonts w:asciiTheme="majorHAnsi" w:eastAsia="Times New Roman" w:hAnsiTheme="majorHAnsi" w:cs="Calibri"/>
                <w:color w:val="000000"/>
              </w:rPr>
            </w:pPr>
            <w:r w:rsidRPr="00EB543B">
              <w:rPr>
                <w:rFonts w:asciiTheme="majorHAnsi" w:eastAsia="Times New Roman" w:hAnsiTheme="majorHAnsi" w:cs="Calibri"/>
                <w:color w:val="000000"/>
              </w:rPr>
              <w:t> I</w:t>
            </w:r>
          </w:p>
        </w:tc>
      </w:tr>
    </w:tbl>
    <w:p w:rsidR="00B17258" w:rsidRPr="004160C7" w:rsidRDefault="00B17258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254511" w:rsidRPr="004160C7" w:rsidRDefault="00254511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Default="00B17258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C936CB" w:rsidRPr="004160C7" w:rsidRDefault="00C936CB" w:rsidP="00B17258">
      <w:pPr>
        <w:rPr>
          <w:rFonts w:asciiTheme="majorHAnsi" w:hAnsiTheme="majorHAnsi"/>
        </w:rPr>
      </w:pPr>
    </w:p>
    <w:p w:rsidR="00B17258" w:rsidRPr="004160C7" w:rsidRDefault="00C936CB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4</w:t>
      </w:r>
      <w:r w:rsidR="00B17258" w:rsidRPr="004160C7">
        <w:rPr>
          <w:rFonts w:asciiTheme="majorHAnsi" w:hAnsiTheme="majorHAnsi"/>
          <w:b/>
        </w:rPr>
        <w:t>. Introduction</w:t>
      </w:r>
    </w:p>
    <w:p w:rsidR="00B17258" w:rsidRPr="004160C7" w:rsidRDefault="00C936CB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6A72B3" w:rsidRPr="004160C7">
        <w:rPr>
          <w:rFonts w:asciiTheme="majorHAnsi" w:hAnsiTheme="majorHAnsi"/>
          <w:b/>
        </w:rPr>
        <w:t xml:space="preserve">.1. </w:t>
      </w:r>
      <w:r w:rsidR="00B17258" w:rsidRPr="004160C7">
        <w:rPr>
          <w:rFonts w:asciiTheme="majorHAnsi" w:hAnsiTheme="majorHAnsi"/>
          <w:b/>
        </w:rPr>
        <w:t xml:space="preserve">Project Justification: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Kotak Bank acknowledges the increasing demand for efficient online banking services. Feedback collected over the years has emphasized the need for a streamlined and user-friendly online account opening process. Moreover, as the digital landscape evolves, the security concerns associated with online systems have grown manifold.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C936CB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6A72B3" w:rsidRPr="004160C7">
        <w:rPr>
          <w:rFonts w:asciiTheme="majorHAnsi" w:hAnsiTheme="majorHAnsi"/>
          <w:b/>
        </w:rPr>
        <w:t>.2</w:t>
      </w:r>
      <w:r w:rsidR="0017378F" w:rsidRPr="004160C7">
        <w:rPr>
          <w:rFonts w:asciiTheme="majorHAnsi" w:hAnsiTheme="majorHAnsi"/>
          <w:b/>
        </w:rPr>
        <w:t xml:space="preserve">. </w:t>
      </w:r>
      <w:r w:rsidR="00B17258" w:rsidRPr="004160C7">
        <w:rPr>
          <w:rFonts w:asciiTheme="majorHAnsi" w:hAnsiTheme="majorHAnsi"/>
          <w:b/>
        </w:rPr>
        <w:t xml:space="preserve">Business Objectives: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Reduce the time users spend on the account opening portal by 20%.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Achieve a 30% increase in online account openings within a year.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Ensure data integrity and security, targeting a reduction in related frauds by 10% over the next year.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C936CB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17378F" w:rsidRPr="004160C7">
        <w:rPr>
          <w:rFonts w:asciiTheme="majorHAnsi" w:hAnsiTheme="majorHAnsi"/>
          <w:b/>
        </w:rPr>
        <w:t xml:space="preserve">.3. </w:t>
      </w:r>
      <w:r w:rsidR="00B17258" w:rsidRPr="004160C7">
        <w:rPr>
          <w:rFonts w:asciiTheme="majorHAnsi" w:hAnsiTheme="majorHAnsi"/>
          <w:b/>
        </w:rPr>
        <w:t xml:space="preserve">Business Rules: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Users must undergo KYC verification before account activation.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Users have the option to open only one type of account at a time.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system must adhere to all RBI regulations concerning online account opening.</w:t>
      </w:r>
    </w:p>
    <w:p w:rsidR="00B17258" w:rsidRPr="004160C7" w:rsidRDefault="00B17258" w:rsidP="00B17258">
      <w:pPr>
        <w:rPr>
          <w:rFonts w:asciiTheme="majorHAnsi" w:hAnsiTheme="majorHAnsi"/>
          <w:b/>
        </w:rPr>
      </w:pPr>
    </w:p>
    <w:p w:rsidR="00B17258" w:rsidRPr="004160C7" w:rsidRDefault="00C936CB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786B66" w:rsidRPr="004160C7">
        <w:rPr>
          <w:rFonts w:asciiTheme="majorHAnsi" w:hAnsiTheme="majorHAnsi"/>
          <w:b/>
        </w:rPr>
        <w:t xml:space="preserve">.4. </w:t>
      </w:r>
      <w:r w:rsidR="00B17258" w:rsidRPr="004160C7">
        <w:rPr>
          <w:rFonts w:asciiTheme="majorHAnsi" w:hAnsiTheme="majorHAnsi"/>
          <w:b/>
        </w:rPr>
        <w:t xml:space="preserve">Background: </w:t>
      </w:r>
    </w:p>
    <w:p w:rsidR="00B17258" w:rsidRPr="000F5052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Historically, Kotak Bank's online system catered to a user base that was transitioning from traditional banking methods to digital ones. Now, with a new generation of users who are already digitally native, there's a pressing need to revamp and adapt.</w:t>
      </w: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t xml:space="preserve"> </w:t>
      </w:r>
      <w:r w:rsidR="00B409A6">
        <w:rPr>
          <w:rFonts w:asciiTheme="majorHAnsi" w:hAnsiTheme="majorHAnsi"/>
          <w:b/>
        </w:rPr>
        <w:t xml:space="preserve">4.5 . </w:t>
      </w:r>
      <w:r w:rsidRPr="004160C7">
        <w:rPr>
          <w:rFonts w:asciiTheme="majorHAnsi" w:hAnsiTheme="majorHAnsi"/>
          <w:b/>
        </w:rPr>
        <w:t>Project Objective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To conceptualize, design, and implement an intuitive, responsive, and secure online account opening system that offers an unparalleled user experience while ensuring the seamless functioning with Kotak Bank's existing digital infrastructure.</w:t>
      </w:r>
    </w:p>
    <w:p w:rsidR="0016406B" w:rsidRDefault="0016406B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Default="000F5052" w:rsidP="00B17258">
      <w:pPr>
        <w:rPr>
          <w:rFonts w:asciiTheme="majorHAnsi" w:hAnsiTheme="majorHAnsi"/>
        </w:rPr>
      </w:pPr>
    </w:p>
    <w:p w:rsidR="000F5052" w:rsidRPr="004160C7" w:rsidRDefault="000F5052" w:rsidP="00B17258">
      <w:pPr>
        <w:rPr>
          <w:rFonts w:asciiTheme="majorHAnsi" w:hAnsiTheme="majorHAnsi"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4</w:t>
      </w:r>
      <w:r w:rsidR="00FF2C36" w:rsidRPr="004160C7">
        <w:rPr>
          <w:rFonts w:asciiTheme="majorHAnsi" w:hAnsiTheme="majorHAnsi"/>
          <w:b/>
        </w:rPr>
        <w:t xml:space="preserve">.6. </w:t>
      </w:r>
      <w:r w:rsidR="00B17258" w:rsidRPr="004160C7">
        <w:rPr>
          <w:rFonts w:asciiTheme="majorHAnsi" w:hAnsiTheme="majorHAnsi"/>
          <w:b/>
        </w:rPr>
        <w:t>Solution Scope</w:t>
      </w:r>
    </w:p>
    <w:p w:rsidR="0078210F" w:rsidRPr="004160C7" w:rsidRDefault="0078210F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Use case Diagram is a popular method to find the scope of the software</w:t>
      </w:r>
    </w:p>
    <w:p w:rsidR="0016406B" w:rsidRPr="004160C7" w:rsidRDefault="0016406B" w:rsidP="00B17258">
      <w:pPr>
        <w:rPr>
          <w:rFonts w:asciiTheme="majorHAnsi" w:hAnsiTheme="majorHAnsi"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78210F" w:rsidRPr="004160C7">
        <w:rPr>
          <w:rFonts w:asciiTheme="majorHAnsi" w:hAnsiTheme="majorHAnsi"/>
          <w:b/>
        </w:rPr>
        <w:t xml:space="preserve">.6.1. </w:t>
      </w:r>
      <w:r w:rsidR="00B17258" w:rsidRPr="004160C7">
        <w:rPr>
          <w:rFonts w:asciiTheme="majorHAnsi" w:hAnsiTheme="majorHAnsi"/>
          <w:b/>
        </w:rPr>
        <w:t xml:space="preserve">In Scope Functionality: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User Registration: Seamless user registration with options to save progress and return.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Personal Information Collection: Intuitive forms with clear instructions. Real-time validation to ensure correctness.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Document Upload: Optimized for various file types, with a progress indicator and clarity on acceptable documents.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Account Type Selection: Clear presentation of different account types, benefits, and terms.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Confirmation: Immediate feedback to the user upon successful account opening, with clear next steps.</w:t>
      </w:r>
    </w:p>
    <w:p w:rsidR="00B17258" w:rsidRPr="004160C7" w:rsidRDefault="00B17258" w:rsidP="00B17258">
      <w:pPr>
        <w:rPr>
          <w:rFonts w:asciiTheme="majorHAnsi" w:hAnsiTheme="majorHAnsi"/>
          <w:b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4</w:t>
      </w:r>
      <w:r w:rsidR="0078210F" w:rsidRPr="004160C7">
        <w:rPr>
          <w:rFonts w:asciiTheme="majorHAnsi" w:hAnsiTheme="majorHAnsi"/>
          <w:b/>
        </w:rPr>
        <w:t xml:space="preserve">.6.2. </w:t>
      </w:r>
      <w:r w:rsidR="00B17258" w:rsidRPr="004160C7">
        <w:rPr>
          <w:rFonts w:asciiTheme="majorHAnsi" w:hAnsiTheme="majorHAnsi"/>
          <w:b/>
        </w:rPr>
        <w:t xml:space="preserve">Out Scope Functionality: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Online banking functionalities post-account opening, like funds transfer, account management, etc.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Integration with other banking services like loans, credit cards, etc.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5</w:t>
      </w:r>
      <w:r w:rsidR="00B17258" w:rsidRPr="004160C7">
        <w:rPr>
          <w:rFonts w:asciiTheme="majorHAnsi" w:hAnsiTheme="majorHAnsi"/>
          <w:b/>
        </w:rPr>
        <w:t xml:space="preserve">. Assumptions: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majority of users will access the system through mobile devices.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KYC process will be approved and is in line with national regulations.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6</w:t>
      </w:r>
      <w:r w:rsidR="00B17258" w:rsidRPr="004160C7">
        <w:rPr>
          <w:rFonts w:asciiTheme="majorHAnsi" w:hAnsiTheme="majorHAnsi"/>
          <w:b/>
        </w:rPr>
        <w:t xml:space="preserve">. Constraints: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Due to security reasons, sessions will time-out after 10 minutes of inactivity.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system will be available in English initially, with future plans for multilingual support.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409A6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7</w:t>
      </w:r>
      <w:r w:rsidR="00180397" w:rsidRPr="004160C7">
        <w:rPr>
          <w:rFonts w:asciiTheme="majorHAnsi" w:hAnsiTheme="majorHAnsi"/>
          <w:b/>
        </w:rPr>
        <w:t>.</w:t>
      </w:r>
      <w:r w:rsidR="00B17258" w:rsidRPr="004160C7">
        <w:rPr>
          <w:rFonts w:asciiTheme="majorHAnsi" w:hAnsiTheme="majorHAnsi"/>
          <w:b/>
        </w:rPr>
        <w:t xml:space="preserve"> Risks:</w:t>
      </w:r>
    </w:p>
    <w:p w:rsidR="004710B3" w:rsidRPr="004160C7" w:rsidRDefault="004710B3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</w:rPr>
        <w:t>In this section of the BRD, you describe risks. A risk is something that could affect the success or failure of a project. Analyse risks regularly as the project progresses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t xml:space="preserve">Technological Risks: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chosen technology stack may become obsolete or face support issues in the future.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 xml:space="preserve">  </w:t>
      </w: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lastRenderedPageBreak/>
        <w:t xml:space="preserve">Skills Risks: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Need for ongoing training for internal teams to understand and manage the new system.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t xml:space="preserve">Political Risks: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Regulatory changes can affect the online account opening process.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t xml:space="preserve">Business Risks: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Initial resistance or adaptation issues from existing customers or stakeholders.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 xml:space="preserve">  </w:t>
      </w:r>
    </w:p>
    <w:p w:rsidR="00B17258" w:rsidRPr="004160C7" w:rsidRDefault="00B17258" w:rsidP="00B17258">
      <w:pPr>
        <w:rPr>
          <w:rFonts w:asciiTheme="majorHAnsi" w:hAnsiTheme="majorHAnsi"/>
          <w:b/>
        </w:rPr>
      </w:pPr>
      <w:r w:rsidRPr="004160C7">
        <w:rPr>
          <w:rFonts w:asciiTheme="majorHAnsi" w:hAnsiTheme="majorHAnsi"/>
          <w:b/>
        </w:rPr>
        <w:t xml:space="preserve">Requirements Risks: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possibility of missing out on specific nuanced requirements, leading to iterations.</w:t>
      </w:r>
    </w:p>
    <w:p w:rsidR="006B545A" w:rsidRPr="004160C7" w:rsidRDefault="006B545A" w:rsidP="006B545A">
      <w:pPr>
        <w:shd w:val="clear" w:color="auto" w:fill="FFFFFF"/>
        <w:spacing w:line="240" w:lineRule="auto"/>
        <w:rPr>
          <w:rFonts w:asciiTheme="majorHAnsi" w:eastAsia="Times New Roman" w:hAnsiTheme="majorHAnsi" w:cs="Times New Roman"/>
        </w:rPr>
      </w:pPr>
      <w:r w:rsidRPr="006B545A">
        <w:rPr>
          <w:rFonts w:asciiTheme="majorHAnsi" w:eastAsia="Times New Roman" w:hAnsiTheme="majorHAnsi" w:cs="Times New Roman"/>
        </w:rPr>
        <w:t xml:space="preserve">Change in elemental requirements will likely </w:t>
      </w:r>
      <w:r w:rsidRPr="004160C7">
        <w:rPr>
          <w:rFonts w:asciiTheme="majorHAnsi" w:eastAsia="Times New Roman" w:hAnsiTheme="majorHAnsi" w:cs="Times New Roman"/>
        </w:rPr>
        <w:t>propagate throughout</w:t>
      </w:r>
      <w:r w:rsidRPr="006B545A">
        <w:rPr>
          <w:rFonts w:asciiTheme="majorHAnsi" w:eastAsia="Times New Roman" w:hAnsiTheme="majorHAnsi" w:cs="Times New Roman"/>
        </w:rPr>
        <w:t xml:space="preserve"> the entire proj</w:t>
      </w:r>
      <w:r w:rsidRPr="004160C7">
        <w:rPr>
          <w:rFonts w:asciiTheme="majorHAnsi" w:eastAsia="Times New Roman" w:hAnsiTheme="majorHAnsi" w:cs="Times New Roman"/>
        </w:rPr>
        <w:t xml:space="preserve">ect, and modifications to user  </w:t>
      </w:r>
      <w:r w:rsidRPr="006B545A">
        <w:rPr>
          <w:rFonts w:asciiTheme="majorHAnsi" w:eastAsia="Times New Roman" w:hAnsiTheme="majorHAnsi" w:cs="Times New Roman"/>
        </w:rPr>
        <w:t xml:space="preserve">equirements might not translate to </w:t>
      </w:r>
      <w:r w:rsidRPr="004160C7">
        <w:rPr>
          <w:rFonts w:asciiTheme="majorHAnsi" w:eastAsia="Times New Roman" w:hAnsiTheme="majorHAnsi" w:cs="Times New Roman"/>
        </w:rPr>
        <w:t xml:space="preserve"> </w:t>
      </w:r>
      <w:r w:rsidRPr="006B545A">
        <w:rPr>
          <w:rFonts w:asciiTheme="majorHAnsi" w:eastAsia="Times New Roman" w:hAnsiTheme="majorHAnsi" w:cs="Times New Roman"/>
        </w:rPr>
        <w:t xml:space="preserve">functional requirements. </w:t>
      </w:r>
    </w:p>
    <w:p w:rsidR="00B17258" w:rsidRPr="004160C7" w:rsidRDefault="006B545A" w:rsidP="006B545A">
      <w:pPr>
        <w:shd w:val="clear" w:color="auto" w:fill="FFFFFF"/>
        <w:spacing w:line="240" w:lineRule="auto"/>
        <w:rPr>
          <w:rFonts w:asciiTheme="majorHAnsi" w:hAnsiTheme="majorHAnsi"/>
        </w:rPr>
      </w:pPr>
      <w:r w:rsidRPr="006B545A">
        <w:rPr>
          <w:rFonts w:asciiTheme="majorHAnsi" w:eastAsia="Times New Roman" w:hAnsiTheme="majorHAnsi" w:cs="Times New Roman"/>
        </w:rPr>
        <w:t>These disruptions often lead to one or mor</w:t>
      </w:r>
      <w:r w:rsidRPr="004160C7">
        <w:rPr>
          <w:rFonts w:asciiTheme="majorHAnsi" w:eastAsia="Times New Roman" w:hAnsiTheme="majorHAnsi" w:cs="Times New Roman"/>
        </w:rPr>
        <w:t xml:space="preserve">e critical failures of a poorly </w:t>
      </w:r>
      <w:r w:rsidRPr="006B545A">
        <w:rPr>
          <w:rFonts w:asciiTheme="majorHAnsi" w:eastAsia="Times New Roman" w:hAnsiTheme="majorHAnsi" w:cs="Times New Roman"/>
        </w:rPr>
        <w:t xml:space="preserve">planned software development project. </w:t>
      </w:r>
      <w:r w:rsidRPr="006B545A">
        <w:rPr>
          <w:rFonts w:asciiTheme="majorHAnsi" w:eastAsia="Times New Roman" w:hAnsiTheme="majorHAnsi" w:cs="Times New Roman"/>
        </w:rPr>
        <w:br/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FA0171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</w:t>
      </w:r>
      <w:r w:rsidR="006A6D4A" w:rsidRPr="004160C7">
        <w:rPr>
          <w:rFonts w:asciiTheme="majorHAnsi" w:hAnsiTheme="majorHAnsi"/>
          <w:b/>
        </w:rPr>
        <w:t>.</w:t>
      </w:r>
      <w:r w:rsidR="00B17258" w:rsidRPr="004160C7">
        <w:rPr>
          <w:rFonts w:asciiTheme="majorHAnsi" w:hAnsiTheme="majorHAnsi"/>
          <w:b/>
        </w:rPr>
        <w:t xml:space="preserve"> Business Process Overview:</w:t>
      </w:r>
    </w:p>
    <w:p w:rsidR="006A6D4A" w:rsidRPr="004160C7" w:rsidRDefault="006A6D4A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This describes the overall process flow from each phase. This section is divided into AS-IS system and TO-BE system overview</w:t>
      </w:r>
    </w:p>
    <w:p w:rsidR="006A6D4A" w:rsidRPr="004160C7" w:rsidRDefault="006A6D4A" w:rsidP="00B17258">
      <w:pPr>
        <w:rPr>
          <w:rFonts w:asciiTheme="majorHAnsi" w:hAnsiTheme="majorHAnsi"/>
          <w:b/>
        </w:rPr>
      </w:pPr>
    </w:p>
    <w:p w:rsidR="00B17258" w:rsidRPr="004160C7" w:rsidRDefault="00FA0171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</w:t>
      </w:r>
      <w:r w:rsidR="006A6D4A" w:rsidRPr="004160C7">
        <w:rPr>
          <w:rFonts w:asciiTheme="majorHAnsi" w:hAnsiTheme="majorHAnsi"/>
          <w:b/>
        </w:rPr>
        <w:t xml:space="preserve">.1. </w:t>
      </w:r>
      <w:r w:rsidR="00B17258" w:rsidRPr="004160C7">
        <w:rPr>
          <w:rFonts w:asciiTheme="majorHAnsi" w:hAnsiTheme="majorHAnsi"/>
          <w:b/>
        </w:rPr>
        <w:t>Legacy System (AS-IS):</w:t>
      </w:r>
    </w:p>
    <w:p w:rsidR="006A513C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existing system, though functional, often requires users to visit the branch for final document verification, making the process semi-digital and less efficient.</w:t>
      </w:r>
    </w:p>
    <w:p w:rsidR="006A513C" w:rsidRPr="004160C7" w:rsidRDefault="006A513C" w:rsidP="00B17258">
      <w:pPr>
        <w:rPr>
          <w:rFonts w:asciiTheme="majorHAnsi" w:hAnsiTheme="majorHAnsi"/>
        </w:rPr>
      </w:pPr>
    </w:p>
    <w:p w:rsidR="00B17258" w:rsidRPr="004160C7" w:rsidRDefault="00BC5B42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8</w:t>
      </w:r>
      <w:r w:rsidR="006A513C" w:rsidRPr="004160C7">
        <w:rPr>
          <w:rFonts w:asciiTheme="majorHAnsi" w:hAnsiTheme="majorHAnsi"/>
          <w:b/>
        </w:rPr>
        <w:t xml:space="preserve">.2. </w:t>
      </w:r>
      <w:r w:rsidR="00B17258" w:rsidRPr="004160C7">
        <w:rPr>
          <w:rFonts w:asciiTheme="majorHAnsi" w:hAnsiTheme="majorHAnsi"/>
          <w:b/>
        </w:rPr>
        <w:t>Proposed Recommendations (TO-BE):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The proposed system will validate documents in real-time, utilize digital KYC methodologies, and provide users with immediate feedback, making the entire process digital.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B17258" w:rsidP="00B17258">
      <w:pPr>
        <w:rPr>
          <w:rFonts w:asciiTheme="majorHAnsi" w:hAnsiTheme="majorHAnsi"/>
        </w:rPr>
      </w:pPr>
    </w:p>
    <w:p w:rsidR="00A67179" w:rsidRPr="004160C7" w:rsidRDefault="00A67179" w:rsidP="00B17258">
      <w:pPr>
        <w:rPr>
          <w:rFonts w:asciiTheme="majorHAnsi" w:hAnsiTheme="majorHAnsi"/>
        </w:rPr>
      </w:pPr>
    </w:p>
    <w:p w:rsidR="00B17258" w:rsidRPr="004160C7" w:rsidRDefault="000F28B4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lastRenderedPageBreak/>
        <w:t>9</w:t>
      </w:r>
      <w:r w:rsidR="00B17258" w:rsidRPr="004160C7">
        <w:rPr>
          <w:rFonts w:asciiTheme="majorHAnsi" w:hAnsiTheme="majorHAnsi"/>
          <w:b/>
        </w:rPr>
        <w:t xml:space="preserve">. High-Level Software Requirements: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User Management: Tools for user registration, profile management, and data security.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Document Management: Efficient document upload and validation system.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Backend Integration: Seamless integration with the bank's existing databases and other systems.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Reporting Tools: For admins to monitor user registrations, document status, etc.</w:t>
      </w:r>
    </w:p>
    <w:p w:rsidR="00B17258" w:rsidRPr="004160C7" w:rsidRDefault="00B17258" w:rsidP="00B17258">
      <w:pPr>
        <w:rPr>
          <w:rFonts w:asciiTheme="majorHAnsi" w:hAnsiTheme="majorHAnsi"/>
        </w:rPr>
      </w:pPr>
    </w:p>
    <w:p w:rsidR="00B17258" w:rsidRPr="004160C7" w:rsidRDefault="000F28B4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="002A5B6E" w:rsidRPr="004160C7">
        <w:rPr>
          <w:rFonts w:asciiTheme="majorHAnsi" w:hAnsiTheme="majorHAnsi"/>
          <w:b/>
        </w:rPr>
        <w:t>.</w:t>
      </w:r>
      <w:r>
        <w:rPr>
          <w:rFonts w:asciiTheme="majorHAnsi" w:hAnsiTheme="majorHAnsi"/>
          <w:b/>
        </w:rPr>
        <w:t xml:space="preserve"> </w:t>
      </w:r>
      <w:r w:rsidR="00CA159D" w:rsidRPr="004160C7">
        <w:rPr>
          <w:rFonts w:asciiTheme="majorHAnsi" w:hAnsiTheme="majorHAnsi"/>
          <w:b/>
        </w:rPr>
        <w:t xml:space="preserve"> </w:t>
      </w:r>
      <w:r w:rsidR="00B17258" w:rsidRPr="004160C7">
        <w:rPr>
          <w:rFonts w:asciiTheme="majorHAnsi" w:hAnsiTheme="majorHAnsi"/>
          <w:b/>
        </w:rPr>
        <w:t xml:space="preserve">Appendices: </w:t>
      </w:r>
    </w:p>
    <w:p w:rsidR="00305C62" w:rsidRPr="004160C7" w:rsidRDefault="000F28B4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="00825095" w:rsidRPr="004160C7">
        <w:rPr>
          <w:rFonts w:asciiTheme="majorHAnsi" w:hAnsiTheme="majorHAnsi"/>
          <w:b/>
        </w:rPr>
        <w:t xml:space="preserve">.1. </w:t>
      </w:r>
      <w:r w:rsidR="00B17258" w:rsidRPr="004160C7">
        <w:rPr>
          <w:rFonts w:asciiTheme="majorHAnsi" w:hAnsiTheme="majorHAnsi"/>
          <w:b/>
        </w:rPr>
        <w:t>List of Acronyms: KYC Know Your Customer</w:t>
      </w:r>
      <w:r w:rsidR="00305C62" w:rsidRPr="004160C7">
        <w:rPr>
          <w:rFonts w:asciiTheme="majorHAnsi" w:hAnsiTheme="majorHAnsi"/>
          <w:b/>
        </w:rPr>
        <w:t>: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 xml:space="preserve"> RBI Reserve Bank of India; API Application Programming Interface.</w:t>
      </w:r>
    </w:p>
    <w:p w:rsidR="008266D1" w:rsidRPr="004160C7" w:rsidRDefault="008266D1" w:rsidP="00B17258">
      <w:pPr>
        <w:rPr>
          <w:rFonts w:asciiTheme="majorHAnsi" w:hAnsiTheme="majorHAnsi"/>
        </w:rPr>
      </w:pPr>
    </w:p>
    <w:p w:rsidR="00262728" w:rsidRDefault="000F28B4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="00825095" w:rsidRPr="004160C7">
        <w:rPr>
          <w:rFonts w:asciiTheme="majorHAnsi" w:hAnsiTheme="majorHAnsi"/>
          <w:b/>
        </w:rPr>
        <w:t xml:space="preserve">.2. </w:t>
      </w:r>
      <w:r w:rsidR="00B17258" w:rsidRPr="004160C7">
        <w:rPr>
          <w:rFonts w:asciiTheme="majorHAnsi" w:hAnsiTheme="majorHAnsi"/>
          <w:b/>
        </w:rPr>
        <w:t xml:space="preserve">Glossary of Terms: </w:t>
      </w:r>
    </w:p>
    <w:p w:rsidR="00B17258" w:rsidRDefault="00B17258" w:rsidP="00B17258">
      <w:pPr>
        <w:rPr>
          <w:rFonts w:asciiTheme="majorHAnsi" w:hAnsiTheme="majorHAnsi"/>
        </w:rPr>
      </w:pPr>
      <w:r w:rsidRPr="00262728">
        <w:rPr>
          <w:rFonts w:asciiTheme="majorHAnsi" w:hAnsiTheme="majorHAnsi"/>
        </w:rPr>
        <w:t xml:space="preserve">Registration the </w:t>
      </w:r>
      <w:r w:rsidR="00262728">
        <w:rPr>
          <w:rFonts w:asciiTheme="majorHAnsi" w:hAnsiTheme="majorHAnsi"/>
        </w:rPr>
        <w:t>process of creating an account.</w:t>
      </w:r>
      <w:r w:rsidR="007037E1">
        <w:rPr>
          <w:rFonts w:asciiTheme="majorHAnsi" w:hAnsiTheme="majorHAnsi"/>
        </w:rPr>
        <w:t xml:space="preserve"> </w:t>
      </w:r>
      <w:r w:rsidRPr="004160C7">
        <w:rPr>
          <w:rFonts w:asciiTheme="majorHAnsi" w:hAnsiTheme="majorHAnsi"/>
        </w:rPr>
        <w:t>KYC verification process to validate the user's identity.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Account Opening: The process of creating a new banking account online.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API (Application Programming Interface): A set of protocols and tools that allow different software applications to communicate with each other.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BRD (Business Requirement Document): A formal document that outlines the requirements of a particular business project.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Database Administrator (DBA): An individual responsible for managing and maintaining a database system.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Developer: An individual who writes and tests the code for software or applications.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Digital KYC: A method of verifying the identities of individuals electronically, often through online databases and biometric verification.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Document Upload: The process of adding documents to the system, typically for verification purposes.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KYC (Know Your Customer): A process where businesses verify the identity and financial conditions of their clients</w:t>
      </w:r>
      <w:r w:rsidR="00DF5EF5">
        <w:rPr>
          <w:rFonts w:ascii="Arial" w:eastAsia="Times New Roman" w:hAnsi="Arial" w:cs="Arial"/>
          <w:bCs/>
          <w:color w:val="000000"/>
          <w:sz w:val="21"/>
          <w:szCs w:val="21"/>
        </w:rPr>
        <w:t>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Legacy System: An old or outdated IT system or application that continues to be used, often because the new system is not yet ready.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Online Banking: A system allowing customers of a financial institution to conduct financial transactions through the institution's website.  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Project Manager: The individual responsible for planning, overseeing, and leading a project from start to finish.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RACI Chart: A matrix used to assign responsibilities in project tasks. RACI stands for: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 Responsible (R): The person or role responsible for executing the task.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 Accountable (A): The person or role who is ultimately accountable and has the final authority on the task.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lastRenderedPageBreak/>
        <w:t xml:space="preserve">  Consulted (C): The person or role who provides input based on their expertise and is actively involved in the task, though they do not carry out the work.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 Informed (I): The person or role who needs to be kept informed about the progress and results but is not actively involved in the decision-making or execution.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RBI (Reserve Bank of India): India's central banking institution, responsible for controlling the monetary policy of the Indian rupee.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Registration: The act of signing up or enrolling, often to gain access to a particular system or service.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Stakeholder: Any person or organization that has a vested interest in the outcome of a project and can be affected by its success or failure.</w:t>
      </w:r>
    </w:p>
    <w:p w:rsidR="00BC5B42" w:rsidRPr="000D6B56" w:rsidRDefault="00BC5B42" w:rsidP="00BC5B42">
      <w:pPr>
        <w:rPr>
          <w:rFonts w:ascii="Arial" w:eastAsia="Times New Roman" w:hAnsi="Arial" w:cs="Arial"/>
          <w:bCs/>
          <w:color w:val="000000"/>
          <w:sz w:val="21"/>
          <w:szCs w:val="21"/>
        </w:rPr>
      </w:pPr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Technical Lead (TL): An individual responsible for leading a team of developers and ensuring technical aspects align with project requirements.</w:t>
      </w:r>
    </w:p>
    <w:p w:rsidR="00BC5B42" w:rsidRPr="000D6B56" w:rsidRDefault="00BC5B42" w:rsidP="00BC5B42">
      <w:r w:rsidRPr="000D6B56">
        <w:rPr>
          <w:rFonts w:ascii="Arial" w:eastAsia="Times New Roman" w:hAnsi="Arial" w:cs="Arial"/>
          <w:bCs/>
          <w:color w:val="000000"/>
          <w:sz w:val="21"/>
          <w:szCs w:val="21"/>
        </w:rPr>
        <w:t>User: An individual or entity that uses the banking system or any related services.</w:t>
      </w:r>
    </w:p>
    <w:p w:rsidR="008266D1" w:rsidRPr="004160C7" w:rsidRDefault="008266D1" w:rsidP="00B17258">
      <w:pPr>
        <w:rPr>
          <w:rFonts w:asciiTheme="majorHAnsi" w:hAnsiTheme="majorHAnsi"/>
        </w:rPr>
      </w:pPr>
    </w:p>
    <w:p w:rsidR="00305C62" w:rsidRPr="004160C7" w:rsidRDefault="000F28B4" w:rsidP="00B172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10</w:t>
      </w:r>
      <w:r w:rsidR="00825095" w:rsidRPr="004160C7">
        <w:rPr>
          <w:rFonts w:asciiTheme="majorHAnsi" w:hAnsiTheme="majorHAnsi"/>
          <w:b/>
        </w:rPr>
        <w:t>.3</w:t>
      </w:r>
      <w:r w:rsidR="00237934" w:rsidRPr="004160C7">
        <w:rPr>
          <w:rFonts w:asciiTheme="majorHAnsi" w:hAnsiTheme="majorHAnsi"/>
          <w:b/>
        </w:rPr>
        <w:t>.</w:t>
      </w:r>
      <w:r w:rsidR="00825095" w:rsidRPr="004160C7">
        <w:rPr>
          <w:rFonts w:asciiTheme="majorHAnsi" w:hAnsiTheme="majorHAnsi"/>
          <w:b/>
        </w:rPr>
        <w:t xml:space="preserve"> </w:t>
      </w:r>
      <w:r w:rsidR="00B17258" w:rsidRPr="004160C7">
        <w:rPr>
          <w:rFonts w:asciiTheme="majorHAnsi" w:hAnsiTheme="majorHAnsi"/>
          <w:b/>
        </w:rPr>
        <w:t xml:space="preserve">Related Documents: </w:t>
      </w:r>
    </w:p>
    <w:p w:rsidR="00B17258" w:rsidRPr="004160C7" w:rsidRDefault="00B17258" w:rsidP="00B17258">
      <w:pPr>
        <w:rPr>
          <w:rFonts w:asciiTheme="majorHAnsi" w:hAnsiTheme="majorHAnsi"/>
        </w:rPr>
      </w:pPr>
      <w:r w:rsidRPr="004160C7">
        <w:rPr>
          <w:rFonts w:asciiTheme="majorHAnsi" w:hAnsiTheme="majorHAnsi"/>
        </w:rPr>
        <w:t>Kotak Ba</w:t>
      </w:r>
      <w:r w:rsidR="00305C62" w:rsidRPr="004160C7">
        <w:rPr>
          <w:rFonts w:asciiTheme="majorHAnsi" w:hAnsiTheme="majorHAnsi"/>
        </w:rPr>
        <w:t>nk's Digital Strategy Report 2022</w:t>
      </w:r>
      <w:r w:rsidRPr="004160C7">
        <w:rPr>
          <w:rFonts w:asciiTheme="majorHAnsi" w:hAnsiTheme="majorHAnsi"/>
        </w:rPr>
        <w:t>, Customer Feedback Reports 2020-2022.</w:t>
      </w:r>
    </w:p>
    <w:p w:rsidR="00BA024D" w:rsidRPr="004160C7" w:rsidRDefault="00BA024D" w:rsidP="00B17258">
      <w:pPr>
        <w:rPr>
          <w:rFonts w:asciiTheme="majorHAnsi" w:hAnsiTheme="majorHAnsi"/>
        </w:rPr>
      </w:pPr>
    </w:p>
    <w:sectPr w:rsidR="00BA024D" w:rsidRPr="004160C7" w:rsidSect="00FF4E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4D25" w:rsidRDefault="00C74D25" w:rsidP="00FF6F07">
      <w:pPr>
        <w:spacing w:after="0" w:line="240" w:lineRule="auto"/>
      </w:pPr>
      <w:r>
        <w:separator/>
      </w:r>
    </w:p>
  </w:endnote>
  <w:endnote w:type="continuationSeparator" w:id="1">
    <w:p w:rsidR="00C74D25" w:rsidRDefault="00C74D25" w:rsidP="00FF6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4D25" w:rsidRDefault="00C74D25" w:rsidP="00FF6F07">
      <w:pPr>
        <w:spacing w:after="0" w:line="240" w:lineRule="auto"/>
      </w:pPr>
      <w:r>
        <w:separator/>
      </w:r>
    </w:p>
  </w:footnote>
  <w:footnote w:type="continuationSeparator" w:id="1">
    <w:p w:rsidR="00C74D25" w:rsidRDefault="00C74D25" w:rsidP="00FF6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43B7C"/>
    <w:multiLevelType w:val="hybridMultilevel"/>
    <w:tmpl w:val="34A4C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2tjQ2Mjc0sTQyMrM0NzFW0lEKTi0uzszPAykwqQUAXJultCwAAAA="/>
  </w:docVars>
  <w:rsids>
    <w:rsidRoot w:val="00B17258"/>
    <w:rsid w:val="000203CC"/>
    <w:rsid w:val="000C7B39"/>
    <w:rsid w:val="000F28B4"/>
    <w:rsid w:val="000F5052"/>
    <w:rsid w:val="001136D5"/>
    <w:rsid w:val="0012236A"/>
    <w:rsid w:val="00125128"/>
    <w:rsid w:val="0016406B"/>
    <w:rsid w:val="0017378F"/>
    <w:rsid w:val="00177FB3"/>
    <w:rsid w:val="00180397"/>
    <w:rsid w:val="001F18E8"/>
    <w:rsid w:val="00237934"/>
    <w:rsid w:val="00254511"/>
    <w:rsid w:val="00257553"/>
    <w:rsid w:val="00262728"/>
    <w:rsid w:val="00282F37"/>
    <w:rsid w:val="002A5B6E"/>
    <w:rsid w:val="00305C62"/>
    <w:rsid w:val="0032617D"/>
    <w:rsid w:val="003B5F2D"/>
    <w:rsid w:val="00414487"/>
    <w:rsid w:val="004160C7"/>
    <w:rsid w:val="00421058"/>
    <w:rsid w:val="004448C9"/>
    <w:rsid w:val="004710B3"/>
    <w:rsid w:val="004A30B3"/>
    <w:rsid w:val="0051485A"/>
    <w:rsid w:val="005243C6"/>
    <w:rsid w:val="00575C37"/>
    <w:rsid w:val="0059212C"/>
    <w:rsid w:val="005D0D02"/>
    <w:rsid w:val="005D3E31"/>
    <w:rsid w:val="005E5199"/>
    <w:rsid w:val="005F516E"/>
    <w:rsid w:val="00653145"/>
    <w:rsid w:val="006A513C"/>
    <w:rsid w:val="006A6D4A"/>
    <w:rsid w:val="006A72B3"/>
    <w:rsid w:val="006B545A"/>
    <w:rsid w:val="007037E1"/>
    <w:rsid w:val="0078210F"/>
    <w:rsid w:val="00786B66"/>
    <w:rsid w:val="007E6CCD"/>
    <w:rsid w:val="007F699A"/>
    <w:rsid w:val="00825095"/>
    <w:rsid w:val="008266D1"/>
    <w:rsid w:val="00910D4B"/>
    <w:rsid w:val="00967CCD"/>
    <w:rsid w:val="00970341"/>
    <w:rsid w:val="009B10D8"/>
    <w:rsid w:val="009C026F"/>
    <w:rsid w:val="00A67179"/>
    <w:rsid w:val="00A70DDF"/>
    <w:rsid w:val="00A81E6A"/>
    <w:rsid w:val="00AC4E9D"/>
    <w:rsid w:val="00B17258"/>
    <w:rsid w:val="00B409A6"/>
    <w:rsid w:val="00B5455A"/>
    <w:rsid w:val="00BA024D"/>
    <w:rsid w:val="00BC5B42"/>
    <w:rsid w:val="00BD1A44"/>
    <w:rsid w:val="00BF722C"/>
    <w:rsid w:val="00C25C3F"/>
    <w:rsid w:val="00C74D25"/>
    <w:rsid w:val="00C936CB"/>
    <w:rsid w:val="00CA159D"/>
    <w:rsid w:val="00CC0022"/>
    <w:rsid w:val="00CD0506"/>
    <w:rsid w:val="00CE0A86"/>
    <w:rsid w:val="00DF5EF5"/>
    <w:rsid w:val="00E350B9"/>
    <w:rsid w:val="00E52A40"/>
    <w:rsid w:val="00E64A5D"/>
    <w:rsid w:val="00E91C07"/>
    <w:rsid w:val="00EB543B"/>
    <w:rsid w:val="00F26572"/>
    <w:rsid w:val="00F45B30"/>
    <w:rsid w:val="00FA0171"/>
    <w:rsid w:val="00FF2C36"/>
    <w:rsid w:val="00FF4E8D"/>
    <w:rsid w:val="00FF6F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25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D0D0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table" w:styleId="TableGrid">
    <w:name w:val="Table Grid"/>
    <w:basedOn w:val="TableNormal"/>
    <w:uiPriority w:val="59"/>
    <w:rsid w:val="005D0D0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220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9</Pages>
  <Words>1416</Words>
  <Characters>8072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80</cp:revision>
  <dcterms:created xsi:type="dcterms:W3CDTF">2023-09-16T08:39:00Z</dcterms:created>
  <dcterms:modified xsi:type="dcterms:W3CDTF">2023-09-19T07:30:00Z</dcterms:modified>
</cp:coreProperties>
</file>