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generate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simulated sensor data or synthetic data t</w:t>
      </w:r>
      <w:bookmarkStart w:id="0" w:name="_GoBack"/>
      <w:bookmarkEnd w:id="0"/>
      <w:r w:rsidRPr="00D72B3F">
        <w:rPr>
          <w:rFonts w:eastAsia="Times New Roman" w:cstheme="minorHAnsi"/>
          <w:sz w:val="20"/>
          <w:szCs w:val="20"/>
          <w:lang w:eastAsia="en-IN"/>
        </w:rPr>
        <w:t xml:space="preserve">hat can be used for create a system to perform prognostic health monitoring of vehicles. I want the data in a format which shows Scenario: break pad wear out Data: data points from relevant sensors, 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scenario :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detection of chassis failure, Data: Data points from relevant sensors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I’ve created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structured synthetic PHM dataset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in the canvas with two scenarios:</w:t>
      </w:r>
    </w:p>
    <w:p w:rsidR="00D72B3F" w:rsidRPr="00D72B3F" w:rsidRDefault="00D72B3F" w:rsidP="00D72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Brake pad wear-out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(progressive degradation, RUL-friendly signals)</w:t>
      </w:r>
    </w:p>
    <w:p w:rsidR="00D72B3F" w:rsidRPr="00D72B3F" w:rsidRDefault="00D72B3F" w:rsidP="00D72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Chassis structural failure detection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(fatigue / vibration-driven failure)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The format explicitly maps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Scenario → Relevant Sensors → Time-series data → Health indicators</w:t>
      </w:r>
      <w:r w:rsidRPr="00D72B3F">
        <w:rPr>
          <w:rFonts w:eastAsia="Times New Roman" w:cstheme="minorHAnsi"/>
          <w:sz w:val="20"/>
          <w:szCs w:val="20"/>
          <w:lang w:eastAsia="en-IN"/>
        </w:rPr>
        <w:t>, which is ideal for:</w:t>
      </w:r>
    </w:p>
    <w:p w:rsidR="00D72B3F" w:rsidRPr="00D72B3F" w:rsidRDefault="00D72B3F" w:rsidP="00D72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Prognostics (RUL estimation)</w:t>
      </w:r>
    </w:p>
    <w:p w:rsidR="00D72B3F" w:rsidRPr="00D72B3F" w:rsidRDefault="00D72B3F" w:rsidP="00D72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Anomaly detection</w:t>
      </w:r>
    </w:p>
    <w:p w:rsidR="00D72B3F" w:rsidRPr="00D72B3F" w:rsidRDefault="00D72B3F" w:rsidP="00D72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State-of-health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modeling</w:t>
      </w:r>
      <w:proofErr w:type="spellEnd"/>
    </w:p>
    <w:p w:rsidR="00D72B3F" w:rsidRPr="00D72B3F" w:rsidRDefault="00D72B3F" w:rsidP="00D72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Benchmarking PHM algorithms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Given your AI/ML background, next useful steps could be:</w:t>
      </w:r>
    </w:p>
    <w:p w:rsidR="00D72B3F" w:rsidRPr="00D72B3F" w:rsidRDefault="00D72B3F" w:rsidP="00D72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Turning this into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parametric data generator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(stochastic + physics-inspired)</w:t>
      </w:r>
    </w:p>
    <w:p w:rsidR="00D72B3F" w:rsidRPr="00D72B3F" w:rsidRDefault="00D72B3F" w:rsidP="00D72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Adding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latent health states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for supervised/semi-supervised learning</w:t>
      </w:r>
    </w:p>
    <w:p w:rsidR="00D72B3F" w:rsidRPr="00D72B3F" w:rsidRDefault="00D72B3F" w:rsidP="00D72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Simulating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domain shift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(different driving regimes, loads, climates)</w:t>
      </w:r>
    </w:p>
    <w:p w:rsidR="00D72B3F" w:rsidRPr="00D72B3F" w:rsidRDefault="00D72B3F" w:rsidP="00D72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Creating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labels for early/late fault classification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Tell me how you want to use it (deep learning, Bayesian filtering, digital twin, fleet-level PHM), and I’ll extend this in the most relevant direction.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show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me how the scenario 2 dataset can be used for RAG layer development, which can be then used along with my prompts to ask questions to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for analysis of newly collected data.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Below is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concrete, system-level walkthrough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of how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Scenario 2 (Chassis Structural Failure)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data can be turned into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RAG layer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that supports LLM-based analysis of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newly collected vehicle data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I’ll keep this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engineering-oriented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, assuming you already understand LLMs,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embeddings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, and PHM concepts.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1. What the RAG Layer Represents in PHM (Mental Model)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For PHM, RAG is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not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just document lookup. It acts as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memory of system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behavior</w:t>
      </w:r>
      <w:proofErr w:type="spell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under degradation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For Scenario 2, your RAG layer stores:</w:t>
      </w:r>
    </w:p>
    <w:p w:rsidR="00D72B3F" w:rsidRPr="00D72B3F" w:rsidRDefault="00D72B3F" w:rsidP="00D72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Historical degradation trajectories</w:t>
      </w:r>
    </w:p>
    <w:p w:rsidR="00D72B3F" w:rsidRPr="00D72B3F" w:rsidRDefault="00D72B3F" w:rsidP="00D72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Failure precursors</w:t>
      </w:r>
    </w:p>
    <w:p w:rsidR="00D72B3F" w:rsidRPr="00D72B3F" w:rsidRDefault="00D72B3F" w:rsidP="00D72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Threshold crossings</w:t>
      </w:r>
    </w:p>
    <w:p w:rsidR="00D72B3F" w:rsidRPr="00D72B3F" w:rsidRDefault="00D72B3F" w:rsidP="00D72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Contextual explanations (why a pattern indicates risk)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When new sensor data arrives, the LLM:</w:t>
      </w:r>
    </w:p>
    <w:p w:rsidR="00D72B3F" w:rsidRPr="00D72B3F" w:rsidRDefault="00D72B3F" w:rsidP="00D72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Retrieves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similar degradation patterns</w:t>
      </w:r>
    </w:p>
    <w:p w:rsidR="00D72B3F" w:rsidRPr="00D72B3F" w:rsidRDefault="00D72B3F" w:rsidP="00D72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Grounds its reasoning in those patterns</w:t>
      </w:r>
    </w:p>
    <w:p w:rsidR="00D72B3F" w:rsidRPr="00D72B3F" w:rsidRDefault="00D72B3F" w:rsidP="00D72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Produces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diagnostic + prognostic insights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2. Convert Scenario 2 Data into RAG-Ready “Knowledge Chunks”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Raw data is </w:t>
      </w:r>
      <w:r w:rsidRPr="00D72B3F">
        <w:rPr>
          <w:rFonts w:eastAsia="Times New Roman" w:cstheme="minorHAnsi"/>
          <w:b/>
          <w:bCs/>
          <w:i/>
          <w:iCs/>
          <w:sz w:val="20"/>
          <w:szCs w:val="20"/>
          <w:lang w:eastAsia="en-IN"/>
        </w:rPr>
        <w:t>not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what you embed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Instead, you derive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semantic PHM chunks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Example: Raw Window → PHM Insight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Raw window (simplified)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Time: 600–750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hrs</w:t>
      </w:r>
      <w:proofErr w:type="spellEnd"/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Strain: 380 → 460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με</w:t>
      </w:r>
      <w:proofErr w:type="spellEnd"/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Vertical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Accel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RMS: 0.40 → 0.52 g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Acoustic Emissions: 65 → 72 dB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Suspension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Disp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: 22 → 28 mm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Load: 1400 kg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Converted into a RAG chunk (natural language)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Between 600 and 750 operating hours, the vehicle chassis exhibited 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accelerating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fatigue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behavior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. Strain increased from 380 to 460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microstrain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under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a constant load of 1400 kg. Vertical acceleration RMS exceeded 0.5 g, 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indicating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increased structural resonance. Acoustic emissions crossed 70 dB, 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a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known precursor of crack propagation. This pattern typically precedes 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structural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failure within 300 hours if loading conditions persist.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This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is what you embed.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3. RAG Data Schema (Highly Recommended)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Each chunk should carry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structured metadata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{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scenario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>":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chassis_failure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failure_mode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fatigue_cracking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time_window_hours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[600, 750],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strain_range_microstrain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[380, 460],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vertical_accel_rms_g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[0.40, 0.52],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acoustic_db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[65, 72],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vehicle_load_kg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1400,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health_state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late_degradation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estimated_rul_hours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200,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text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>": "Between 600 and 750 operating hours..."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}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This metadata is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critical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for:</w:t>
      </w:r>
    </w:p>
    <w:p w:rsidR="00D72B3F" w:rsidRPr="00D72B3F" w:rsidRDefault="00D72B3F" w:rsidP="00D72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Filtering</w:t>
      </w:r>
    </w:p>
    <w:p w:rsidR="00D72B3F" w:rsidRPr="00D72B3F" w:rsidRDefault="00D72B3F" w:rsidP="00D72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Hybrid retrieval (semantic + numeric)</w:t>
      </w:r>
    </w:p>
    <w:p w:rsidR="00D72B3F" w:rsidRPr="00D72B3F" w:rsidRDefault="00D72B3F" w:rsidP="00D72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Guardrails in reasoning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4. Embedding Strategy (Important Design Choice)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What to embed</w:t>
      </w:r>
    </w:p>
    <w:p w:rsidR="00D72B3F" w:rsidRPr="00D72B3F" w:rsidRDefault="00D72B3F" w:rsidP="00D72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Only the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text explanation</w:t>
      </w:r>
      <w:r w:rsidRPr="00D72B3F">
        <w:rPr>
          <w:rFonts w:eastAsia="Times New Roman" w:cstheme="minorHAnsi"/>
          <w:sz w:val="20"/>
          <w:szCs w:val="20"/>
          <w:lang w:eastAsia="en-IN"/>
        </w:rPr>
        <w:t>, not raw numbers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What to keep as metadata</w:t>
      </w:r>
    </w:p>
    <w:p w:rsidR="00D72B3F" w:rsidRPr="00D72B3F" w:rsidRDefault="00D72B3F" w:rsidP="00D72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Strain values</w:t>
      </w:r>
    </w:p>
    <w:p w:rsidR="00D72B3F" w:rsidRPr="00D72B3F" w:rsidRDefault="00D72B3F" w:rsidP="00D72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RMS acceleration</w:t>
      </w:r>
    </w:p>
    <w:p w:rsidR="00D72B3F" w:rsidRPr="00D72B3F" w:rsidRDefault="00D72B3F" w:rsidP="00D72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Load</w:t>
      </w:r>
    </w:p>
    <w:p w:rsidR="00D72B3F" w:rsidRPr="00D72B3F" w:rsidRDefault="00D72B3F" w:rsidP="00D72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RUL estimates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Why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LLMs reason best when:</w:t>
      </w:r>
    </w:p>
    <w:p w:rsidR="00D72B3F" w:rsidRPr="00D72B3F" w:rsidRDefault="00D72B3F" w:rsidP="00D72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Numbers are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retrieved</w:t>
      </w:r>
      <w:r w:rsidRPr="00D72B3F">
        <w:rPr>
          <w:rFonts w:eastAsia="Times New Roman" w:cstheme="minorHAnsi"/>
          <w:sz w:val="20"/>
          <w:szCs w:val="20"/>
          <w:lang w:eastAsia="en-IN"/>
        </w:rPr>
        <w:t>, not embedded</w:t>
      </w:r>
    </w:p>
    <w:p w:rsidR="00D72B3F" w:rsidRPr="00D72B3F" w:rsidRDefault="00D72B3F" w:rsidP="00D72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Semantics are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embedded</w:t>
      </w:r>
      <w:r w:rsidRPr="00D72B3F">
        <w:rPr>
          <w:rFonts w:eastAsia="Times New Roman" w:cstheme="minorHAnsi"/>
          <w:sz w:val="20"/>
          <w:szCs w:val="20"/>
          <w:lang w:eastAsia="en-IN"/>
        </w:rPr>
        <w:t>, not computed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5. Vector Store Organization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Create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one collection per failure mode</w:t>
      </w:r>
      <w:r w:rsidRPr="00D72B3F">
        <w:rPr>
          <w:rFonts w:eastAsia="Times New Roman" w:cstheme="minorHAnsi"/>
          <w:sz w:val="20"/>
          <w:szCs w:val="20"/>
          <w:lang w:eastAsia="en-IN"/>
        </w:rPr>
        <w:t>, not per vehicle.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Vector DB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D72B3F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chassis_fatigue_failure</w:t>
      </w:r>
      <w:proofErr w:type="spellEnd"/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│   </w:t>
      </w:r>
      <w:r w:rsidRPr="00D72B3F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D72B3F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early_degradation_chunks</w:t>
      </w:r>
      <w:proofErr w:type="spellEnd"/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│   </w:t>
      </w:r>
      <w:r w:rsidRPr="00D72B3F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D72B3F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late_degradation_chunks</w:t>
      </w:r>
      <w:proofErr w:type="spellEnd"/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│   └──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pre_failure_chunks</w:t>
      </w:r>
      <w:proofErr w:type="spellEnd"/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This improves:</w:t>
      </w:r>
    </w:p>
    <w:p w:rsidR="00D72B3F" w:rsidRPr="00D72B3F" w:rsidRDefault="00D72B3F" w:rsidP="00D72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Retrieval precision</w:t>
      </w:r>
    </w:p>
    <w:p w:rsidR="00D72B3F" w:rsidRPr="00D72B3F" w:rsidRDefault="00D72B3F" w:rsidP="00D72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Prompt controllability</w:t>
      </w:r>
    </w:p>
    <w:p w:rsidR="00D72B3F" w:rsidRPr="00D72B3F" w:rsidRDefault="00D72B3F" w:rsidP="00D72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Failure-mode isolation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6. Ingesting New Sensor Data (Runtime Flow)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Step 1: Feature Engineering on New Data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From new incoming data (say last 50 hours):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features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= {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strain_slope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": +0.18,        #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microstrain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/hour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vertical_accel_rms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0.55,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acoustic_db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74,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suspension_disp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30,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"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load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>": 1450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}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Step 2: Auto-Generate a Query Description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This is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key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— don’t embed raw values.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Recent sensor data shows increasing chassis strain with a positive slope,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vertical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acceleration RMS above 0.5 g, and acoustic emissions exceeding 70 dB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under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high load conditions. The pattern suggests late-stage structural fatigue.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This becomes your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retrieval query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7. Retrieval Logic (Hybrid is Best)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Semantic Retrieval</w:t>
      </w:r>
    </w:p>
    <w:p w:rsidR="00D72B3F" w:rsidRPr="00D72B3F" w:rsidRDefault="00D72B3F" w:rsidP="00D72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Pull similar degradation narratives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Metadata Filters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{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scenario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>":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chassis_failure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",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  "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vehicle_load_kg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": 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{ "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>$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gte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": 1300 }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}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Result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 retrieve:</w:t>
      </w:r>
    </w:p>
    <w:p w:rsidR="00D72B3F" w:rsidRPr="00D72B3F" w:rsidRDefault="00D72B3F" w:rsidP="00D72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3–5 similar historical degradation cases</w:t>
      </w:r>
    </w:p>
    <w:p w:rsidR="00D72B3F" w:rsidRPr="00D72B3F" w:rsidRDefault="00D72B3F" w:rsidP="00D72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Each with known outcomes and RUL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8. Prompt Template (Where RAG Pays Off)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System Prompt (static)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 are a vehicle structural health monitoring expert.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Base your analysis only on retrieved degradation cases and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engineering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reasoning. Do not speculate beyond evidence.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User Prompt (dynamic)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Given the following newly collected sensor data: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- Strain slope: +0.18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microstrain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/hour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- Vertical acceleration RMS: 0.55 g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- Acoustic emission: 74 dB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- Vehicle load: 1450 kg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Analyze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the chassis health state and estimate failure risk.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lastRenderedPageBreak/>
        <w:t>Retrieved Context (RAG Injection)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[Retrieved Case 1]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Between 600 and 750 operating hours...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Failure occurred at 1050 hours.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[Retrieved Case 2]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Late-stage fatigue identified when acoustic emissions exceeded 70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dB.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..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RUL approximately 180–250 hours.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9. LLM Output (Grounded, Not Hallucinated)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Because retrieval is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pattern-based</w:t>
      </w:r>
      <w:r w:rsidRPr="00D72B3F">
        <w:rPr>
          <w:rFonts w:eastAsia="Times New Roman" w:cstheme="minorHAnsi"/>
          <w:sz w:val="20"/>
          <w:szCs w:val="20"/>
          <w:lang w:eastAsia="en-IN"/>
        </w:rPr>
        <w:t>, the LLM can now answer:</w:t>
      </w:r>
    </w:p>
    <w:p w:rsidR="00D72B3F" w:rsidRPr="00D72B3F" w:rsidRDefault="00D72B3F" w:rsidP="00D72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Current health state</w:t>
      </w:r>
      <w:r w:rsidRPr="00D72B3F">
        <w:rPr>
          <w:rFonts w:eastAsia="Times New Roman" w:cstheme="minorHAnsi"/>
          <w:sz w:val="20"/>
          <w:szCs w:val="20"/>
          <w:lang w:eastAsia="en-IN"/>
        </w:rPr>
        <w:t>: Late-stage degradation</w:t>
      </w:r>
    </w:p>
    <w:p w:rsidR="00D72B3F" w:rsidRPr="00D72B3F" w:rsidRDefault="00D72B3F" w:rsidP="00D72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Risk level</w:t>
      </w:r>
      <w:r w:rsidRPr="00D72B3F">
        <w:rPr>
          <w:rFonts w:eastAsia="Times New Roman" w:cstheme="minorHAnsi"/>
          <w:sz w:val="20"/>
          <w:szCs w:val="20"/>
          <w:lang w:eastAsia="en-IN"/>
        </w:rPr>
        <w:t>: High</w:t>
      </w:r>
    </w:p>
    <w:p w:rsidR="00D72B3F" w:rsidRPr="00D72B3F" w:rsidRDefault="00D72B3F" w:rsidP="00D72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Estimated RUL</w:t>
      </w:r>
      <w:r w:rsidRPr="00D72B3F">
        <w:rPr>
          <w:rFonts w:eastAsia="Times New Roman" w:cstheme="minorHAnsi"/>
          <w:sz w:val="20"/>
          <w:szCs w:val="20"/>
          <w:lang w:eastAsia="en-IN"/>
        </w:rPr>
        <w:t>: 150–250 hours</w:t>
      </w:r>
    </w:p>
    <w:p w:rsidR="00D72B3F" w:rsidRPr="00D72B3F" w:rsidRDefault="00D72B3F" w:rsidP="00D72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Dominant indicators</w:t>
      </w:r>
      <w:r w:rsidRPr="00D72B3F">
        <w:rPr>
          <w:rFonts w:eastAsia="Times New Roman" w:cstheme="minorHAnsi"/>
          <w:sz w:val="20"/>
          <w:szCs w:val="20"/>
          <w:lang w:eastAsia="en-IN"/>
        </w:rPr>
        <w:t>: Acoustic emissions + vibration resonance</w:t>
      </w:r>
    </w:p>
    <w:p w:rsidR="00D72B3F" w:rsidRPr="00D72B3F" w:rsidRDefault="00D72B3F" w:rsidP="00D72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Recommended action</w:t>
      </w:r>
      <w:r w:rsidRPr="00D72B3F">
        <w:rPr>
          <w:rFonts w:eastAsia="Times New Roman" w:cstheme="minorHAnsi"/>
          <w:sz w:val="20"/>
          <w:szCs w:val="20"/>
          <w:lang w:eastAsia="en-IN"/>
        </w:rPr>
        <w:t>: Load reduction + structural inspection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All grounded in retrieved cases.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10. Why This Works Especially Well for PHM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Traditional PHM → numerical prediction</w:t>
      </w:r>
      <w:r w:rsidRPr="00D72B3F">
        <w:rPr>
          <w:rFonts w:eastAsia="Times New Roman" w:cstheme="minorHAnsi"/>
          <w:sz w:val="20"/>
          <w:szCs w:val="20"/>
          <w:lang w:eastAsia="en-IN"/>
        </w:rPr>
        <w:br/>
        <w:t xml:space="preserve">RAG-enhanced PHM →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explainable prognostics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 get:</w:t>
      </w:r>
    </w:p>
    <w:p w:rsidR="00D72B3F" w:rsidRPr="00D72B3F" w:rsidRDefault="00D72B3F" w:rsidP="00D72B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Case-based reasoning</w:t>
      </w:r>
    </w:p>
    <w:p w:rsidR="00D72B3F" w:rsidRPr="00D72B3F" w:rsidRDefault="00D72B3F" w:rsidP="00D72B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Traceability</w:t>
      </w:r>
    </w:p>
    <w:p w:rsidR="00D72B3F" w:rsidRPr="00D72B3F" w:rsidRDefault="00D72B3F" w:rsidP="00D72B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Human-readable diagnostics</w:t>
      </w:r>
    </w:p>
    <w:p w:rsidR="00D72B3F" w:rsidRPr="00D72B3F" w:rsidRDefault="00D72B3F" w:rsidP="00D72B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LLM outputs engineers actually trust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11. Natural Extensions (Highly Aligned With Your Background)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 could easily add:</w:t>
      </w:r>
    </w:p>
    <w:p w:rsidR="00D72B3F" w:rsidRPr="00D72B3F" w:rsidRDefault="00D72B3F" w:rsidP="00D72B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Physics-informed chunk generation</w:t>
      </w:r>
    </w:p>
    <w:p w:rsidR="00D72B3F" w:rsidRPr="00D72B3F" w:rsidRDefault="00D72B3F" w:rsidP="00D72B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Uncertainty-aware RAG (retrieve percentile bands)</w:t>
      </w:r>
    </w:p>
    <w:p w:rsidR="00D72B3F" w:rsidRPr="00D72B3F" w:rsidRDefault="00D72B3F" w:rsidP="00D72B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Multi-modal RAG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(time-series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embeddings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+ text)</w:t>
      </w:r>
    </w:p>
    <w:p w:rsidR="00D72B3F" w:rsidRPr="00D72B3F" w:rsidRDefault="00D72B3F" w:rsidP="00D72B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Fleet-level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analog</w:t>
      </w:r>
      <w:proofErr w:type="spell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retrieval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If you want, next I can:</w:t>
      </w:r>
    </w:p>
    <w:p w:rsidR="00D72B3F" w:rsidRPr="00D72B3F" w:rsidRDefault="00D72B3F" w:rsidP="00D72B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Show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actual Python code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for chunk generation + embedding</w:t>
      </w:r>
    </w:p>
    <w:p w:rsidR="00D72B3F" w:rsidRPr="00D72B3F" w:rsidRDefault="00D72B3F" w:rsidP="00D72B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Design a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LangChain</w:t>
      </w:r>
      <w:proofErr w:type="spell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/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LlamaIndex</w:t>
      </w:r>
      <w:proofErr w:type="spell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PHM RAG pipeline</w:t>
      </w:r>
    </w:p>
    <w:p w:rsidR="00D72B3F" w:rsidRPr="00D72B3F" w:rsidRDefault="00D72B3F" w:rsidP="00D72B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Extend this to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digital-twin-assisted RAG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lastRenderedPageBreak/>
        <w:t>Just tell me which direction you want to go.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how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will my system behave if the above chunk is used and my prompt is like this : The vehicle chassis exhibited accelerating fatigue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behavior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&amp; Strain increased to 413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microstrain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under a constant load of around 1100 kg. Does this indicate a problem with chassis system 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structure.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Show the response and explain what happened when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was asked to generate response for this prompt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Below I’ll do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two things</w:t>
      </w:r>
      <w:r w:rsidRPr="00D72B3F">
        <w:rPr>
          <w:rFonts w:eastAsia="Times New Roman" w:cstheme="minorHAnsi"/>
          <w:sz w:val="20"/>
          <w:szCs w:val="20"/>
          <w:lang w:eastAsia="en-IN"/>
        </w:rPr>
        <w:t>:</w:t>
      </w:r>
    </w:p>
    <w:p w:rsidR="00D72B3F" w:rsidRPr="00D72B3F" w:rsidRDefault="00D72B3F" w:rsidP="00D72B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Show the exact kind of response your LLM system would generate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(given the Scenario-2 RAG chunk you defined)</w:t>
      </w:r>
    </w:p>
    <w:p w:rsidR="00D72B3F" w:rsidRPr="00D72B3F" w:rsidRDefault="00D72B3F" w:rsidP="00D72B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Explain, step by step, what happened inside the RAG + LLM pipeline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and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why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the answer looks the way it does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I’ll stay concrete and avoid hand-waving.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1. Simulated LLM Response (What the User Would See)</w:t>
      </w:r>
    </w:p>
    <w:p w:rsidR="00D72B3F" w:rsidRPr="00D72B3F" w:rsidRDefault="00D72B3F" w:rsidP="00D72B3F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Chassis Structural Health Assessment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The observed increase in chassis strain to approximately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413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microstrain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under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constant load of ~1100 kg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suggests the presence of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early-stage structural fatigue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, but it does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not yet indicate imminent structural failure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Retrieved historical degradation cases show that late-stage chassis failure typically occurs when:</w:t>
      </w:r>
    </w:p>
    <w:p w:rsidR="00D72B3F" w:rsidRPr="00D72B3F" w:rsidRDefault="00D72B3F" w:rsidP="00D72B3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Strain exceeds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450–650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microstrain</w:t>
      </w:r>
      <w:proofErr w:type="spellEnd"/>
    </w:p>
    <w:p w:rsidR="00D72B3F" w:rsidRPr="00D72B3F" w:rsidRDefault="00D72B3F" w:rsidP="00D72B3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Acoustic emissions rise above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70 dB</w:t>
      </w:r>
    </w:p>
    <w:p w:rsidR="00D72B3F" w:rsidRPr="00D72B3F" w:rsidRDefault="00D72B3F" w:rsidP="00D72B3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Vertical acceleration RMS exceeds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0.5 g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under sustained high load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In the current case, the strain level is elevated relative to nominal operation but remains below failure-associated thresholds observed in comparable fatigue cases. Under similar conditions, this pattern is commonly associated with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early-to-mid degradation</w:t>
      </w:r>
      <w:r w:rsidRPr="00D72B3F">
        <w:rPr>
          <w:rFonts w:eastAsia="Times New Roman" w:cstheme="minorHAnsi"/>
          <w:sz w:val="20"/>
          <w:szCs w:val="20"/>
          <w:lang w:eastAsia="en-IN"/>
        </w:rPr>
        <w:t>, especially if the strain increase is gradual.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Risk Assessment</w:t>
      </w:r>
    </w:p>
    <w:p w:rsidR="00D72B3F" w:rsidRPr="00D72B3F" w:rsidRDefault="00D72B3F" w:rsidP="00D72B3F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Current failure risk: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Low to Moderate</w:t>
      </w:r>
    </w:p>
    <w:p w:rsidR="00D72B3F" w:rsidRPr="00D72B3F" w:rsidRDefault="00D72B3F" w:rsidP="00D72B3F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Health state classification: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Early fatigue initiation</w:t>
      </w:r>
    </w:p>
    <w:p w:rsidR="00D72B3F" w:rsidRPr="00D72B3F" w:rsidRDefault="00D72B3F" w:rsidP="00D72B3F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Immediate structural failure: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Unlikely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Recommended Actions</w:t>
      </w:r>
    </w:p>
    <w:p w:rsidR="00D72B3F" w:rsidRPr="00D72B3F" w:rsidRDefault="00D72B3F" w:rsidP="00D72B3F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Continue monitoring strain trend and vibration metrics</w:t>
      </w:r>
    </w:p>
    <w:p w:rsidR="00D72B3F" w:rsidRPr="00D72B3F" w:rsidRDefault="00D72B3F" w:rsidP="00D72B3F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Inspect chassis mounting points during the next maintenance window</w:t>
      </w:r>
    </w:p>
    <w:p w:rsidR="00D72B3F" w:rsidRPr="00D72B3F" w:rsidRDefault="00D72B3F" w:rsidP="00D72B3F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Reassess risk if strain continues to rise or if load increases beyond current levels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This assessment is grounded in previously observed chassis fatigue patterns retrieved from historical degradation data.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2. What Happened Inside the System (</w:t>
      </w:r>
      <w:proofErr w:type="gramStart"/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Step-by-Step</w:t>
      </w:r>
      <w:proofErr w:type="gramEnd"/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lastRenderedPageBreak/>
        <w:t>Step 1: Prompt → Semantic Interpretation (Not Math)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Your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prompt:</w:t>
      </w:r>
    </w:p>
    <w:p w:rsidR="00D72B3F" w:rsidRPr="00D72B3F" w:rsidRDefault="00D72B3F" w:rsidP="00D72B3F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 xml:space="preserve">“The vehicle chassis exhibited accelerating fatigue </w:t>
      </w:r>
      <w:proofErr w:type="spellStart"/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behavior</w:t>
      </w:r>
      <w:proofErr w:type="spellEnd"/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 xml:space="preserve"> &amp; strain increased to 413 </w:t>
      </w:r>
      <w:proofErr w:type="spellStart"/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microstrain</w:t>
      </w:r>
      <w:proofErr w:type="spellEnd"/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 xml:space="preserve"> under a constant load of around 1100 kg.”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The LLM does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not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immediately reason numerically. Instead, it extracts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semantic intent</w:t>
      </w:r>
      <w:r w:rsidRPr="00D72B3F">
        <w:rPr>
          <w:rFonts w:eastAsia="Times New Roman" w:cstheme="minorHAnsi"/>
          <w:sz w:val="20"/>
          <w:szCs w:val="20"/>
          <w:lang w:eastAsia="en-IN"/>
        </w:rPr>
        <w:t>:</w:t>
      </w:r>
    </w:p>
    <w:p w:rsidR="00D72B3F" w:rsidRPr="00D72B3F" w:rsidRDefault="00D72B3F" w:rsidP="00D72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Failure mode: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chassis fatigue</w:t>
      </w:r>
    </w:p>
    <w:p w:rsidR="00D72B3F" w:rsidRPr="00D72B3F" w:rsidRDefault="00D72B3F" w:rsidP="00D72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Key signal: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strain increase</w:t>
      </w:r>
    </w:p>
    <w:p w:rsidR="00D72B3F" w:rsidRPr="00D72B3F" w:rsidRDefault="00D72B3F" w:rsidP="00D72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Magnitude: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 xml:space="preserve">413 </w:t>
      </w:r>
      <w:proofErr w:type="spellStart"/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microstrain</w:t>
      </w:r>
      <w:proofErr w:type="spellEnd"/>
    </w:p>
    <w:p w:rsidR="00D72B3F" w:rsidRPr="00D72B3F" w:rsidRDefault="00D72B3F" w:rsidP="00D72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Context: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moderate load (1100 kg)</w:t>
      </w:r>
    </w:p>
    <w:p w:rsidR="00D72B3F" w:rsidRPr="00D72B3F" w:rsidRDefault="00D72B3F" w:rsidP="00D72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Question intent: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is this a structural problem?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This semantic framing is what drives retrieval.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Step 2: Query Construction for RAG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Your system likely auto-generated a retrieval query similar to: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Chassis strain increase indicating fatigue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behavior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under moderate vehicle load.</w:t>
      </w:r>
    </w:p>
    <w:p w:rsidR="00D72B3F" w:rsidRPr="00D72B3F" w:rsidRDefault="00D72B3F" w:rsidP="00D72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Early signs of structural degradation without high vibration or acoustic emission.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Notice:</w:t>
      </w:r>
    </w:p>
    <w:p w:rsidR="00D72B3F" w:rsidRPr="00D72B3F" w:rsidRDefault="00D72B3F" w:rsidP="00D72B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No raw numbers embedded</w:t>
      </w:r>
    </w:p>
    <w:p w:rsidR="00D72B3F" w:rsidRPr="00D72B3F" w:rsidRDefault="00D72B3F" w:rsidP="00D72B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“Fatigue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behavior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” is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strong retrieval anchor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Step 3: Vector Retrieval (Why This Chunk Was Pulled)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The chunk you previously embedded contained:</w:t>
      </w:r>
    </w:p>
    <w:p w:rsidR="00D72B3F" w:rsidRPr="00D72B3F" w:rsidRDefault="00D72B3F" w:rsidP="00D72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Strain: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380 → 460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microstrain</w:t>
      </w:r>
      <w:proofErr w:type="spellEnd"/>
    </w:p>
    <w:p w:rsidR="00D72B3F" w:rsidRPr="00D72B3F" w:rsidRDefault="00D72B3F" w:rsidP="00D72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Load: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1400 kg</w:t>
      </w:r>
    </w:p>
    <w:p w:rsidR="00D72B3F" w:rsidRPr="00D72B3F" w:rsidRDefault="00D72B3F" w:rsidP="00D72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Labeled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as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late-stage degradation</w:t>
      </w:r>
    </w:p>
    <w:p w:rsidR="00D72B3F" w:rsidRPr="00D72B3F" w:rsidRDefault="00D72B3F" w:rsidP="00D72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Explicit failure precursors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Even though:</w:t>
      </w:r>
    </w:p>
    <w:p w:rsidR="00D72B3F" w:rsidRPr="00D72B3F" w:rsidRDefault="00D72B3F" w:rsidP="00D72B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The load is higher in the chunk</w:t>
      </w:r>
    </w:p>
    <w:p w:rsidR="00D72B3F" w:rsidRPr="00D72B3F" w:rsidRDefault="00D72B3F" w:rsidP="00D72B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The strain is slightly higher than 413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…the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semantic similarity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(“accelerating fatigue”, “strain increase”) caused retrieval.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This is expected and desirable.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lastRenderedPageBreak/>
        <w:t>Step 4: Metadata Comparison (Where Grounding Happens)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Now the LLM sees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both</w:t>
      </w:r>
      <w:r w:rsidRPr="00D72B3F">
        <w:rPr>
          <w:rFonts w:eastAsia="Times New Roman" w:cstheme="minorHAnsi"/>
          <w:sz w:val="20"/>
          <w:szCs w:val="20"/>
          <w:lang w:eastAsia="en-IN"/>
        </w:rPr>
        <w:t>: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Retrieved context (from RAG)</w:t>
      </w:r>
    </w:p>
    <w:p w:rsidR="00D72B3F" w:rsidRPr="00D72B3F" w:rsidRDefault="00D72B3F" w:rsidP="00D72B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Late-stage fatigue: &gt;450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microstrain</w:t>
      </w:r>
      <w:proofErr w:type="spellEnd"/>
    </w:p>
    <w:p w:rsidR="00D72B3F" w:rsidRPr="00D72B3F" w:rsidRDefault="00D72B3F" w:rsidP="00D72B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High-risk load: ~1400 kg</w:t>
      </w:r>
    </w:p>
    <w:p w:rsidR="00D72B3F" w:rsidRPr="00D72B3F" w:rsidRDefault="00D72B3F" w:rsidP="00D72B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Failure strain: &gt;650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microstrain</w:t>
      </w:r>
      <w:proofErr w:type="spellEnd"/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User input</w:t>
      </w:r>
    </w:p>
    <w:p w:rsidR="00D72B3F" w:rsidRPr="00D72B3F" w:rsidRDefault="00D72B3F" w:rsidP="00D72B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Strain: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413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microstrain</w:t>
      </w:r>
      <w:proofErr w:type="spellEnd"/>
    </w:p>
    <w:p w:rsidR="00D72B3F" w:rsidRPr="00D72B3F" w:rsidRDefault="00D72B3F" w:rsidP="00D72B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Load: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1100 kg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This mismatch is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crucial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The LLM uses it to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down-rank severity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Step 5: Reasoning (Why It Did NOT Overreact)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The LLM internally reasons:</w:t>
      </w:r>
    </w:p>
    <w:p w:rsidR="00D72B3F" w:rsidRPr="00D72B3F" w:rsidRDefault="00D72B3F" w:rsidP="00D72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413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με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&lt; retrieved late-stage thresholds</w:t>
      </w:r>
    </w:p>
    <w:p w:rsidR="00D72B3F" w:rsidRPr="00D72B3F" w:rsidRDefault="00D72B3F" w:rsidP="00D72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Load is significantly lower than retrieved failure cases</w:t>
      </w:r>
    </w:p>
    <w:p w:rsidR="00D72B3F" w:rsidRPr="00D72B3F" w:rsidRDefault="00D72B3F" w:rsidP="00D72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No mention of vibration or acoustic emissions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Therefore:</w:t>
      </w:r>
    </w:p>
    <w:p w:rsidR="00D72B3F" w:rsidRPr="00D72B3F" w:rsidRDefault="00D72B3F" w:rsidP="00D72B3F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This resembles early degradation, not failure.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This is exactly why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RAG prevents hallucination</w:t>
      </w:r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Without RAG, an LLM might say:</w:t>
      </w:r>
    </w:p>
    <w:p w:rsidR="00D72B3F" w:rsidRPr="00D72B3F" w:rsidRDefault="00D72B3F" w:rsidP="00D72B3F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“Yes, this indicates structural failure.”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With RAG, it says:</w:t>
      </w:r>
    </w:p>
    <w:p w:rsidR="00D72B3F" w:rsidRPr="00D72B3F" w:rsidRDefault="00D72B3F" w:rsidP="00D72B3F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“Yes, there is degradation — but </w:t>
      </w:r>
      <w:proofErr w:type="gramStart"/>
      <w:r w:rsidRPr="00D72B3F">
        <w:rPr>
          <w:rFonts w:eastAsia="Times New Roman" w:cstheme="minorHAnsi"/>
          <w:sz w:val="20"/>
          <w:szCs w:val="20"/>
          <w:lang w:eastAsia="en-IN"/>
        </w:rPr>
        <w:t>it’s</w:t>
      </w:r>
      <w:proofErr w:type="gram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early-stage.”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Step 6: Answer Shaping (Engineering Tone)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The LLM’s response includes:</w:t>
      </w:r>
    </w:p>
    <w:p w:rsidR="00D72B3F" w:rsidRPr="00D72B3F" w:rsidRDefault="00D72B3F" w:rsidP="00D72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Threshold comparison (derived from retrieved chunks)</w:t>
      </w:r>
    </w:p>
    <w:p w:rsidR="00D72B3F" w:rsidRPr="00D72B3F" w:rsidRDefault="00D72B3F" w:rsidP="00D72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Risk classification</w:t>
      </w:r>
    </w:p>
    <w:p w:rsidR="00D72B3F" w:rsidRPr="00D72B3F" w:rsidRDefault="00D72B3F" w:rsidP="00D72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Actionable recommendations</w:t>
      </w:r>
    </w:p>
    <w:p w:rsidR="00D72B3F" w:rsidRPr="00D72B3F" w:rsidRDefault="00D72B3F" w:rsidP="00D72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Explicit uncertainty management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lastRenderedPageBreak/>
        <w:t xml:space="preserve">This is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case-based reasoning</w:t>
      </w:r>
      <w:r w:rsidRPr="00D72B3F">
        <w:rPr>
          <w:rFonts w:eastAsia="Times New Roman" w:cstheme="minorHAnsi"/>
          <w:sz w:val="20"/>
          <w:szCs w:val="20"/>
          <w:lang w:eastAsia="en-IN"/>
        </w:rPr>
        <w:t>, not speculation.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3. Why This Is a </w:t>
      </w:r>
      <w:r w:rsidRPr="00D72B3F">
        <w:rPr>
          <w:rFonts w:eastAsia="Times New Roman" w:cstheme="minorHAnsi"/>
          <w:b/>
          <w:bCs/>
          <w:i/>
          <w:iCs/>
          <w:kern w:val="36"/>
          <w:sz w:val="20"/>
          <w:szCs w:val="20"/>
          <w:lang w:eastAsia="en-IN"/>
        </w:rPr>
        <w:t>Correct</w:t>
      </w:r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and </w:t>
      </w:r>
      <w:r w:rsidRPr="00D72B3F">
        <w:rPr>
          <w:rFonts w:eastAsia="Times New Roman" w:cstheme="minorHAnsi"/>
          <w:b/>
          <w:bCs/>
          <w:i/>
          <w:iCs/>
          <w:kern w:val="36"/>
          <w:sz w:val="20"/>
          <w:szCs w:val="20"/>
          <w:lang w:eastAsia="en-IN"/>
        </w:rPr>
        <w:t>Desirable</w:t>
      </w:r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Outcome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Your system behaved correctly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474"/>
      </w:tblGrid>
      <w:tr w:rsidR="00D72B3F" w:rsidRPr="00D72B3F" w:rsidTr="00D72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Behavior</w:t>
            </w:r>
            <w:proofErr w:type="spellEnd"/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Pulled relevant degradation history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Used numeric thresholds from RAG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Adjusted based on load + strain mismatch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Avoided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Explainability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High</w:t>
            </w:r>
          </w:p>
        </w:tc>
      </w:tr>
    </w:tbl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This is exactly what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PHM-aware RAG system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should do.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4. What Would Break This System (Important)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The system would degrade if:</w:t>
      </w:r>
    </w:p>
    <w:p w:rsidR="00D72B3F" w:rsidRPr="00D72B3F" w:rsidRDefault="00D72B3F" w:rsidP="00D72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 embedded raw time-series instead of explanations</w:t>
      </w:r>
    </w:p>
    <w:p w:rsidR="00D72B3F" w:rsidRPr="00D72B3F" w:rsidRDefault="00D72B3F" w:rsidP="00D72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 didn’t store metadata thresholds</w:t>
      </w:r>
    </w:p>
    <w:p w:rsidR="00D72B3F" w:rsidRPr="00D72B3F" w:rsidRDefault="00D72B3F" w:rsidP="00D72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 let the LLM infer failure limits on its own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You avoided all three.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5. Key Takeaway (Architectural Insight)</w:t>
      </w:r>
    </w:p>
    <w:p w:rsidR="00D72B3F" w:rsidRPr="00D72B3F" w:rsidRDefault="00D72B3F" w:rsidP="00D72B3F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RAG turns your LLM from a “pattern recognizer” into a “case-based PHM expert.”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The LLM did not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decide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what strain means.</w:t>
      </w:r>
      <w:r w:rsidRPr="00D72B3F">
        <w:rPr>
          <w:rFonts w:eastAsia="Times New Roman" w:cstheme="minorHAnsi"/>
          <w:sz w:val="20"/>
          <w:szCs w:val="20"/>
          <w:lang w:eastAsia="en-IN"/>
        </w:rPr>
        <w:br/>
        <w:t xml:space="preserve">It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remembered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what strain meant in similar situations.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If you want, next I can:</w:t>
      </w:r>
    </w:p>
    <w:p w:rsidR="00D72B3F" w:rsidRPr="00D72B3F" w:rsidRDefault="00D72B3F" w:rsidP="00D72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Show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failure case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where RAG is missing</w:t>
      </w:r>
    </w:p>
    <w:p w:rsidR="00D72B3F" w:rsidRPr="00D72B3F" w:rsidRDefault="00D72B3F" w:rsidP="00D72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Add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confidence scoring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to the output</w:t>
      </w:r>
    </w:p>
    <w:p w:rsidR="00D72B3F" w:rsidRPr="00D72B3F" w:rsidRDefault="00D72B3F" w:rsidP="00D72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Demonstrate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counterfactual prompts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(“What if load increases to 1500 kg?”)</w:t>
      </w:r>
    </w:p>
    <w:p w:rsidR="00D72B3F" w:rsidRPr="00D72B3F" w:rsidRDefault="00D72B3F" w:rsidP="00D72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Convert this into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formal PHM decision tree backed by RAG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Just tell me where you want to push it.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ok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lets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focus on chassis structural data sample generated and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i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want a new series of data for each sensor type with problem/scenario specification and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i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dont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want the data which is too low in indicating any problem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Synthetic Vehicle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Phm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Sensor Dataset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lastRenderedPageBreak/>
        <w:t>Synthetic Sensor Data for Vehicle Prognostic Health Monitoring (PHM)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This document contains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simulated / synthetic time-series sensor data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suitable for building, testing, and benchmarking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prognostic health monitoring systems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for vehicles. The data is structured by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scenario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, with relevant sensors and degradation trends explicitly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modeled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.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Scenario 1: Brake Pad Wear-Out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Description</w:t>
      </w:r>
      <w:r w:rsidRPr="00D72B3F">
        <w:rPr>
          <w:rFonts w:eastAsia="Times New Roman" w:cstheme="minorHAnsi"/>
          <w:sz w:val="20"/>
          <w:szCs w:val="20"/>
          <w:lang w:eastAsia="en-IN"/>
        </w:rPr>
        <w:br/>
        <w:t>Gradual degradation of brake pads over time due to frictional wear. As wear increases, braking efficiency decreases and thermal load rises.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Relevant Sensors</w:t>
      </w:r>
    </w:p>
    <w:p w:rsidR="00D72B3F" w:rsidRPr="00D72B3F" w:rsidRDefault="00D72B3F" w:rsidP="00D72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Brake Pad Thickness (mm)</w:t>
      </w:r>
    </w:p>
    <w:p w:rsidR="00D72B3F" w:rsidRPr="00D72B3F" w:rsidRDefault="00D72B3F" w:rsidP="00D72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Brake Disc Temperature (°C)</w:t>
      </w:r>
    </w:p>
    <w:p w:rsidR="00D72B3F" w:rsidRPr="00D72B3F" w:rsidRDefault="00D72B3F" w:rsidP="00D72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Hydraulic Brake Pressure (bar)</w:t>
      </w:r>
    </w:p>
    <w:p w:rsidR="00D72B3F" w:rsidRPr="00D72B3F" w:rsidRDefault="00D72B3F" w:rsidP="00D72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Vehicle Speed (km/h)</w:t>
      </w:r>
    </w:p>
    <w:p w:rsidR="00D72B3F" w:rsidRPr="00D72B3F" w:rsidRDefault="00D72B3F" w:rsidP="00D72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Brake Vibration Level (g)</w:t>
      </w:r>
    </w:p>
    <w:p w:rsidR="00D72B3F" w:rsidRPr="00D72B3F" w:rsidRDefault="00D72B3F" w:rsidP="00D72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Brake Application Frequency (count/hour)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Synthetic Time-Series Data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653"/>
        <w:gridCol w:w="1204"/>
        <w:gridCol w:w="1676"/>
        <w:gridCol w:w="1152"/>
        <w:gridCol w:w="1083"/>
        <w:gridCol w:w="1374"/>
      </w:tblGrid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Time (</w:t>
            </w:r>
            <w:proofErr w:type="spellStart"/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hrs</w:t>
            </w:r>
            <w:proofErr w:type="spellEnd"/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Pad Thickness (mm)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Disc Temp (°C)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Brake Pressure (bar)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Speed (km/h)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Vibration (g)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Brake Events/</w:t>
            </w:r>
            <w:proofErr w:type="spellStart"/>
            <w:r w:rsidRPr="00D72B3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hr</w:t>
            </w:r>
            <w:proofErr w:type="spellEnd"/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12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11.2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13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10.3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14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15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16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17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18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6.0 (Critical)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</w:t>
            </w:r>
          </w:p>
        </w:tc>
      </w:tr>
    </w:tbl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Health Indicators</w:t>
      </w:r>
    </w:p>
    <w:p w:rsidR="00D72B3F" w:rsidRPr="00D72B3F" w:rsidRDefault="00D72B3F" w:rsidP="00D72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Degradation Signal</w:t>
      </w:r>
      <w:r w:rsidRPr="00D72B3F">
        <w:rPr>
          <w:rFonts w:eastAsia="Times New Roman" w:cstheme="minorHAnsi"/>
          <w:sz w:val="20"/>
          <w:szCs w:val="20"/>
          <w:lang w:eastAsia="en-IN"/>
        </w:rPr>
        <w:t>: Pad Thickness ↓ (approximately linear)</w:t>
      </w:r>
    </w:p>
    <w:p w:rsidR="00D72B3F" w:rsidRPr="00D72B3F" w:rsidRDefault="00D72B3F" w:rsidP="00D72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Early Warning</w:t>
      </w:r>
      <w:r w:rsidRPr="00D72B3F">
        <w:rPr>
          <w:rFonts w:eastAsia="Times New Roman" w:cstheme="minorHAnsi"/>
          <w:sz w:val="20"/>
          <w:szCs w:val="20"/>
          <w:lang w:eastAsia="en-IN"/>
        </w:rPr>
        <w:t>: Rising vibration + temperature</w:t>
      </w:r>
    </w:p>
    <w:p w:rsidR="00D72B3F" w:rsidRPr="00D72B3F" w:rsidRDefault="00D72B3F" w:rsidP="00D72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Failure Threshold</w:t>
      </w:r>
      <w:r w:rsidRPr="00D72B3F">
        <w:rPr>
          <w:rFonts w:eastAsia="Times New Roman" w:cstheme="minorHAnsi"/>
          <w:sz w:val="20"/>
          <w:szCs w:val="20"/>
          <w:lang w:eastAsia="en-IN"/>
        </w:rPr>
        <w:t>: Pad Thickness &lt; 6.5 mm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Scenario 2: Chassis Structural Failure Detection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Description</w:t>
      </w:r>
      <w:r w:rsidRPr="00D72B3F">
        <w:rPr>
          <w:rFonts w:eastAsia="Times New Roman" w:cstheme="minorHAnsi"/>
          <w:sz w:val="20"/>
          <w:szCs w:val="20"/>
          <w:lang w:eastAsia="en-IN"/>
        </w:rPr>
        <w:br/>
        <w:t>Progressive fatigue cracking or loosening in the vehicle chassis due to vibration, load stress, and uneven terrain. Often manifests as abnormal vibration patterns and strain anomalies.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Relevant Sensors</w:t>
      </w:r>
    </w:p>
    <w:p w:rsidR="00D72B3F" w:rsidRPr="00D72B3F" w:rsidRDefault="00D72B3F" w:rsidP="00D72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lastRenderedPageBreak/>
        <w:t>Chassis Strain Gauge (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microstrain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με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>)</w:t>
      </w:r>
    </w:p>
    <w:p w:rsidR="00D72B3F" w:rsidRPr="00D72B3F" w:rsidRDefault="00D72B3F" w:rsidP="00D72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Vertical Acceleration (g)</w:t>
      </w:r>
    </w:p>
    <w:p w:rsidR="00D72B3F" w:rsidRPr="00D72B3F" w:rsidRDefault="00D72B3F" w:rsidP="00D72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Lateral Acceleration (g)</w:t>
      </w:r>
    </w:p>
    <w:p w:rsidR="00D72B3F" w:rsidRPr="00D72B3F" w:rsidRDefault="00D72B3F" w:rsidP="00D72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Acoustic Emission Level (dB)</w:t>
      </w:r>
    </w:p>
    <w:p w:rsidR="00D72B3F" w:rsidRPr="00D72B3F" w:rsidRDefault="00D72B3F" w:rsidP="00D72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Suspension Displacement (mm)</w:t>
      </w:r>
    </w:p>
    <w:p w:rsidR="00D72B3F" w:rsidRPr="00D72B3F" w:rsidRDefault="00D72B3F" w:rsidP="00D72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Vehicle Load (kg)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Synthetic Time-Series Data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903"/>
        <w:gridCol w:w="1146"/>
        <w:gridCol w:w="1044"/>
        <w:gridCol w:w="1127"/>
        <w:gridCol w:w="1864"/>
        <w:gridCol w:w="817"/>
      </w:tblGrid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Time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hrs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Strain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με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Vert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Accel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(g)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Lat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Accel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(g)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Acoustic (dB)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Suspension 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Disp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(mm)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Load (kg)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1200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1200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275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1300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1300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1400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460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1400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560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1500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1050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700 (Fail)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1500</w:t>
            </w:r>
          </w:p>
        </w:tc>
      </w:tr>
    </w:tbl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Health Indicators</w:t>
      </w:r>
    </w:p>
    <w:p w:rsidR="00D72B3F" w:rsidRPr="00D72B3F" w:rsidRDefault="00D72B3F" w:rsidP="00D72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Degradation Signal</w:t>
      </w:r>
      <w:r w:rsidRPr="00D72B3F">
        <w:rPr>
          <w:rFonts w:eastAsia="Times New Roman" w:cstheme="minorHAnsi"/>
          <w:sz w:val="20"/>
          <w:szCs w:val="20"/>
          <w:lang w:eastAsia="en-IN"/>
        </w:rPr>
        <w:t>: Strain + vibration variance ↑</w:t>
      </w:r>
    </w:p>
    <w:p w:rsidR="00D72B3F" w:rsidRPr="00D72B3F" w:rsidRDefault="00D72B3F" w:rsidP="00D72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Early Warning</w:t>
      </w:r>
      <w:r w:rsidRPr="00D72B3F">
        <w:rPr>
          <w:rFonts w:eastAsia="Times New Roman" w:cstheme="minorHAnsi"/>
          <w:sz w:val="20"/>
          <w:szCs w:val="20"/>
          <w:lang w:eastAsia="en-IN"/>
        </w:rPr>
        <w:t>: Acoustic emissions &gt; 70 dB</w:t>
      </w:r>
    </w:p>
    <w:p w:rsidR="00D72B3F" w:rsidRPr="00D72B3F" w:rsidRDefault="00D72B3F" w:rsidP="00D72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Failure Threshold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: Strain &gt; 650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με</w:t>
      </w:r>
      <w:proofErr w:type="spellEnd"/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Notes for PHM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Modeling</w:t>
      </w:r>
      <w:proofErr w:type="spellEnd"/>
    </w:p>
    <w:p w:rsidR="00D72B3F" w:rsidRPr="00D72B3F" w:rsidRDefault="00D72B3F" w:rsidP="00D72B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Suitable for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RUL prediction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,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anomaly detection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, and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state estimation</w:t>
      </w:r>
    </w:p>
    <w:p w:rsidR="00D72B3F" w:rsidRPr="00D72B3F" w:rsidRDefault="00D72B3F" w:rsidP="00D72B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Can be extended with:</w:t>
      </w:r>
    </w:p>
    <w:p w:rsidR="00D72B3F" w:rsidRPr="00D72B3F" w:rsidRDefault="00D72B3F" w:rsidP="00D72B3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Noise injection</w:t>
      </w:r>
    </w:p>
    <w:p w:rsidR="00D72B3F" w:rsidRPr="00D72B3F" w:rsidRDefault="00D72B3F" w:rsidP="00D72B3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Nonlinear degradation curves</w:t>
      </w:r>
    </w:p>
    <w:p w:rsidR="00D72B3F" w:rsidRPr="00D72B3F" w:rsidRDefault="00D72B3F" w:rsidP="00D72B3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Operating regime labels</w:t>
      </w:r>
    </w:p>
    <w:p w:rsidR="00D72B3F" w:rsidRPr="00D72B3F" w:rsidRDefault="00D72B3F" w:rsidP="00D72B3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Maintenance events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If you want, I can also:</w:t>
      </w:r>
    </w:p>
    <w:p w:rsidR="00D72B3F" w:rsidRPr="00D72B3F" w:rsidRDefault="00D72B3F" w:rsidP="00D72B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Generate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CSV / Parquet-ready datasets</w:t>
      </w:r>
    </w:p>
    <w:p w:rsidR="00D72B3F" w:rsidRPr="00D72B3F" w:rsidRDefault="00D72B3F" w:rsidP="00D72B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Add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ground-truth RUL labels</w:t>
      </w:r>
    </w:p>
    <w:p w:rsidR="00D72B3F" w:rsidRPr="00D72B3F" w:rsidRDefault="00D72B3F" w:rsidP="00D72B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Simulate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multi-vehicle fleet data</w:t>
      </w:r>
    </w:p>
    <w:p w:rsidR="00D72B3F" w:rsidRPr="00D72B3F" w:rsidRDefault="00D72B3F" w:rsidP="00D72B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Provide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Python code (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NumPy</w:t>
      </w:r>
      <w:proofErr w:type="spell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/Pandas)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to generate this data programmatically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Scenario 3: Chassis Structural Degradation (Problem-Focused Data Series)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Design Goal</w:t>
      </w:r>
      <w:r w:rsidRPr="00D72B3F">
        <w:rPr>
          <w:rFonts w:eastAsia="Times New Roman" w:cstheme="minorHAnsi"/>
          <w:sz w:val="20"/>
          <w:szCs w:val="20"/>
          <w:lang w:eastAsia="en-IN"/>
        </w:rPr>
        <w:br/>
        <w:t xml:space="preserve">This dataset intentionally represents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non-nominal, problem-indicating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behavior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. All values are within ranges that suggest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actionable structural concern</w:t>
      </w:r>
      <w:r w:rsidRPr="00D72B3F">
        <w:rPr>
          <w:rFonts w:eastAsia="Times New Roman" w:cstheme="minorHAnsi"/>
          <w:sz w:val="20"/>
          <w:szCs w:val="20"/>
          <w:lang w:eastAsia="en-IN"/>
        </w:rPr>
        <w:t>, not healthy operation.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The data is suitable for:</w:t>
      </w:r>
    </w:p>
    <w:p w:rsidR="00D72B3F" w:rsidRPr="00D72B3F" w:rsidRDefault="00D72B3F" w:rsidP="00D72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lastRenderedPageBreak/>
        <w:t>RAG grounding (problem-centric retrieval)</w:t>
      </w:r>
    </w:p>
    <w:p w:rsidR="00D72B3F" w:rsidRPr="00D72B3F" w:rsidRDefault="00D72B3F" w:rsidP="00D72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Late anomaly detection</w:t>
      </w:r>
    </w:p>
    <w:p w:rsidR="00D72B3F" w:rsidRPr="00D72B3F" w:rsidRDefault="00D72B3F" w:rsidP="00D72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RUL estimation (short-to-mid horizon)</w:t>
      </w:r>
    </w:p>
    <w:p w:rsidR="00D72B3F" w:rsidRPr="00D72B3F" w:rsidRDefault="00D72B3F" w:rsidP="00D72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Explainable LLM-based diagnostics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Sensor 1: Chassis Strain Gauge (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microstrain</w:t>
      </w:r>
      <w:proofErr w:type="spell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,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με</w:t>
      </w:r>
      <w:proofErr w:type="spell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Problem Signature</w:t>
      </w:r>
      <w:r w:rsidRPr="00D72B3F">
        <w:rPr>
          <w:rFonts w:eastAsia="Times New Roman" w:cstheme="minorHAnsi"/>
          <w:sz w:val="20"/>
          <w:szCs w:val="20"/>
          <w:lang w:eastAsia="en-IN"/>
        </w:rPr>
        <w:t>: Progressive fatigue accumulation, nonlinear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903"/>
        <w:gridCol w:w="2003"/>
      </w:tblGrid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Time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hrs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Strain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με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Interpretation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Elevated baseline strain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335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Fatigue initiation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365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Crack nucleation likely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Structural stiffness loss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455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Late-stage fatigue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High failure probability</w:t>
            </w:r>
          </w:p>
        </w:tc>
      </w:tr>
    </w:tbl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Sensor 2: Vertical Acceleration RMS (g)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Problem Signature</w:t>
      </w:r>
      <w:r w:rsidRPr="00D72B3F">
        <w:rPr>
          <w:rFonts w:eastAsia="Times New Roman" w:cstheme="minorHAnsi"/>
          <w:sz w:val="20"/>
          <w:szCs w:val="20"/>
          <w:lang w:eastAsia="en-IN"/>
        </w:rPr>
        <w:t>: Resonance amplification due to stiffness degradation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168"/>
        <w:gridCol w:w="2168"/>
      </w:tblGrid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Time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hrs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RMS 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Accel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(g)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Interpretation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Abnormal vibration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Resonant mode emerging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Structural damping loss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Harmful resonance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Severe vibration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Failure imminent</w:t>
            </w:r>
          </w:p>
        </w:tc>
      </w:tr>
    </w:tbl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Sensor 3: Lateral Acceleration RMS (g)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Problem Signature</w:t>
      </w:r>
      <w:r w:rsidRPr="00D72B3F">
        <w:rPr>
          <w:rFonts w:eastAsia="Times New Roman" w:cstheme="minorHAnsi"/>
          <w:sz w:val="20"/>
          <w:szCs w:val="20"/>
          <w:lang w:eastAsia="en-IN"/>
        </w:rPr>
        <w:t>: Asymmetric stiffness / crack propagation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168"/>
        <w:gridCol w:w="2109"/>
      </w:tblGrid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Time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hrs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RMS 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Accel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(g)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Interpretation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Uneven lateral response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Structural imbalance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Crack growth asymmetry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Lateral instability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Loss of torsional rigidity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Unsafe handling</w:t>
            </w:r>
          </w:p>
        </w:tc>
      </w:tr>
    </w:tbl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Sensor 4: Acoustic Emission Level (dB)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Problem Signature</w:t>
      </w:r>
      <w:r w:rsidRPr="00D72B3F">
        <w:rPr>
          <w:rFonts w:eastAsia="Times New Roman" w:cstheme="minorHAnsi"/>
          <w:sz w:val="20"/>
          <w:szCs w:val="20"/>
          <w:lang w:eastAsia="en-IN"/>
        </w:rPr>
        <w:t>: Micro-crack formation and propagation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127"/>
        <w:gridCol w:w="1679"/>
      </w:tblGrid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Time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hrs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Acoustic (dB)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Interpretation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Elevated emission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Crack initiation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Active crack growth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Rapid propagation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Structural tearing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Near-failure state</w:t>
            </w:r>
          </w:p>
        </w:tc>
      </w:tr>
    </w:tbl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Sensor 5: Suspension Displacement (mm)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Problem Signature</w:t>
      </w:r>
      <w:r w:rsidRPr="00D72B3F">
        <w:rPr>
          <w:rFonts w:eastAsia="Times New Roman" w:cstheme="minorHAnsi"/>
          <w:sz w:val="20"/>
          <w:szCs w:val="20"/>
          <w:lang w:eastAsia="en-IN"/>
        </w:rPr>
        <w:t>: Loss of load distribution and rigidity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99"/>
        <w:gridCol w:w="1918"/>
      </w:tblGrid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Time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hrs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Disp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(mm)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Interpretation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Abnormal deflection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Reduced stiffness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Load path degradation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Structural yielding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Severe compliance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Structural failure likely</w:t>
            </w:r>
          </w:p>
        </w:tc>
      </w:tr>
    </w:tbl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Sensor 6: Vehicle Load (kg)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Operating Context</w:t>
      </w:r>
      <w:r w:rsidRPr="00D72B3F">
        <w:rPr>
          <w:rFonts w:eastAsia="Times New Roman" w:cstheme="minorHAnsi"/>
          <w:sz w:val="20"/>
          <w:szCs w:val="20"/>
          <w:lang w:eastAsia="en-IN"/>
        </w:rPr>
        <w:t>: Sustained high-load condition (stress amplifier)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02"/>
        <w:gridCol w:w="2074"/>
      </w:tblGrid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Time (</w:t>
            </w:r>
            <w:proofErr w:type="spellStart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hrs</w:t>
            </w:r>
            <w:proofErr w:type="spellEnd"/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Load (kg)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Interpretation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1250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High baseline load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Stress accumulation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1350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Fatigue acceleration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Load-induced damage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1450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High-risk operation</w:t>
            </w:r>
          </w:p>
        </w:tc>
      </w:tr>
      <w:tr w:rsidR="00D72B3F" w:rsidRPr="00D72B3F" w:rsidTr="00D72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D72B3F" w:rsidRPr="00D72B3F" w:rsidRDefault="00D72B3F" w:rsidP="00D72B3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2B3F">
              <w:rPr>
                <w:rFonts w:eastAsia="Times New Roman" w:cstheme="minorHAnsi"/>
                <w:sz w:val="20"/>
                <w:szCs w:val="20"/>
                <w:lang w:eastAsia="en-IN"/>
              </w:rPr>
              <w:t>Failure triggering regime</w:t>
            </w:r>
          </w:p>
        </w:tc>
      </w:tr>
    </w:tbl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Consolidated Health Interpretation</w:t>
      </w:r>
    </w:p>
    <w:p w:rsidR="00D72B3F" w:rsidRPr="00D72B3F" w:rsidRDefault="00D72B3F" w:rsidP="00D72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Health State Progression</w:t>
      </w:r>
      <w:r w:rsidRPr="00D72B3F">
        <w:rPr>
          <w:rFonts w:eastAsia="Times New Roman" w:cstheme="minorHAnsi"/>
          <w:sz w:val="20"/>
          <w:szCs w:val="20"/>
          <w:lang w:eastAsia="en-IN"/>
        </w:rPr>
        <w:t>: Early Damage → Crack Growth → Pre-Failure</w:t>
      </w:r>
    </w:p>
    <w:p w:rsidR="00D72B3F" w:rsidRPr="00D72B3F" w:rsidRDefault="00D72B3F" w:rsidP="00D72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Dominant Indicators</w:t>
      </w:r>
      <w:r w:rsidRPr="00D72B3F">
        <w:rPr>
          <w:rFonts w:eastAsia="Times New Roman" w:cstheme="minorHAnsi"/>
          <w:sz w:val="20"/>
          <w:szCs w:val="20"/>
          <w:lang w:eastAsia="en-IN"/>
        </w:rPr>
        <w:t>: Acoustic emissions + vibration RMS</w:t>
      </w:r>
    </w:p>
    <w:p w:rsidR="00D72B3F" w:rsidRPr="00D72B3F" w:rsidRDefault="00D72B3F" w:rsidP="00D72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Estimated RUL at 300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hrs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: 150–250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hrs</w:t>
      </w:r>
      <w:proofErr w:type="spellEnd"/>
    </w:p>
    <w:p w:rsidR="00D72B3F" w:rsidRPr="00D72B3F" w:rsidRDefault="00D72B3F" w:rsidP="00D72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Failure Mode</w:t>
      </w:r>
      <w:r w:rsidRPr="00D72B3F">
        <w:rPr>
          <w:rFonts w:eastAsia="Times New Roman" w:cstheme="minorHAnsi"/>
          <w:sz w:val="20"/>
          <w:szCs w:val="20"/>
          <w:lang w:eastAsia="en-IN"/>
        </w:rPr>
        <w:t>: Chassis fatigue cracking with resonance coupling</w:t>
      </w:r>
    </w:p>
    <w:p w:rsidR="00D72B3F" w:rsidRPr="00D72B3F" w:rsidRDefault="00D72B3F" w:rsidP="00D72B3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Why This Dataset Is Useful for RAG</w:t>
      </w:r>
    </w:p>
    <w:p w:rsidR="00D72B3F" w:rsidRPr="00D72B3F" w:rsidRDefault="00D72B3F" w:rsidP="00D72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No healthy / low-signal samples</w:t>
      </w:r>
    </w:p>
    <w:p w:rsidR="00D72B3F" w:rsidRPr="00D72B3F" w:rsidRDefault="00D72B3F" w:rsidP="00D72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Every chunk is </w:t>
      </w:r>
      <w:r w:rsidRPr="00D72B3F">
        <w:rPr>
          <w:rFonts w:eastAsia="Times New Roman" w:cstheme="minorHAnsi"/>
          <w:i/>
          <w:iCs/>
          <w:sz w:val="20"/>
          <w:szCs w:val="20"/>
          <w:lang w:eastAsia="en-IN"/>
        </w:rPr>
        <w:t>retrieval-worthy</w:t>
      </w:r>
    </w:p>
    <w:p w:rsidR="00D72B3F" w:rsidRPr="00D72B3F" w:rsidRDefault="00D72B3F" w:rsidP="00D72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Strong semantic alignment with failure narratives</w:t>
      </w:r>
    </w:p>
    <w:p w:rsidR="00D72B3F" w:rsidRPr="00D72B3F" w:rsidRDefault="00D72B3F" w:rsidP="00D72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lastRenderedPageBreak/>
        <w:t>Clear numeric anchors for LLM grounding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If needed, this can be exported as:</w:t>
      </w:r>
    </w:p>
    <w:p w:rsidR="00D72B3F" w:rsidRPr="00D72B3F" w:rsidRDefault="00D72B3F" w:rsidP="00D72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Windowed RAG chunks</w:t>
      </w:r>
    </w:p>
    <w:p w:rsidR="00D72B3F" w:rsidRPr="00D72B3F" w:rsidRDefault="00D72B3F" w:rsidP="00D72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CSV / Parquet files</w:t>
      </w:r>
    </w:p>
    <w:p w:rsidR="00D72B3F" w:rsidRPr="00D72B3F" w:rsidRDefault="00D72B3F" w:rsidP="00D72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Synthetic fleet variants with parameterized severity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I’ve updated the canvas with a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new, problem-focused chassis structural dataset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that meets your constraints:</w:t>
      </w:r>
    </w:p>
    <w:p w:rsidR="00D72B3F" w:rsidRPr="00D72B3F" w:rsidRDefault="00D72B3F" w:rsidP="00D72B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No healthy / low-indication data</w:t>
      </w:r>
    </w:p>
    <w:p w:rsidR="00D72B3F" w:rsidRPr="00D72B3F" w:rsidRDefault="00D72B3F" w:rsidP="00D72B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Every sensor stream reflects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meaningful structural concern</w:t>
      </w:r>
    </w:p>
    <w:p w:rsidR="00D72B3F" w:rsidRPr="00D72B3F" w:rsidRDefault="00D72B3F" w:rsidP="00D72B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Values sit in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engineering-plausible but actionable ranges</w:t>
      </w:r>
    </w:p>
    <w:p w:rsidR="00D72B3F" w:rsidRPr="00D72B3F" w:rsidRDefault="00D72B3F" w:rsidP="00D72B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Explicit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problem interpretation per sensor</w:t>
      </w:r>
    </w:p>
    <w:p w:rsidR="00D72B3F" w:rsidRPr="00D72B3F" w:rsidRDefault="00D72B3F" w:rsidP="00D72B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Ready for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 xml:space="preserve">RAG ingestion, PHM </w:t>
      </w:r>
      <w:proofErr w:type="spell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modeling</w:t>
      </w:r>
      <w:proofErr w:type="spell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, and LLM grounding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What’s important about this dataset (</w:t>
      </w:r>
      <w:proofErr w:type="gramStart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architecturally</w:t>
      </w:r>
      <w:proofErr w:type="gramEnd"/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)</w:t>
      </w:r>
    </w:p>
    <w:p w:rsidR="00D72B3F" w:rsidRPr="00D72B3F" w:rsidRDefault="00D72B3F" w:rsidP="00D72B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Each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sensor series alone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indicates degradation</w:t>
      </w:r>
    </w:p>
    <w:p w:rsidR="00D72B3F" w:rsidRPr="00D72B3F" w:rsidRDefault="00D72B3F" w:rsidP="00D72B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Cross-sensor coupling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(strain ↔ vibration ↔ acoustic) reinforces failure semantics</w:t>
      </w:r>
    </w:p>
    <w:p w:rsidR="00D72B3F" w:rsidRPr="00D72B3F" w:rsidRDefault="00D72B3F" w:rsidP="00D72B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Data supports:</w:t>
      </w:r>
    </w:p>
    <w:p w:rsidR="00D72B3F" w:rsidRPr="00D72B3F" w:rsidRDefault="00D72B3F" w:rsidP="00D72B3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Late anomaly detection</w:t>
      </w:r>
    </w:p>
    <w:p w:rsidR="00D72B3F" w:rsidRPr="00D72B3F" w:rsidRDefault="00D72B3F" w:rsidP="00D72B3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Short-horizon RUL estimation</w:t>
      </w:r>
    </w:p>
    <w:p w:rsidR="00D72B3F" w:rsidRPr="00D72B3F" w:rsidRDefault="00D72B3F" w:rsidP="00D72B3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Case-based reasoning in RAG</w:t>
      </w:r>
    </w:p>
    <w:p w:rsidR="00D72B3F" w:rsidRPr="00D72B3F" w:rsidRDefault="00D72B3F" w:rsidP="00D72B3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Explainable LLM outputs (no “maybe” answers)</w:t>
      </w:r>
    </w:p>
    <w:p w:rsidR="00D72B3F" w:rsidRPr="00D72B3F" w:rsidRDefault="00D72B3F" w:rsidP="00D72B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How you’ll typically use it</w:t>
      </w:r>
    </w:p>
    <w:p w:rsidR="00D72B3F" w:rsidRPr="00D72B3F" w:rsidRDefault="00D72B3F" w:rsidP="00D72B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Slice into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overlapping time windows</w:t>
      </w:r>
    </w:p>
    <w:p w:rsidR="00D72B3F" w:rsidRPr="00D72B3F" w:rsidRDefault="00D72B3F" w:rsidP="00D72B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Convert each window into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failure-centric natural language chunks</w:t>
      </w:r>
    </w:p>
    <w:p w:rsidR="00D72B3F" w:rsidRPr="00D72B3F" w:rsidRDefault="00D72B3F" w:rsidP="00D72B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Embed only the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explanations</w:t>
      </w:r>
      <w:r w:rsidRPr="00D72B3F">
        <w:rPr>
          <w:rFonts w:eastAsia="Times New Roman" w:cstheme="minorHAnsi"/>
          <w:sz w:val="20"/>
          <w:szCs w:val="20"/>
          <w:lang w:eastAsia="en-IN"/>
        </w:rPr>
        <w:t>, keep numbers as metadata</w:t>
      </w:r>
    </w:p>
    <w:p w:rsidR="00D72B3F" w:rsidRPr="00D72B3F" w:rsidRDefault="00D72B3F" w:rsidP="00D72B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Retrieve aggressively without polluting results with healthy cases</w:t>
      </w:r>
    </w:p>
    <w:p w:rsidR="00D72B3F" w:rsidRPr="00D72B3F" w:rsidRDefault="00D72B3F" w:rsidP="00D72B3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>If you want, next we can:</w:t>
      </w:r>
    </w:p>
    <w:p w:rsidR="00D72B3F" w:rsidRPr="00D72B3F" w:rsidRDefault="00D72B3F" w:rsidP="00D72B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Generate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Python code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to window + chunk this data for RAG</w:t>
      </w:r>
    </w:p>
    <w:p w:rsidR="00D72B3F" w:rsidRPr="00D72B3F" w:rsidRDefault="00D72B3F" w:rsidP="00D72B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Add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controlled noise + regime switching</w:t>
      </w:r>
    </w:p>
    <w:p w:rsidR="00D72B3F" w:rsidRPr="00D72B3F" w:rsidRDefault="00D72B3F" w:rsidP="00D72B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Create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multiple failure severities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(medium </w:t>
      </w:r>
      <w:proofErr w:type="spellStart"/>
      <w:r w:rsidRPr="00D72B3F">
        <w:rPr>
          <w:rFonts w:eastAsia="Times New Roman" w:cstheme="minorHAnsi"/>
          <w:sz w:val="20"/>
          <w:szCs w:val="20"/>
          <w:lang w:eastAsia="en-IN"/>
        </w:rPr>
        <w:t>vs</w:t>
      </w:r>
      <w:proofErr w:type="spellEnd"/>
      <w:r w:rsidRPr="00D72B3F">
        <w:rPr>
          <w:rFonts w:eastAsia="Times New Roman" w:cstheme="minorHAnsi"/>
          <w:sz w:val="20"/>
          <w:szCs w:val="20"/>
          <w:lang w:eastAsia="en-IN"/>
        </w:rPr>
        <w:t xml:space="preserve"> catastrophic)</w:t>
      </w:r>
    </w:p>
    <w:p w:rsidR="00D72B3F" w:rsidRPr="00D72B3F" w:rsidRDefault="00D72B3F" w:rsidP="00D72B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72B3F">
        <w:rPr>
          <w:rFonts w:eastAsia="Times New Roman" w:cstheme="minorHAnsi"/>
          <w:sz w:val="20"/>
          <w:szCs w:val="20"/>
          <w:lang w:eastAsia="en-IN"/>
        </w:rPr>
        <w:t xml:space="preserve">Formalize </w:t>
      </w:r>
      <w:r w:rsidRPr="00D72B3F">
        <w:rPr>
          <w:rFonts w:eastAsia="Times New Roman" w:cstheme="minorHAnsi"/>
          <w:b/>
          <w:bCs/>
          <w:sz w:val="20"/>
          <w:szCs w:val="20"/>
          <w:lang w:eastAsia="en-IN"/>
        </w:rPr>
        <w:t>ground-truth RUL labels</w:t>
      </w:r>
      <w:r w:rsidRPr="00D72B3F">
        <w:rPr>
          <w:rFonts w:eastAsia="Times New Roman" w:cstheme="minorHAnsi"/>
          <w:sz w:val="20"/>
          <w:szCs w:val="20"/>
          <w:lang w:eastAsia="en-IN"/>
        </w:rPr>
        <w:t xml:space="preserve"> per window</w:t>
      </w:r>
    </w:p>
    <w:p w:rsidR="008D0E1C" w:rsidRPr="00D72B3F" w:rsidRDefault="008D0E1C">
      <w:pPr>
        <w:rPr>
          <w:rFonts w:cstheme="minorHAnsi"/>
          <w:sz w:val="20"/>
          <w:szCs w:val="20"/>
        </w:rPr>
      </w:pPr>
    </w:p>
    <w:sectPr w:rsidR="008D0E1C" w:rsidRPr="00D7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D1C6A"/>
    <w:multiLevelType w:val="multilevel"/>
    <w:tmpl w:val="726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8479D"/>
    <w:multiLevelType w:val="multilevel"/>
    <w:tmpl w:val="0C58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C6FA5"/>
    <w:multiLevelType w:val="multilevel"/>
    <w:tmpl w:val="C34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BA045E"/>
    <w:multiLevelType w:val="multilevel"/>
    <w:tmpl w:val="8F0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C1449"/>
    <w:multiLevelType w:val="multilevel"/>
    <w:tmpl w:val="F0E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437465"/>
    <w:multiLevelType w:val="multilevel"/>
    <w:tmpl w:val="2B2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7A0514"/>
    <w:multiLevelType w:val="multilevel"/>
    <w:tmpl w:val="20C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5520D0"/>
    <w:multiLevelType w:val="multilevel"/>
    <w:tmpl w:val="0E3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B448B9"/>
    <w:multiLevelType w:val="multilevel"/>
    <w:tmpl w:val="61C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FB2EE5"/>
    <w:multiLevelType w:val="multilevel"/>
    <w:tmpl w:val="645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D54034"/>
    <w:multiLevelType w:val="multilevel"/>
    <w:tmpl w:val="8176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17421E"/>
    <w:multiLevelType w:val="multilevel"/>
    <w:tmpl w:val="837C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D4B70CB"/>
    <w:multiLevelType w:val="multilevel"/>
    <w:tmpl w:val="C9E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4746B6"/>
    <w:multiLevelType w:val="multilevel"/>
    <w:tmpl w:val="E8F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6B5AF5"/>
    <w:multiLevelType w:val="multilevel"/>
    <w:tmpl w:val="44A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2120B0"/>
    <w:multiLevelType w:val="multilevel"/>
    <w:tmpl w:val="78F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635A38"/>
    <w:multiLevelType w:val="multilevel"/>
    <w:tmpl w:val="BB7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50451E"/>
    <w:multiLevelType w:val="multilevel"/>
    <w:tmpl w:val="8694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7F220E"/>
    <w:multiLevelType w:val="multilevel"/>
    <w:tmpl w:val="62F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AA195D"/>
    <w:multiLevelType w:val="multilevel"/>
    <w:tmpl w:val="973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35380D"/>
    <w:multiLevelType w:val="multilevel"/>
    <w:tmpl w:val="0B2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3E2171"/>
    <w:multiLevelType w:val="multilevel"/>
    <w:tmpl w:val="6C8E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2D47B8F"/>
    <w:multiLevelType w:val="multilevel"/>
    <w:tmpl w:val="C86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D849AA"/>
    <w:multiLevelType w:val="multilevel"/>
    <w:tmpl w:val="A6E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EA1333"/>
    <w:multiLevelType w:val="multilevel"/>
    <w:tmpl w:val="5D4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97304A"/>
    <w:multiLevelType w:val="multilevel"/>
    <w:tmpl w:val="965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AA5E83"/>
    <w:multiLevelType w:val="multilevel"/>
    <w:tmpl w:val="2B1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D22092"/>
    <w:multiLevelType w:val="multilevel"/>
    <w:tmpl w:val="8AF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4F59F4"/>
    <w:multiLevelType w:val="multilevel"/>
    <w:tmpl w:val="755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2D1D76"/>
    <w:multiLevelType w:val="multilevel"/>
    <w:tmpl w:val="CE0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B37F05"/>
    <w:multiLevelType w:val="multilevel"/>
    <w:tmpl w:val="6FD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2D0511"/>
    <w:multiLevelType w:val="multilevel"/>
    <w:tmpl w:val="F6F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091ADA"/>
    <w:multiLevelType w:val="multilevel"/>
    <w:tmpl w:val="9B5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23332F"/>
    <w:multiLevelType w:val="multilevel"/>
    <w:tmpl w:val="90C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FF246F"/>
    <w:multiLevelType w:val="multilevel"/>
    <w:tmpl w:val="B8D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DF770B"/>
    <w:multiLevelType w:val="multilevel"/>
    <w:tmpl w:val="7AB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3A7DE7"/>
    <w:multiLevelType w:val="multilevel"/>
    <w:tmpl w:val="BEB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F87ECA"/>
    <w:multiLevelType w:val="multilevel"/>
    <w:tmpl w:val="D9D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572958"/>
    <w:multiLevelType w:val="multilevel"/>
    <w:tmpl w:val="794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BD3FE3"/>
    <w:multiLevelType w:val="multilevel"/>
    <w:tmpl w:val="45D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922656"/>
    <w:multiLevelType w:val="multilevel"/>
    <w:tmpl w:val="ED7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712102"/>
    <w:multiLevelType w:val="multilevel"/>
    <w:tmpl w:val="ECCA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EE7994"/>
    <w:multiLevelType w:val="multilevel"/>
    <w:tmpl w:val="019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2C1756"/>
    <w:multiLevelType w:val="multilevel"/>
    <w:tmpl w:val="C20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7"/>
  </w:num>
  <w:num w:numId="4">
    <w:abstractNumId w:val="36"/>
  </w:num>
  <w:num w:numId="5">
    <w:abstractNumId w:val="21"/>
  </w:num>
  <w:num w:numId="6">
    <w:abstractNumId w:val="16"/>
  </w:num>
  <w:num w:numId="7">
    <w:abstractNumId w:val="13"/>
  </w:num>
  <w:num w:numId="8">
    <w:abstractNumId w:val="28"/>
  </w:num>
  <w:num w:numId="9">
    <w:abstractNumId w:val="5"/>
  </w:num>
  <w:num w:numId="10">
    <w:abstractNumId w:val="40"/>
  </w:num>
  <w:num w:numId="11">
    <w:abstractNumId w:val="1"/>
  </w:num>
  <w:num w:numId="12">
    <w:abstractNumId w:val="34"/>
  </w:num>
  <w:num w:numId="13">
    <w:abstractNumId w:val="39"/>
  </w:num>
  <w:num w:numId="14">
    <w:abstractNumId w:val="14"/>
  </w:num>
  <w:num w:numId="15">
    <w:abstractNumId w:val="7"/>
  </w:num>
  <w:num w:numId="16">
    <w:abstractNumId w:val="3"/>
  </w:num>
  <w:num w:numId="17">
    <w:abstractNumId w:val="11"/>
  </w:num>
  <w:num w:numId="18">
    <w:abstractNumId w:val="38"/>
  </w:num>
  <w:num w:numId="19">
    <w:abstractNumId w:val="19"/>
  </w:num>
  <w:num w:numId="20">
    <w:abstractNumId w:val="33"/>
  </w:num>
  <w:num w:numId="21">
    <w:abstractNumId w:val="8"/>
  </w:num>
  <w:num w:numId="22">
    <w:abstractNumId w:val="32"/>
  </w:num>
  <w:num w:numId="23">
    <w:abstractNumId w:val="23"/>
  </w:num>
  <w:num w:numId="24">
    <w:abstractNumId w:val="37"/>
  </w:num>
  <w:num w:numId="25">
    <w:abstractNumId w:val="26"/>
  </w:num>
  <w:num w:numId="26">
    <w:abstractNumId w:val="4"/>
  </w:num>
  <w:num w:numId="27">
    <w:abstractNumId w:val="20"/>
  </w:num>
  <w:num w:numId="28">
    <w:abstractNumId w:val="30"/>
  </w:num>
  <w:num w:numId="29">
    <w:abstractNumId w:val="22"/>
  </w:num>
  <w:num w:numId="30">
    <w:abstractNumId w:val="12"/>
  </w:num>
  <w:num w:numId="31">
    <w:abstractNumId w:val="9"/>
  </w:num>
  <w:num w:numId="32">
    <w:abstractNumId w:val="15"/>
  </w:num>
  <w:num w:numId="33">
    <w:abstractNumId w:val="24"/>
  </w:num>
  <w:num w:numId="34">
    <w:abstractNumId w:val="10"/>
  </w:num>
  <w:num w:numId="35">
    <w:abstractNumId w:val="18"/>
  </w:num>
  <w:num w:numId="36">
    <w:abstractNumId w:val="31"/>
  </w:num>
  <w:num w:numId="37">
    <w:abstractNumId w:val="41"/>
  </w:num>
  <w:num w:numId="38">
    <w:abstractNumId w:val="42"/>
  </w:num>
  <w:num w:numId="39">
    <w:abstractNumId w:val="35"/>
  </w:num>
  <w:num w:numId="40">
    <w:abstractNumId w:val="25"/>
  </w:num>
  <w:num w:numId="41">
    <w:abstractNumId w:val="6"/>
  </w:num>
  <w:num w:numId="42">
    <w:abstractNumId w:val="27"/>
  </w:num>
  <w:num w:numId="43">
    <w:abstractNumId w:val="43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3F"/>
    <w:rsid w:val="008D0E1C"/>
    <w:rsid w:val="00D7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86073-E766-4F5D-A714-945B1054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2B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72B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2B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2B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2B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2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2B3F"/>
    <w:rPr>
      <w:b/>
      <w:bCs/>
    </w:rPr>
  </w:style>
  <w:style w:type="character" w:styleId="Emphasis">
    <w:name w:val="Emphasis"/>
    <w:basedOn w:val="DefaultParagraphFont"/>
    <w:uiPriority w:val="20"/>
    <w:qFormat/>
    <w:rsid w:val="00D72B3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B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2B3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72B3F"/>
  </w:style>
  <w:style w:type="character" w:customStyle="1" w:styleId="hljs-number">
    <w:name w:val="hljs-number"/>
    <w:basedOn w:val="DefaultParagraphFont"/>
    <w:rsid w:val="00D72B3F"/>
  </w:style>
  <w:style w:type="character" w:customStyle="1" w:styleId="hljs-string">
    <w:name w:val="hljs-string"/>
    <w:basedOn w:val="DefaultParagraphFont"/>
    <w:rsid w:val="00D72B3F"/>
  </w:style>
  <w:style w:type="character" w:customStyle="1" w:styleId="hljs-punctuation">
    <w:name w:val="hljs-punctuation"/>
    <w:basedOn w:val="DefaultParagraphFont"/>
    <w:rsid w:val="00D72B3F"/>
  </w:style>
  <w:style w:type="character" w:customStyle="1" w:styleId="hljs-attribute">
    <w:name w:val="hljs-attribute"/>
    <w:basedOn w:val="DefaultParagraphFont"/>
    <w:rsid w:val="00D72B3F"/>
  </w:style>
  <w:style w:type="character" w:customStyle="1" w:styleId="hljs-comment">
    <w:name w:val="hljs-comment"/>
    <w:basedOn w:val="DefaultParagraphFont"/>
    <w:rsid w:val="00D72B3F"/>
  </w:style>
  <w:style w:type="character" w:customStyle="1" w:styleId="min-w-0">
    <w:name w:val="min-w-0"/>
    <w:basedOn w:val="DefaultParagraphFont"/>
    <w:rsid w:val="00D72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7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3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5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9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2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8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6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5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4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13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3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052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90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945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8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692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5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11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64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06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5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00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1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83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5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0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8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6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42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1747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95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4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5948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47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2774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21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02363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8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8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5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0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745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0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0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0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5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083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71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47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9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19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73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083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412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795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966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768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947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41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2884</Words>
  <Characters>16440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2025-12-15T11:39:00Z</dcterms:created>
  <dcterms:modified xsi:type="dcterms:W3CDTF">2025-12-15T11:40:00Z</dcterms:modified>
</cp:coreProperties>
</file>