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741" w:rsidRPr="00C8591B" w:rsidRDefault="00C8591B" w:rsidP="00C859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70C0"/>
          <w:sz w:val="32"/>
          <w:szCs w:val="36"/>
          <w:u w:val="single"/>
          <w:lang w:eastAsia="en-IN"/>
        </w:rPr>
      </w:pPr>
      <w:r w:rsidRPr="00C8591B">
        <w:rPr>
          <w:rFonts w:ascii="Times New Roman" w:eastAsia="Times New Roman" w:hAnsi="Times New Roman" w:cs="Times New Roman"/>
          <w:b/>
          <w:bCs/>
          <w:color w:val="0070C0"/>
          <w:sz w:val="32"/>
          <w:szCs w:val="36"/>
          <w:u w:val="single"/>
          <w:lang w:eastAsia="en-IN"/>
        </w:rPr>
        <w:t xml:space="preserve">2Days - Databcirks Workshop Updated </w:t>
      </w:r>
      <w:r>
        <w:rPr>
          <w:rFonts w:ascii="Times New Roman" w:eastAsia="Times New Roman" w:hAnsi="Times New Roman" w:cs="Times New Roman"/>
          <w:b/>
          <w:bCs/>
          <w:color w:val="0070C0"/>
          <w:sz w:val="32"/>
          <w:szCs w:val="36"/>
          <w:u w:val="single"/>
          <w:lang w:eastAsia="en-IN"/>
        </w:rPr>
        <w:t xml:space="preserve"> TOC</w:t>
      </w:r>
    </w:p>
    <w:p w:rsidR="004072F7" w:rsidRPr="004072F7" w:rsidRDefault="00C8591B" w:rsidP="00407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70AD47" w:themeColor="accent6"/>
          <w:sz w:val="28"/>
          <w:szCs w:val="36"/>
          <w:lang w:eastAsia="en-IN"/>
        </w:rPr>
      </w:pPr>
      <w:r w:rsidRPr="00C8591B">
        <w:rPr>
          <w:rFonts w:ascii="Times New Roman" w:eastAsia="Times New Roman" w:hAnsi="Times New Roman" w:cs="Times New Roman"/>
          <w:b/>
          <w:bCs/>
          <w:color w:val="70AD47" w:themeColor="accent6"/>
          <w:sz w:val="28"/>
          <w:szCs w:val="36"/>
          <w:lang w:eastAsia="en-IN"/>
        </w:rPr>
        <w:t>Day 1 — Databricks Quality Engineering Strategy &amp; Architecture</w:t>
      </w:r>
      <w:r w:rsidR="004072F7" w:rsidRPr="004072F7">
        <w:rPr>
          <w:rFonts w:ascii="Times New Roman" w:eastAsia="Times New Roman" w:hAnsi="Times New Roman" w:cs="Times New Roman"/>
          <w:color w:val="70AD47" w:themeColor="accent6"/>
          <w:sz w:val="28"/>
          <w:szCs w:val="36"/>
          <w:lang w:eastAsia="en-IN"/>
        </w:rPr>
        <w:t>— 8 Hours</w:t>
      </w:r>
    </w:p>
    <w:p w:rsidR="004072F7" w:rsidRDefault="004072F7" w:rsidP="004072F7">
      <w:pPr>
        <w:pStyle w:val="NormalWeb"/>
      </w:pPr>
      <w:r>
        <w:t>(Strategy + Architecture + Native Databricks Validation)</w:t>
      </w:r>
    </w:p>
    <w:p w:rsidR="004072F7" w:rsidRDefault="004072F7" w:rsidP="004072F7">
      <w:pPr>
        <w:pStyle w:val="Heading3"/>
      </w:pPr>
      <w:r>
        <w:rPr>
          <w:rStyle w:val="Strong"/>
          <w:b/>
          <w:bCs/>
        </w:rPr>
        <w:t>Module 1 — Enterprise Lakehouse Quality Engineering Blueprint</w:t>
      </w:r>
    </w:p>
    <w:p w:rsidR="004072F7" w:rsidRDefault="004072F7" w:rsidP="004072F7">
      <w:pPr>
        <w:pStyle w:val="NormalWeb"/>
      </w:pPr>
      <w:r>
        <w:t>-</w:t>
      </w:r>
      <w:r>
        <w:t xml:space="preserve"> </w:t>
      </w:r>
      <w:r>
        <w:rPr>
          <w:rStyle w:val="Strong"/>
        </w:rPr>
        <w:t>2 Hours</w:t>
      </w:r>
    </w:p>
    <w:p w:rsidR="004072F7" w:rsidRDefault="004072F7" w:rsidP="004072F7">
      <w:pPr>
        <w:pStyle w:val="NormalWeb"/>
        <w:numPr>
          <w:ilvl w:val="0"/>
          <w:numId w:val="16"/>
        </w:numPr>
      </w:pPr>
      <w:r>
        <w:t>QA Strategy for Bronze → Silver → Gold</w:t>
      </w:r>
    </w:p>
    <w:p w:rsidR="004072F7" w:rsidRDefault="004072F7" w:rsidP="004072F7">
      <w:pPr>
        <w:pStyle w:val="NormalWeb"/>
        <w:numPr>
          <w:ilvl w:val="0"/>
          <w:numId w:val="16"/>
        </w:numPr>
      </w:pPr>
      <w:r>
        <w:t>QE in Data Mesh &amp; Domain-driven Pipelines</w:t>
      </w:r>
    </w:p>
    <w:p w:rsidR="004072F7" w:rsidRDefault="004072F7" w:rsidP="004072F7">
      <w:pPr>
        <w:pStyle w:val="NormalWeb"/>
        <w:numPr>
          <w:ilvl w:val="0"/>
          <w:numId w:val="16"/>
        </w:numPr>
      </w:pPr>
      <w:r>
        <w:t xml:space="preserve">How QE contributes to </w:t>
      </w:r>
      <w:r>
        <w:rPr>
          <w:rStyle w:val="Strong"/>
        </w:rPr>
        <w:t>Deal wins &amp; RFP scoring</w:t>
      </w:r>
    </w:p>
    <w:p w:rsidR="004072F7" w:rsidRDefault="004072F7" w:rsidP="004072F7">
      <w:r>
        <w:pict>
          <v:rect id="_x0000_i1104" style="width:0;height:1.5pt" o:hralign="center" o:hrstd="t" o:hr="t" fillcolor="#a0a0a0" stroked="f"/>
        </w:pict>
      </w:r>
    </w:p>
    <w:p w:rsidR="004072F7" w:rsidRDefault="004072F7" w:rsidP="004072F7">
      <w:pPr>
        <w:pStyle w:val="Heading3"/>
      </w:pPr>
      <w:r>
        <w:rPr>
          <w:rStyle w:val="Strong"/>
          <w:b/>
          <w:bCs/>
        </w:rPr>
        <w:t>Module 2 — Databricks Native Data Validation Framework</w:t>
      </w:r>
    </w:p>
    <w:p w:rsidR="004072F7" w:rsidRDefault="004072F7" w:rsidP="004072F7">
      <w:pPr>
        <w:pStyle w:val="NormalWeb"/>
      </w:pPr>
      <w:r>
        <w:t>-</w:t>
      </w:r>
      <w:r>
        <w:t xml:space="preserve"> </w:t>
      </w:r>
      <w:r>
        <w:rPr>
          <w:rStyle w:val="Strong"/>
        </w:rPr>
        <w:t>2.5 Hours</w:t>
      </w:r>
      <w:r>
        <w:t xml:space="preserve"> </w:t>
      </w:r>
      <w:r>
        <w:rPr>
          <w:rStyle w:val="Emphasis"/>
        </w:rPr>
        <w:t>(with short demo)</w:t>
      </w:r>
    </w:p>
    <w:p w:rsidR="004072F7" w:rsidRDefault="004072F7" w:rsidP="004072F7">
      <w:pPr>
        <w:pStyle w:val="NormalWeb"/>
        <w:numPr>
          <w:ilvl w:val="0"/>
          <w:numId w:val="17"/>
        </w:numPr>
      </w:pPr>
      <w:r>
        <w:t>Delta Expectations &amp; DLT Validation</w:t>
      </w:r>
    </w:p>
    <w:p w:rsidR="004072F7" w:rsidRDefault="004072F7" w:rsidP="004072F7">
      <w:pPr>
        <w:pStyle w:val="NormalWeb"/>
        <w:numPr>
          <w:ilvl w:val="0"/>
          <w:numId w:val="17"/>
        </w:numPr>
      </w:pPr>
      <w:r>
        <w:t>SLA-driven Workflows &amp; Breakpoints</w:t>
      </w:r>
    </w:p>
    <w:p w:rsidR="004072F7" w:rsidRDefault="004072F7" w:rsidP="004072F7">
      <w:pPr>
        <w:pStyle w:val="NormalWeb"/>
        <w:numPr>
          <w:ilvl w:val="0"/>
          <w:numId w:val="17"/>
        </w:numPr>
      </w:pPr>
      <w:r>
        <w:t>Cost Savings: Native validation vs Additional Tools</w:t>
      </w:r>
    </w:p>
    <w:p w:rsidR="004072F7" w:rsidRDefault="004072F7" w:rsidP="004072F7">
      <w:r>
        <w:pict>
          <v:rect id="_x0000_i1105" style="width:0;height:1.5pt" o:hralign="center" o:hrstd="t" o:hr="t" fillcolor="#a0a0a0" stroked="f"/>
        </w:pict>
      </w:r>
    </w:p>
    <w:p w:rsidR="004072F7" w:rsidRDefault="004072F7" w:rsidP="004072F7">
      <w:pPr>
        <w:pStyle w:val="Heading3"/>
      </w:pPr>
      <w:r>
        <w:rPr>
          <w:rStyle w:val="Strong"/>
          <w:b/>
          <w:bCs/>
        </w:rPr>
        <w:t>Module 3 — Data Contracts, Governance &amp; Observability</w:t>
      </w:r>
    </w:p>
    <w:p w:rsidR="004072F7" w:rsidRDefault="004072F7" w:rsidP="004072F7">
      <w:pPr>
        <w:pStyle w:val="NormalWeb"/>
      </w:pPr>
      <w:r>
        <w:t>-</w:t>
      </w:r>
      <w:r>
        <w:t xml:space="preserve"> </w:t>
      </w:r>
      <w:r>
        <w:rPr>
          <w:rStyle w:val="Strong"/>
        </w:rPr>
        <w:t>2 Hours</w:t>
      </w:r>
    </w:p>
    <w:p w:rsidR="004072F7" w:rsidRDefault="004072F7" w:rsidP="004072F7">
      <w:pPr>
        <w:pStyle w:val="NormalWeb"/>
        <w:numPr>
          <w:ilvl w:val="0"/>
          <w:numId w:val="18"/>
        </w:numPr>
      </w:pPr>
      <w:r>
        <w:t>Unity Catalog: Schema Enforcement &amp; Access Controls</w:t>
      </w:r>
    </w:p>
    <w:p w:rsidR="004072F7" w:rsidRDefault="004072F7" w:rsidP="004072F7">
      <w:pPr>
        <w:pStyle w:val="NormalWeb"/>
        <w:numPr>
          <w:ilvl w:val="0"/>
          <w:numId w:val="18"/>
        </w:numPr>
      </w:pPr>
      <w:r>
        <w:t>Lineage-based Compliance for Business KPIs</w:t>
      </w:r>
    </w:p>
    <w:p w:rsidR="004072F7" w:rsidRDefault="004072F7" w:rsidP="004072F7">
      <w:pPr>
        <w:pStyle w:val="NormalWeb"/>
        <w:numPr>
          <w:ilvl w:val="0"/>
          <w:numId w:val="18"/>
        </w:numPr>
      </w:pPr>
      <w:r>
        <w:t>Operational Data Quality Scorecards</w:t>
      </w:r>
    </w:p>
    <w:p w:rsidR="004072F7" w:rsidRDefault="004072F7" w:rsidP="004072F7">
      <w:r>
        <w:pict>
          <v:rect id="_x0000_i1106" style="width:0;height:1.5pt" o:hralign="center" o:hrstd="t" o:hr="t" fillcolor="#a0a0a0" stroked="f"/>
        </w:pict>
      </w:r>
    </w:p>
    <w:p w:rsidR="004072F7" w:rsidRDefault="004072F7" w:rsidP="004072F7">
      <w:pPr>
        <w:pStyle w:val="Heading3"/>
      </w:pPr>
      <w:r>
        <w:rPr>
          <w:rStyle w:val="Strong"/>
          <w:b/>
          <w:bCs/>
        </w:rPr>
        <w:t>Module 4 — Intelligent Validation Automation at Scale</w:t>
      </w:r>
    </w:p>
    <w:p w:rsidR="004072F7" w:rsidRDefault="004072F7" w:rsidP="004072F7">
      <w:pPr>
        <w:pStyle w:val="NormalWeb"/>
      </w:pPr>
      <w:r>
        <w:t>-</w:t>
      </w:r>
      <w:r>
        <w:t xml:space="preserve"> </w:t>
      </w:r>
      <w:r>
        <w:rPr>
          <w:rStyle w:val="Strong"/>
        </w:rPr>
        <w:t>1.5 Hours</w:t>
      </w:r>
    </w:p>
    <w:p w:rsidR="004072F7" w:rsidRDefault="004072F7" w:rsidP="004072F7">
      <w:pPr>
        <w:pStyle w:val="NormalWeb"/>
        <w:numPr>
          <w:ilvl w:val="0"/>
          <w:numId w:val="19"/>
        </w:numPr>
      </w:pPr>
      <w:r>
        <w:t>Rule Automation + Audit Trails</w:t>
      </w:r>
    </w:p>
    <w:p w:rsidR="004072F7" w:rsidRDefault="004072F7" w:rsidP="004072F7">
      <w:pPr>
        <w:pStyle w:val="NormalWeb"/>
        <w:numPr>
          <w:ilvl w:val="0"/>
          <w:numId w:val="19"/>
        </w:numPr>
      </w:pPr>
      <w:r>
        <w:t>Databricks AI Functions for Anomaly Detection</w:t>
      </w:r>
    </w:p>
    <w:p w:rsidR="004072F7" w:rsidRDefault="004072F7" w:rsidP="004072F7">
      <w:pPr>
        <w:pStyle w:val="NormalWeb"/>
        <w:numPr>
          <w:ilvl w:val="0"/>
          <w:numId w:val="19"/>
        </w:numPr>
      </w:pPr>
      <w:r>
        <w:t>Photon — When performance testing matters</w:t>
      </w:r>
    </w:p>
    <w:p w:rsidR="004072F7" w:rsidRDefault="004072F7" w:rsidP="004072F7">
      <w:r>
        <w:pict>
          <v:rect id="_x0000_i1107" style="width:0;height:1.5pt" o:hralign="center" o:hrstd="t" o:hr="t" fillcolor="#a0a0a0" stroked="f"/>
        </w:pict>
      </w:r>
    </w:p>
    <w:p w:rsidR="004072F7" w:rsidRDefault="004072F7" w:rsidP="004072F7">
      <w:pPr>
        <w:pStyle w:val="Heading2"/>
        <w:rPr>
          <w:color w:val="70AD47" w:themeColor="accent6"/>
          <w:sz w:val="28"/>
        </w:rPr>
      </w:pPr>
    </w:p>
    <w:p w:rsidR="004072F7" w:rsidRPr="004072F7" w:rsidRDefault="004072F7" w:rsidP="004072F7">
      <w:pPr>
        <w:pStyle w:val="Heading2"/>
        <w:rPr>
          <w:color w:val="70AD47" w:themeColor="accent6"/>
          <w:sz w:val="28"/>
        </w:rPr>
      </w:pPr>
      <w:r w:rsidRPr="004072F7">
        <w:rPr>
          <w:color w:val="70AD47" w:themeColor="accent6"/>
          <w:sz w:val="28"/>
        </w:rPr>
        <w:lastRenderedPageBreak/>
        <w:t xml:space="preserve">Day 2: </w:t>
      </w:r>
      <w:r w:rsidRPr="004072F7">
        <w:rPr>
          <w:color w:val="70AD47" w:themeColor="accent6"/>
          <w:sz w:val="28"/>
        </w:rPr>
        <w:t>AI-driven QE + Business Narrative and RFP Practicum)</w:t>
      </w:r>
      <w:r w:rsidRPr="004072F7">
        <w:rPr>
          <w:color w:val="70AD47" w:themeColor="accent6"/>
          <w:sz w:val="28"/>
        </w:rPr>
        <w:t xml:space="preserve">  4 Hours</w:t>
      </w:r>
    </w:p>
    <w:p w:rsidR="004072F7" w:rsidRDefault="004072F7" w:rsidP="004072F7">
      <w:pPr>
        <w:pStyle w:val="Heading3"/>
      </w:pPr>
      <w:r>
        <w:rPr>
          <w:rStyle w:val="Strong"/>
          <w:b/>
          <w:bCs/>
        </w:rPr>
        <w:t>Module 5 — AI &amp; Agents for Data Quality</w:t>
      </w:r>
    </w:p>
    <w:p w:rsidR="004072F7" w:rsidRDefault="004072F7" w:rsidP="004072F7">
      <w:pPr>
        <w:pStyle w:val="NormalWeb"/>
      </w:pPr>
      <w:r>
        <w:t>-</w:t>
      </w:r>
      <w:r>
        <w:rPr>
          <w:rStyle w:val="Strong"/>
        </w:rPr>
        <w:t>1.5 Hours</w:t>
      </w:r>
      <w:r>
        <w:t xml:space="preserve"> </w:t>
      </w:r>
      <w:r>
        <w:rPr>
          <w:rStyle w:val="Emphasis"/>
        </w:rPr>
        <w:t>(Demo included)</w:t>
      </w:r>
    </w:p>
    <w:p w:rsidR="004072F7" w:rsidRDefault="004072F7" w:rsidP="004072F7">
      <w:pPr>
        <w:pStyle w:val="NormalWeb"/>
        <w:numPr>
          <w:ilvl w:val="0"/>
          <w:numId w:val="20"/>
        </w:numPr>
      </w:pPr>
      <w:r>
        <w:t>AI Agents for Drift, RCA &amp; Metadata Search</w:t>
      </w:r>
    </w:p>
    <w:p w:rsidR="004072F7" w:rsidRDefault="004072F7" w:rsidP="004072F7">
      <w:pPr>
        <w:pStyle w:val="NormalWeb"/>
        <w:numPr>
          <w:ilvl w:val="0"/>
          <w:numId w:val="20"/>
        </w:numPr>
      </w:pPr>
      <w:r>
        <w:t>Lightweight RAG with Databricks Vector Search</w:t>
      </w:r>
    </w:p>
    <w:p w:rsidR="004072F7" w:rsidRDefault="004072F7" w:rsidP="004072F7">
      <w:pPr>
        <w:pStyle w:val="NormalWeb"/>
        <w:numPr>
          <w:ilvl w:val="0"/>
          <w:numId w:val="20"/>
        </w:numPr>
      </w:pPr>
      <w:r>
        <w:t>Auto Rule Generation for QE Teams</w:t>
      </w:r>
    </w:p>
    <w:p w:rsidR="004072F7" w:rsidRDefault="004072F7" w:rsidP="004072F7">
      <w:r>
        <w:pict>
          <v:rect id="_x0000_i1108" style="width:0;height:1.5pt" o:hralign="center" o:hrstd="t" o:hr="t" fillcolor="#a0a0a0" stroked="f"/>
        </w:pict>
      </w:r>
    </w:p>
    <w:p w:rsidR="004072F7" w:rsidRDefault="004072F7" w:rsidP="004072F7">
      <w:pPr>
        <w:pStyle w:val="Heading3"/>
      </w:pPr>
      <w:r>
        <w:rPr>
          <w:rStyle w:val="Strong"/>
          <w:b/>
          <w:bCs/>
        </w:rPr>
        <w:t>Module 6 — MLflow Governance for Data &amp; Models</w:t>
      </w:r>
    </w:p>
    <w:p w:rsidR="004072F7" w:rsidRDefault="004072F7" w:rsidP="004072F7">
      <w:pPr>
        <w:pStyle w:val="NormalWeb"/>
      </w:pPr>
      <w:r>
        <w:t xml:space="preserve">- </w:t>
      </w:r>
      <w:r>
        <w:rPr>
          <w:rStyle w:val="Strong"/>
        </w:rPr>
        <w:t>1 Hour</w:t>
      </w:r>
    </w:p>
    <w:p w:rsidR="004072F7" w:rsidRDefault="004072F7" w:rsidP="004072F7">
      <w:pPr>
        <w:pStyle w:val="NormalWeb"/>
        <w:numPr>
          <w:ilvl w:val="0"/>
          <w:numId w:val="21"/>
        </w:numPr>
      </w:pPr>
      <w:r>
        <w:t>Monitoring Data Freshness &amp; Feature Drift</w:t>
      </w:r>
    </w:p>
    <w:p w:rsidR="004072F7" w:rsidRDefault="004072F7" w:rsidP="004072F7">
      <w:pPr>
        <w:pStyle w:val="NormalWeb"/>
        <w:numPr>
          <w:ilvl w:val="0"/>
          <w:numId w:val="21"/>
        </w:numPr>
      </w:pPr>
      <w:r>
        <w:t>Explainability for Business &amp; Regulatory teams</w:t>
      </w:r>
    </w:p>
    <w:p w:rsidR="004072F7" w:rsidRDefault="004072F7" w:rsidP="004072F7">
      <w:r>
        <w:pict>
          <v:rect id="_x0000_i1109" style="width:0;height:1.5pt" o:hralign="center" o:hrstd="t" o:hr="t" fillcolor="#a0a0a0" stroked="f"/>
        </w:pict>
      </w:r>
    </w:p>
    <w:p w:rsidR="004072F7" w:rsidRDefault="004072F7" w:rsidP="004072F7">
      <w:pPr>
        <w:pStyle w:val="Heading3"/>
      </w:pPr>
      <w:r>
        <w:rPr>
          <w:rStyle w:val="Strong"/>
          <w:b/>
          <w:bCs/>
        </w:rPr>
        <w:t>Module 7 — Retail/CPG QE Solutioning Case Study (Workshop)</w:t>
      </w:r>
    </w:p>
    <w:p w:rsidR="004072F7" w:rsidRDefault="004072F7" w:rsidP="004072F7">
      <w:pPr>
        <w:pStyle w:val="NormalWeb"/>
      </w:pPr>
      <w:r>
        <w:t xml:space="preserve">- </w:t>
      </w:r>
      <w:r>
        <w:rPr>
          <w:rStyle w:val="Strong"/>
        </w:rPr>
        <w:t>1 Hour</w:t>
      </w:r>
      <w:r>
        <w:t xml:space="preserve"> </w:t>
      </w:r>
      <w:r>
        <w:rPr>
          <w:rStyle w:val="Emphasis"/>
        </w:rPr>
        <w:t>(Group activity)</w:t>
      </w:r>
    </w:p>
    <w:p w:rsidR="004072F7" w:rsidRDefault="004072F7" w:rsidP="004072F7">
      <w:pPr>
        <w:pStyle w:val="NormalWeb"/>
        <w:numPr>
          <w:ilvl w:val="0"/>
          <w:numId w:val="22"/>
        </w:numPr>
      </w:pPr>
      <w:r>
        <w:t>Product Master &amp; Inventory Quality Validation</w:t>
      </w:r>
    </w:p>
    <w:p w:rsidR="004072F7" w:rsidRDefault="004072F7" w:rsidP="004072F7">
      <w:pPr>
        <w:pStyle w:val="NormalWeb"/>
        <w:numPr>
          <w:ilvl w:val="0"/>
          <w:numId w:val="22"/>
        </w:numPr>
      </w:pPr>
      <w:r>
        <w:t>Business outcomes: Faster insights, reduced escalations</w:t>
      </w:r>
    </w:p>
    <w:p w:rsidR="004072F7" w:rsidRDefault="004072F7" w:rsidP="004072F7">
      <w:r>
        <w:pict>
          <v:rect id="_x0000_i1110" style="width:0;height:1.5pt" o:hralign="center" o:hrstd="t" o:hr="t" fillcolor="#a0a0a0" stroked="f"/>
        </w:pict>
      </w:r>
    </w:p>
    <w:p w:rsidR="004072F7" w:rsidRDefault="004072F7" w:rsidP="004072F7">
      <w:pPr>
        <w:pStyle w:val="Heading3"/>
      </w:pPr>
      <w:r>
        <w:rPr>
          <w:rStyle w:val="Strong"/>
          <w:b/>
          <w:bCs/>
        </w:rPr>
        <w:t>Module 8 — RFP Narrative &amp; Final Architecture Pitch</w:t>
      </w:r>
    </w:p>
    <w:p w:rsidR="004072F7" w:rsidRDefault="004072F7" w:rsidP="004072F7">
      <w:pPr>
        <w:pStyle w:val="NormalWeb"/>
        <w:numPr>
          <w:ilvl w:val="0"/>
          <w:numId w:val="24"/>
        </w:numPr>
      </w:pPr>
      <w:r>
        <w:rPr>
          <w:rStyle w:val="Strong"/>
        </w:rPr>
        <w:t>30 Minutes</w:t>
      </w:r>
    </w:p>
    <w:p w:rsidR="004072F7" w:rsidRDefault="004072F7" w:rsidP="004072F7">
      <w:pPr>
        <w:pStyle w:val="NormalWeb"/>
        <w:numPr>
          <w:ilvl w:val="0"/>
          <w:numId w:val="23"/>
        </w:numPr>
      </w:pPr>
      <w:r>
        <w:t>QE Differentiation Storyline for Proposals</w:t>
      </w:r>
    </w:p>
    <w:p w:rsidR="004072F7" w:rsidRDefault="004072F7" w:rsidP="004072F7">
      <w:pPr>
        <w:pStyle w:val="NormalWeb"/>
        <w:numPr>
          <w:ilvl w:val="0"/>
          <w:numId w:val="23"/>
        </w:numPr>
      </w:pPr>
      <w:r>
        <w:t>Architecture + Value proposition templates</w:t>
      </w:r>
    </w:p>
    <w:p w:rsidR="004072F7" w:rsidRDefault="004072F7" w:rsidP="004072F7">
      <w:pPr>
        <w:pStyle w:val="NormalWeb"/>
        <w:numPr>
          <w:ilvl w:val="0"/>
          <w:numId w:val="23"/>
        </w:numPr>
      </w:pPr>
      <w:r>
        <w:t>Next skills roadmap / Certification discussion</w:t>
      </w:r>
    </w:p>
    <w:p w:rsidR="004072F7" w:rsidRDefault="004072F7">
      <w:bookmarkStart w:id="0" w:name="_GoBack"/>
      <w:bookmarkEnd w:id="0"/>
    </w:p>
    <w:sectPr w:rsidR="00407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86976"/>
    <w:multiLevelType w:val="hybridMultilevel"/>
    <w:tmpl w:val="9E72E172"/>
    <w:lvl w:ilvl="0" w:tplc="539C0C9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338FD"/>
    <w:multiLevelType w:val="multilevel"/>
    <w:tmpl w:val="11CE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03DD8"/>
    <w:multiLevelType w:val="multilevel"/>
    <w:tmpl w:val="773A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A7B14"/>
    <w:multiLevelType w:val="multilevel"/>
    <w:tmpl w:val="FCBA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331AE"/>
    <w:multiLevelType w:val="multilevel"/>
    <w:tmpl w:val="2EDA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36C0C"/>
    <w:multiLevelType w:val="multilevel"/>
    <w:tmpl w:val="A706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56A19"/>
    <w:multiLevelType w:val="multilevel"/>
    <w:tmpl w:val="0C66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6631C"/>
    <w:multiLevelType w:val="multilevel"/>
    <w:tmpl w:val="EA20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24B5B"/>
    <w:multiLevelType w:val="multilevel"/>
    <w:tmpl w:val="47A6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B76C9"/>
    <w:multiLevelType w:val="multilevel"/>
    <w:tmpl w:val="A00A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C3EE0"/>
    <w:multiLevelType w:val="multilevel"/>
    <w:tmpl w:val="C32E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F38F2"/>
    <w:multiLevelType w:val="multilevel"/>
    <w:tmpl w:val="B9E4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E16B5"/>
    <w:multiLevelType w:val="multilevel"/>
    <w:tmpl w:val="BB9A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07ADC"/>
    <w:multiLevelType w:val="multilevel"/>
    <w:tmpl w:val="4CCA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D0D77"/>
    <w:multiLevelType w:val="multilevel"/>
    <w:tmpl w:val="9A9C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261CC"/>
    <w:multiLevelType w:val="multilevel"/>
    <w:tmpl w:val="205E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B02CAC"/>
    <w:multiLevelType w:val="multilevel"/>
    <w:tmpl w:val="F98E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FE44AF"/>
    <w:multiLevelType w:val="multilevel"/>
    <w:tmpl w:val="3F98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E23B12"/>
    <w:multiLevelType w:val="multilevel"/>
    <w:tmpl w:val="D902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A5DF7"/>
    <w:multiLevelType w:val="multilevel"/>
    <w:tmpl w:val="24E0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2E03F2"/>
    <w:multiLevelType w:val="multilevel"/>
    <w:tmpl w:val="1BE6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B0772E"/>
    <w:multiLevelType w:val="multilevel"/>
    <w:tmpl w:val="E756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A73AD"/>
    <w:multiLevelType w:val="multilevel"/>
    <w:tmpl w:val="1C5E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8E4C34"/>
    <w:multiLevelType w:val="multilevel"/>
    <w:tmpl w:val="7AF0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7"/>
  </w:num>
  <w:num w:numId="3">
    <w:abstractNumId w:val="19"/>
  </w:num>
  <w:num w:numId="4">
    <w:abstractNumId w:val="15"/>
  </w:num>
  <w:num w:numId="5">
    <w:abstractNumId w:val="13"/>
  </w:num>
  <w:num w:numId="6">
    <w:abstractNumId w:val="18"/>
  </w:num>
  <w:num w:numId="7">
    <w:abstractNumId w:val="9"/>
  </w:num>
  <w:num w:numId="8">
    <w:abstractNumId w:val="10"/>
  </w:num>
  <w:num w:numId="9">
    <w:abstractNumId w:val="21"/>
  </w:num>
  <w:num w:numId="10">
    <w:abstractNumId w:val="14"/>
  </w:num>
  <w:num w:numId="11">
    <w:abstractNumId w:val="23"/>
  </w:num>
  <w:num w:numId="12">
    <w:abstractNumId w:val="16"/>
  </w:num>
  <w:num w:numId="13">
    <w:abstractNumId w:val="22"/>
  </w:num>
  <w:num w:numId="14">
    <w:abstractNumId w:val="3"/>
  </w:num>
  <w:num w:numId="15">
    <w:abstractNumId w:val="8"/>
  </w:num>
  <w:num w:numId="16">
    <w:abstractNumId w:val="4"/>
  </w:num>
  <w:num w:numId="17">
    <w:abstractNumId w:val="11"/>
  </w:num>
  <w:num w:numId="18">
    <w:abstractNumId w:val="1"/>
  </w:num>
  <w:num w:numId="19">
    <w:abstractNumId w:val="17"/>
  </w:num>
  <w:num w:numId="20">
    <w:abstractNumId w:val="5"/>
  </w:num>
  <w:num w:numId="21">
    <w:abstractNumId w:val="2"/>
  </w:num>
  <w:num w:numId="22">
    <w:abstractNumId w:val="6"/>
  </w:num>
  <w:num w:numId="23">
    <w:abstractNumId w:val="12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91B"/>
    <w:rsid w:val="00146308"/>
    <w:rsid w:val="003E1741"/>
    <w:rsid w:val="004072F7"/>
    <w:rsid w:val="00C8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26EAC"/>
  <w15:chartTrackingRefBased/>
  <w15:docId w15:val="{8ED9289E-FD3B-4C3E-BD55-40727330C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859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859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59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859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85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591B"/>
    <w:rPr>
      <w:b/>
      <w:bCs/>
    </w:rPr>
  </w:style>
  <w:style w:type="character" w:styleId="Emphasis">
    <w:name w:val="Emphasis"/>
    <w:basedOn w:val="DefaultParagraphFont"/>
    <w:uiPriority w:val="20"/>
    <w:qFormat/>
    <w:rsid w:val="004072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5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4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2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KITS</dc:creator>
  <cp:keywords/>
  <dc:description/>
  <cp:lastModifiedBy>KITS</cp:lastModifiedBy>
  <cp:revision>2</cp:revision>
  <dcterms:created xsi:type="dcterms:W3CDTF">2025-12-09T09:28:00Z</dcterms:created>
  <dcterms:modified xsi:type="dcterms:W3CDTF">2025-12-09T17:29:00Z</dcterms:modified>
</cp:coreProperties>
</file>