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D9B" w:rsidRDefault="00F12DA6">
      <w:r>
        <w:rPr>
          <w:noProof/>
          <w:lang w:eastAsia="en-IN" w:bidi="te-IN"/>
        </w:rPr>
        <w:drawing>
          <wp:inline distT="0" distB="0" distL="0" distR="0" wp14:anchorId="72ADA556" wp14:editId="5DFE4F49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DA6" w:rsidRDefault="00F12DA6">
      <w:r>
        <w:rPr>
          <w:noProof/>
          <w:lang w:eastAsia="en-IN" w:bidi="te-IN"/>
        </w:rPr>
        <w:drawing>
          <wp:inline distT="0" distB="0" distL="0" distR="0" wp14:anchorId="6C589C41" wp14:editId="2481A75D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2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DA6"/>
    <w:rsid w:val="00E93D9B"/>
    <w:rsid w:val="00F1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2DA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DA6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2DA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DA6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Hewlett-Packard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kumar</dc:creator>
  <cp:lastModifiedBy>ajay kumar</cp:lastModifiedBy>
  <cp:revision>1</cp:revision>
  <dcterms:created xsi:type="dcterms:W3CDTF">2018-03-20T18:45:00Z</dcterms:created>
  <dcterms:modified xsi:type="dcterms:W3CDTF">2018-03-20T18:46:00Z</dcterms:modified>
</cp:coreProperties>
</file>