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rPr>
          <w:rFonts w:ascii="Times New Roman" w:hAnsi="Times New Roman"/>
          <w:b w:val="0"/>
          <w:i w:val="0"/>
          <w:sz w:val="24"/>
        </w:rPr>
      </w:r>
    </w:p>
    <w:p>
      <w:pPr>
        <w:spacing w:before="0" w:after="80"/>
        <w:jc w:val="center"/>
      </w:pPr>
      <w:r>
        <w:rPr>
          <w:rFonts w:ascii="Times New Roman" w:hAnsi="Times New Roman"/>
          <w:b/>
          <w:i w:val="0"/>
          <w:sz w:val="36"/>
        </w:rPr>
        <w:t>CAPSTONE PROJECT REPORT</w:t>
      </w:r>
    </w:p>
    <w:p>
      <w:pPr>
        <w:spacing w:before="0" w:after="360"/>
        <w:jc w:val="center"/>
      </w:pPr>
      <w:r>
        <w:rPr>
          <w:rFonts w:ascii="Times New Roman" w:hAnsi="Times New Roman"/>
          <w:b w:val="0"/>
          <w:i/>
          <w:sz w:val="24"/>
        </w:rPr>
        <w:t>(Project Term January–May 2026)</w:t>
      </w:r>
    </w:p>
    <w:p>
      <w:pPr>
        <w:spacing w:before="0" w:after="80"/>
        <w:jc w:val="center"/>
      </w:pPr>
      <w:r>
        <w:rPr>
          <w:rFonts w:ascii="Times New Roman" w:hAnsi="Times New Roman"/>
          <w:b/>
          <w:i w:val="0"/>
          <w:sz w:val="40"/>
        </w:rPr>
        <w:t>THEAGRIDOCTOR</w:t>
      </w:r>
    </w:p>
    <w:p>
      <w:pPr>
        <w:spacing w:before="0" w:after="360"/>
        <w:jc w:val="center"/>
      </w:pPr>
      <w:r>
        <w:rPr>
          <w:rFonts w:ascii="Times New Roman" w:hAnsi="Times New Roman"/>
          <w:b w:val="0"/>
          <w:i/>
          <w:sz w:val="28"/>
        </w:rPr>
        <w:t>An AI-Powered Crop Disease Diagnosis, Advisory and Farm-Management Platform for Indian Smallholder Farmers</w:t>
      </w:r>
    </w:p>
    <w:p>
      <w:pPr>
        <w:spacing w:before="0" w:after="160"/>
        <w:jc w:val="center"/>
      </w:pPr>
      <w:r>
        <w:rPr>
          <w:rFonts w:ascii="Times New Roman" w:hAnsi="Times New Roman"/>
          <w:b w:val="0"/>
          <w:i/>
          <w:sz w:val="24"/>
        </w:rPr>
        <w:t>Submitted by</w:t>
      </w:r>
    </w:p>
    <w:tbl>
      <w:tblPr>
        <w:tblW w:type="auto" w:w="0"/>
        <w:jc w:val="center"/>
        <w:tblLayout w:type="fixed"/>
        <w:tblLook w:firstColumn="1" w:firstRow="1" w:lastColumn="0" w:lastRow="0" w:noHBand="0" w:noVBand="1" w:val="04A0"/>
      </w:tblPr>
      <w:tblGrid>
        <w:gridCol w:w="4320"/>
        <w:gridCol w:w="4320"/>
      </w:tblGrid>
      <w:tr>
        <w:tc>
          <w:tcPr>
            <w:tcW w:type="dxa" w:w="4608"/>
          </w:tcPr>
          <w:p>
            <w:pPr>
              <w:spacing w:after="40"/>
            </w:pPr>
            <w:r>
              <w:rPr>
                <w:rFonts w:ascii="Times New Roman" w:hAnsi="Times New Roman"/>
                <w:sz w:val="24"/>
              </w:rPr>
              <w:t>Madireddy Ajay Kumar Reddy</w:t>
            </w:r>
          </w:p>
        </w:tc>
        <w:tc>
          <w:tcPr>
            <w:tcW w:type="dxa" w:w="3456"/>
          </w:tcPr>
          <w:p>
            <w:pPr>
              <w:spacing w:after="40"/>
            </w:pPr>
            <w:r>
              <w:rPr>
                <w:rFonts w:ascii="Times New Roman" w:hAnsi="Times New Roman"/>
                <w:sz w:val="24"/>
              </w:rPr>
              <w:t>Reg. No.: 12300405</w:t>
            </w:r>
          </w:p>
        </w:tc>
      </w:tr>
      <w:tr>
        <w:tc>
          <w:tcPr>
            <w:tcW w:type="dxa" w:w="4608"/>
          </w:tcPr>
          <w:p>
            <w:pPr>
              <w:spacing w:after="40"/>
            </w:pPr>
            <w:r>
              <w:rPr>
                <w:rFonts w:ascii="Times New Roman" w:hAnsi="Times New Roman"/>
                <w:sz w:val="24"/>
              </w:rPr>
              <w:t>Narthu Nithin</w:t>
            </w:r>
          </w:p>
        </w:tc>
        <w:tc>
          <w:tcPr>
            <w:tcW w:type="dxa" w:w="3456"/>
          </w:tcPr>
          <w:p>
            <w:pPr>
              <w:spacing w:after="40"/>
            </w:pPr>
            <w:r>
              <w:rPr>
                <w:rFonts w:ascii="Times New Roman" w:hAnsi="Times New Roman"/>
                <w:sz w:val="24"/>
              </w:rPr>
              <w:t>Reg. No.: 12224156</w:t>
            </w:r>
          </w:p>
        </w:tc>
      </w:tr>
      <w:tr>
        <w:tc>
          <w:tcPr>
            <w:tcW w:type="dxa" w:w="4608"/>
          </w:tcPr>
          <w:p>
            <w:pPr>
              <w:spacing w:after="40"/>
            </w:pPr>
            <w:r>
              <w:rPr>
                <w:rFonts w:ascii="Times New Roman" w:hAnsi="Times New Roman"/>
                <w:sz w:val="24"/>
              </w:rPr>
              <w:t>Poreddy Koushik Reddy</w:t>
            </w:r>
          </w:p>
        </w:tc>
        <w:tc>
          <w:tcPr>
            <w:tcW w:type="dxa" w:w="3456"/>
          </w:tcPr>
          <w:p>
            <w:pPr>
              <w:spacing w:after="40"/>
            </w:pPr>
            <w:r>
              <w:rPr>
                <w:rFonts w:ascii="Times New Roman" w:hAnsi="Times New Roman"/>
                <w:sz w:val="24"/>
              </w:rPr>
              <w:t>Reg. No.: 12300302</w:t>
            </w:r>
          </w:p>
        </w:tc>
      </w:tr>
      <w:tr>
        <w:tc>
          <w:tcPr>
            <w:tcW w:type="dxa" w:w="4608"/>
          </w:tcPr>
          <w:p>
            <w:pPr>
              <w:spacing w:after="40"/>
            </w:pPr>
            <w:r>
              <w:rPr>
                <w:rFonts w:ascii="Times New Roman" w:hAnsi="Times New Roman"/>
                <w:sz w:val="24"/>
              </w:rPr>
              <w:t>Nevin J Reji</w:t>
            </w:r>
          </w:p>
        </w:tc>
        <w:tc>
          <w:tcPr>
            <w:tcW w:type="dxa" w:w="3456"/>
          </w:tcPr>
          <w:p>
            <w:pPr>
              <w:spacing w:after="40"/>
            </w:pPr>
            <w:r>
              <w:rPr>
                <w:rFonts w:ascii="Times New Roman" w:hAnsi="Times New Roman"/>
                <w:sz w:val="24"/>
              </w:rPr>
              <w:t>Reg. No.: 12223233</w:t>
            </w:r>
          </w:p>
        </w:tc>
      </w:tr>
      <w:tr>
        <w:tc>
          <w:tcPr>
            <w:tcW w:type="dxa" w:w="4608"/>
          </w:tcPr>
          <w:p>
            <w:pPr>
              <w:spacing w:after="40"/>
            </w:pPr>
            <w:r>
              <w:rPr>
                <w:rFonts w:ascii="Times New Roman" w:hAnsi="Times New Roman"/>
                <w:sz w:val="24"/>
              </w:rPr>
              <w:t>Arsi Shekar</w:t>
            </w:r>
          </w:p>
        </w:tc>
        <w:tc>
          <w:tcPr>
            <w:tcW w:type="dxa" w:w="3456"/>
          </w:tcPr>
          <w:p>
            <w:pPr>
              <w:spacing w:after="40"/>
            </w:pPr>
            <w:r>
              <w:rPr>
                <w:rFonts w:ascii="Times New Roman" w:hAnsi="Times New Roman"/>
                <w:sz w:val="24"/>
              </w:rPr>
              <w:t>Reg. No.: 12223409</w:t>
            </w:r>
          </w:p>
        </w:tc>
      </w:tr>
      <w:tr>
        <w:tc>
          <w:tcPr>
            <w:tcW w:type="dxa" w:w="4608"/>
          </w:tcPr>
          <w:p>
            <w:pPr>
              <w:spacing w:after="40"/>
            </w:pPr>
            <w:r>
              <w:rPr>
                <w:rFonts w:ascii="Times New Roman" w:hAnsi="Times New Roman"/>
                <w:sz w:val="24"/>
              </w:rPr>
              <w:t>Gavara Sateesh</w:t>
            </w:r>
          </w:p>
        </w:tc>
        <w:tc>
          <w:tcPr>
            <w:tcW w:type="dxa" w:w="3456"/>
          </w:tcPr>
          <w:p>
            <w:pPr>
              <w:spacing w:after="40"/>
            </w:pPr>
            <w:r>
              <w:rPr>
                <w:rFonts w:ascii="Times New Roman" w:hAnsi="Times New Roman"/>
                <w:sz w:val="24"/>
              </w:rPr>
              <w:t>Reg. No.: 12212646</w:t>
            </w:r>
          </w:p>
        </w:tc>
      </w:tr>
    </w:tbl>
    <w:p>
      <w:pPr>
        <w:spacing w:before="0" w:after="80"/>
      </w:pPr>
      <w:r>
        <w:rPr>
          <w:rFonts w:ascii="Times New Roman" w:hAnsi="Times New Roman"/>
          <w:b w:val="0"/>
          <w:i w:val="0"/>
          <w:sz w:val="24"/>
        </w:rPr>
      </w:r>
    </w:p>
    <w:p>
      <w:pPr>
        <w:spacing w:before="0" w:after="40"/>
        <w:jc w:val="center"/>
      </w:pPr>
      <w:r>
        <w:rPr>
          <w:rFonts w:ascii="Times New Roman" w:hAnsi="Times New Roman"/>
          <w:b w:val="0"/>
          <w:i w:val="0"/>
          <w:sz w:val="24"/>
        </w:rPr>
        <w:t>Project Group Number : __________</w:t>
      </w:r>
    </w:p>
    <w:p>
      <w:pPr>
        <w:spacing w:before="0" w:after="360"/>
        <w:jc w:val="center"/>
      </w:pPr>
      <w:r>
        <w:rPr>
          <w:rFonts w:ascii="Times New Roman" w:hAnsi="Times New Roman"/>
          <w:b w:val="0"/>
          <w:i w:val="0"/>
          <w:sz w:val="24"/>
        </w:rPr>
        <w:t>Course Code : CSE445</w:t>
      </w:r>
    </w:p>
    <w:p>
      <w:pPr>
        <w:spacing w:before="0" w:after="80"/>
        <w:jc w:val="center"/>
      </w:pPr>
      <w:r>
        <w:rPr>
          <w:rFonts w:ascii="Times New Roman" w:hAnsi="Times New Roman"/>
          <w:b w:val="0"/>
          <w:i/>
          <w:sz w:val="24"/>
        </w:rPr>
        <w:t>Under the Guidance of</w:t>
      </w:r>
    </w:p>
    <w:p>
      <w:pPr>
        <w:spacing w:before="0" w:after="40"/>
        <w:jc w:val="center"/>
      </w:pPr>
      <w:r>
        <w:rPr>
          <w:rFonts w:ascii="Times New Roman" w:hAnsi="Times New Roman"/>
          <w:b/>
          <w:i w:val="0"/>
          <w:sz w:val="26"/>
        </w:rPr>
        <w:t>Ritika Mahajan</w:t>
      </w:r>
    </w:p>
    <w:p>
      <w:pPr>
        <w:spacing w:before="0" w:after="280"/>
        <w:jc w:val="center"/>
      </w:pPr>
      <w:r>
        <w:rPr>
          <w:rFonts w:ascii="Times New Roman" w:hAnsi="Times New Roman"/>
          <w:b w:val="0"/>
          <w:i/>
          <w:sz w:val="24"/>
        </w:rPr>
        <w:t>Faculty Mentor</w:t>
      </w:r>
    </w:p>
    <w:p>
      <w:pPr>
        <w:spacing w:before="0" w:after="40"/>
        <w:jc w:val="center"/>
      </w:pPr>
      <w:r>
        <w:rPr>
          <w:rFonts w:ascii="Times New Roman" w:hAnsi="Times New Roman"/>
          <w:b/>
          <w:i w:val="0"/>
          <w:sz w:val="24"/>
        </w:rPr>
        <w:t>School of Computer Science and Engineering</w:t>
      </w:r>
    </w:p>
    <w:p>
      <w:pPr>
        <w:spacing w:before="0" w:after="40"/>
        <w:jc w:val="center"/>
      </w:pPr>
      <w:r>
        <w:rPr>
          <w:rFonts w:ascii="Times New Roman" w:hAnsi="Times New Roman"/>
          <w:b w:val="0"/>
          <w:i w:val="0"/>
          <w:sz w:val="24"/>
        </w:rPr>
        <w:t>Lovely Professional University, Phagwara, Punjab (India)</w:t>
      </w:r>
    </w:p>
    <w:p>
      <w:pPr>
        <w:spacing w:before="0" w:after="0"/>
        <w:jc w:val="center"/>
      </w:pPr>
      <w:r>
        <w:rPr>
          <w:rFonts w:ascii="Times New Roman" w:hAnsi="Times New Roman"/>
          <w:b w:val="0"/>
          <w:i w:val="0"/>
          <w:sz w:val="24"/>
        </w:rPr>
        <w:t>April 2026</w:t>
      </w:r>
    </w:p>
    <w:p>
      <w:r>
        <w:br w:type="page"/>
      </w:r>
    </w:p>
    <w:p>
      <w:pPr>
        <w:spacing w:before="0" w:after="400"/>
        <w:jc w:val="center"/>
      </w:pPr>
      <w:r>
        <w:rPr>
          <w:rFonts w:ascii="Times New Roman" w:hAnsi="Times New Roman"/>
          <w:b w:val="0"/>
          <w:i/>
          <w:sz w:val="24"/>
        </w:rPr>
        <w:t>(Inner page — duplicate of cover, on soft paper)</w:t>
      </w:r>
    </w:p>
    <w:p>
      <w:pPr>
        <w:spacing w:before="0" w:after="120"/>
        <w:jc w:val="center"/>
      </w:pPr>
      <w:r>
        <w:rPr>
          <w:rFonts w:ascii="Times New Roman" w:hAnsi="Times New Roman"/>
          <w:b/>
          <w:i w:val="0"/>
          <w:sz w:val="36"/>
        </w:rPr>
        <w:t>CAPSTONE PROJECT REPORT</w:t>
      </w:r>
    </w:p>
    <w:p>
      <w:pPr>
        <w:spacing w:before="0" w:after="240"/>
        <w:jc w:val="center"/>
      </w:pPr>
      <w:r>
        <w:rPr>
          <w:rFonts w:ascii="Times New Roman" w:hAnsi="Times New Roman"/>
          <w:b/>
          <w:i w:val="0"/>
          <w:sz w:val="40"/>
        </w:rPr>
        <w:t>THEAGRIDOCTOR</w:t>
      </w:r>
    </w:p>
    <w:p>
      <w:pPr>
        <w:spacing w:before="0" w:after="120"/>
        <w:jc w:val="center"/>
      </w:pPr>
      <w:r>
        <w:rPr>
          <w:rFonts w:ascii="Times New Roman" w:hAnsi="Times New Roman"/>
          <w:b w:val="0"/>
          <w:i/>
          <w:sz w:val="28"/>
        </w:rPr>
        <w:t>An AI-Powered Crop Disease Diagnosis, Advisory and Farm-Management Platform for Indian Smallholder Farmers</w:t>
      </w:r>
    </w:p>
    <w:p>
      <w:r>
        <w:br w:type="page"/>
      </w:r>
    </w:p>
    <w:p>
      <w:pPr>
        <w:spacing w:before="0" w:after="400"/>
        <w:jc w:val="center"/>
      </w:pPr>
      <w:r>
        <w:rPr>
          <w:rFonts w:ascii="Times New Roman" w:hAnsi="Times New Roman"/>
          <w:b/>
          <w:i w:val="0"/>
          <w:sz w:val="32"/>
        </w:rPr>
        <w:t>PAC FORM</w:t>
      </w:r>
    </w:p>
    <w:p>
      <w:pPr>
        <w:spacing w:before="0" w:after="120"/>
        <w:jc w:val="center"/>
      </w:pPr>
      <w:r>
        <w:rPr>
          <w:rFonts w:ascii="Times New Roman" w:hAnsi="Times New Roman"/>
          <w:b w:val="0"/>
          <w:i/>
          <w:sz w:val="24"/>
        </w:rPr>
        <w:t>(To be attached as per the Project Approval Committee format issued by the School of Computer Science and Engineering, LPU.)</w:t>
      </w:r>
    </w:p>
    <w:p>
      <w:r>
        <w:br w:type="page"/>
      </w:r>
    </w:p>
    <w:p>
      <w:pPr>
        <w:spacing w:before="0" w:after="280"/>
        <w:jc w:val="center"/>
      </w:pPr>
      <w:r>
        <w:rPr>
          <w:rFonts w:ascii="Times New Roman" w:hAnsi="Times New Roman"/>
          <w:b/>
          <w:i w:val="0"/>
          <w:sz w:val="32"/>
        </w:rPr>
        <w:t>DECLARATION</w:t>
      </w:r>
    </w:p>
    <w:p>
      <w:pPr>
        <w:spacing w:before="0" w:after="360"/>
        <w:jc w:val="both"/>
      </w:pPr>
      <w:r>
        <w:rPr>
          <w:rFonts w:ascii="Times New Roman" w:hAnsi="Times New Roman"/>
          <w:b w:val="0"/>
          <w:i w:val="0"/>
          <w:sz w:val="24"/>
        </w:rPr>
        <w:t>We hereby declare that the project work entitled “TheAgriDoctor — An AI-Powered Crop Disease Diagnosis, Advisory and Farm-Management Platform for Indian Smallholder Farmers” is an authentic record of our own work carried out as requirements of the Capstone Project for the award of the B.Tech degree in Computer Science and Engineering from Lovely Professional University, Phagwara, under the guidance of Ritika Mahajan, during January to May 2026. All the information furnished in this capstone project report is based on our own intensive work and is genuine.</w:t>
      </w:r>
    </w:p>
    <w:tbl>
      <w:tblPr>
        <w:tblW w:type="auto" w:w="0"/>
        <w:jc w:val="center"/>
        <w:tblLayout w:type="fixed"/>
        <w:tblLook w:firstColumn="1" w:firstRow="1" w:lastColumn="0" w:lastRow="0" w:noHBand="0" w:noVBand="1" w:val="04A0"/>
      </w:tblPr>
      <w:tblGrid>
        <w:gridCol w:w="4320"/>
        <w:gridCol w:w="4320"/>
      </w:tblGrid>
      <w:tr>
        <w:tc>
          <w:tcPr>
            <w:tcW w:type="dxa" w:w="4896"/>
          </w:tcPr>
          <w:p>
            <w:pPr>
              <w:spacing w:after="80"/>
            </w:pPr>
            <w:r>
              <w:rPr>
                <w:rFonts w:ascii="Times New Roman" w:hAnsi="Times New Roman"/>
                <w:sz w:val="24"/>
              </w:rPr>
              <w:t>Name : Madireddy Ajay Kumar Reddy</w:t>
            </w:r>
          </w:p>
        </w:tc>
        <w:tc>
          <w:tcPr>
            <w:tcW w:type="dxa" w:w="3744"/>
          </w:tcPr>
          <w:p>
            <w:pPr>
              <w:spacing w:after="80"/>
            </w:pPr>
            <w:r>
              <w:rPr>
                <w:rFonts w:ascii="Times New Roman" w:hAnsi="Times New Roman"/>
                <w:sz w:val="24"/>
              </w:rPr>
              <w:t>Registration No.: 12300405</w:t>
            </w:r>
          </w:p>
        </w:tc>
      </w:tr>
      <w:tr>
        <w:tc>
          <w:tcPr>
            <w:tcW w:type="dxa" w:w="4896"/>
          </w:tcPr>
          <w:p>
            <w:pPr>
              <w:spacing w:after="80"/>
            </w:pPr>
            <w:r>
              <w:rPr>
                <w:rFonts w:ascii="Times New Roman" w:hAnsi="Times New Roman"/>
                <w:sz w:val="24"/>
              </w:rPr>
              <w:t>Name : Narthu Nithin</w:t>
            </w:r>
          </w:p>
        </w:tc>
        <w:tc>
          <w:tcPr>
            <w:tcW w:type="dxa" w:w="3744"/>
          </w:tcPr>
          <w:p>
            <w:pPr>
              <w:spacing w:after="80"/>
            </w:pPr>
            <w:r>
              <w:rPr>
                <w:rFonts w:ascii="Times New Roman" w:hAnsi="Times New Roman"/>
                <w:sz w:val="24"/>
              </w:rPr>
              <w:t>Registration No.: 12224156</w:t>
            </w:r>
          </w:p>
        </w:tc>
      </w:tr>
      <w:tr>
        <w:tc>
          <w:tcPr>
            <w:tcW w:type="dxa" w:w="4896"/>
          </w:tcPr>
          <w:p>
            <w:pPr>
              <w:spacing w:after="80"/>
            </w:pPr>
            <w:r>
              <w:rPr>
                <w:rFonts w:ascii="Times New Roman" w:hAnsi="Times New Roman"/>
                <w:sz w:val="24"/>
              </w:rPr>
              <w:t>Name : Poreddy Koushik Reddy</w:t>
            </w:r>
          </w:p>
        </w:tc>
        <w:tc>
          <w:tcPr>
            <w:tcW w:type="dxa" w:w="3744"/>
          </w:tcPr>
          <w:p>
            <w:pPr>
              <w:spacing w:after="80"/>
            </w:pPr>
            <w:r>
              <w:rPr>
                <w:rFonts w:ascii="Times New Roman" w:hAnsi="Times New Roman"/>
                <w:sz w:val="24"/>
              </w:rPr>
              <w:t>Registration No.: 12300302</w:t>
            </w:r>
          </w:p>
        </w:tc>
      </w:tr>
      <w:tr>
        <w:tc>
          <w:tcPr>
            <w:tcW w:type="dxa" w:w="4896"/>
          </w:tcPr>
          <w:p>
            <w:pPr>
              <w:spacing w:after="80"/>
            </w:pPr>
            <w:r>
              <w:rPr>
                <w:rFonts w:ascii="Times New Roman" w:hAnsi="Times New Roman"/>
                <w:sz w:val="24"/>
              </w:rPr>
              <w:t>Name : Nevin J Reji</w:t>
            </w:r>
          </w:p>
        </w:tc>
        <w:tc>
          <w:tcPr>
            <w:tcW w:type="dxa" w:w="3744"/>
          </w:tcPr>
          <w:p>
            <w:pPr>
              <w:spacing w:after="80"/>
            </w:pPr>
            <w:r>
              <w:rPr>
                <w:rFonts w:ascii="Times New Roman" w:hAnsi="Times New Roman"/>
                <w:sz w:val="24"/>
              </w:rPr>
              <w:t>Registration No.: 12223233</w:t>
            </w:r>
          </w:p>
        </w:tc>
      </w:tr>
      <w:tr>
        <w:tc>
          <w:tcPr>
            <w:tcW w:type="dxa" w:w="4896"/>
          </w:tcPr>
          <w:p>
            <w:pPr>
              <w:spacing w:after="80"/>
            </w:pPr>
            <w:r>
              <w:rPr>
                <w:rFonts w:ascii="Times New Roman" w:hAnsi="Times New Roman"/>
                <w:sz w:val="24"/>
              </w:rPr>
              <w:t>Name : Arsi Shekar</w:t>
            </w:r>
          </w:p>
        </w:tc>
        <w:tc>
          <w:tcPr>
            <w:tcW w:type="dxa" w:w="3744"/>
          </w:tcPr>
          <w:p>
            <w:pPr>
              <w:spacing w:after="80"/>
            </w:pPr>
            <w:r>
              <w:rPr>
                <w:rFonts w:ascii="Times New Roman" w:hAnsi="Times New Roman"/>
                <w:sz w:val="24"/>
              </w:rPr>
              <w:t>Registration No.: 12223409</w:t>
            </w:r>
          </w:p>
        </w:tc>
      </w:tr>
      <w:tr>
        <w:tc>
          <w:tcPr>
            <w:tcW w:type="dxa" w:w="4896"/>
          </w:tcPr>
          <w:p>
            <w:pPr>
              <w:spacing w:after="80"/>
            </w:pPr>
            <w:r>
              <w:rPr>
                <w:rFonts w:ascii="Times New Roman" w:hAnsi="Times New Roman"/>
                <w:sz w:val="24"/>
              </w:rPr>
              <w:t>Name : Gavara Sateesh</w:t>
            </w:r>
          </w:p>
        </w:tc>
        <w:tc>
          <w:tcPr>
            <w:tcW w:type="dxa" w:w="3744"/>
          </w:tcPr>
          <w:p>
            <w:pPr>
              <w:spacing w:after="80"/>
            </w:pPr>
            <w:r>
              <w:rPr>
                <w:rFonts w:ascii="Times New Roman" w:hAnsi="Times New Roman"/>
                <w:sz w:val="24"/>
              </w:rPr>
              <w:t>Registration No.: 12212646</w:t>
            </w:r>
          </w:p>
        </w:tc>
      </w:tr>
    </w:tbl>
    <w:p>
      <w:pPr>
        <w:spacing w:before="0" w:after="200"/>
      </w:pPr>
      <w:r>
        <w:rPr>
          <w:rFonts w:ascii="Times New Roman" w:hAnsi="Times New Roman"/>
          <w:b w:val="0"/>
          <w:i w:val="0"/>
          <w:sz w:val="24"/>
        </w:rPr>
      </w:r>
    </w:p>
    <w:tbl>
      <w:tblPr>
        <w:tblW w:type="auto" w:w="0"/>
        <w:jc w:val="center"/>
        <w:tblLayout w:type="fixed"/>
        <w:tblLook w:firstColumn="1" w:firstRow="1" w:lastColumn="0" w:lastRow="0" w:noHBand="0" w:noVBand="1" w:val="04A0"/>
      </w:tblPr>
      <w:tblGrid>
        <w:gridCol w:w="4320"/>
        <w:gridCol w:w="4320"/>
      </w:tblGrid>
      <w:tr>
        <w:tc>
          <w:tcPr>
            <w:tcW w:type="dxa" w:w="4320"/>
          </w:tcPr>
          <w:p>
            <w:pPr>
              <w:spacing w:after="280"/>
            </w:pPr>
            <w:r>
              <w:rPr>
                <w:rFonts w:ascii="Times New Roman" w:hAnsi="Times New Roman"/>
                <w:sz w:val="22"/>
              </w:rPr>
              <w:t>(Signature of Madireddy Ajay Kumar Reddy)</w:t>
              <w:br/>
              <w:t>Date: ____________</w:t>
            </w:r>
          </w:p>
        </w:tc>
        <w:tc>
          <w:tcPr>
            <w:tcW w:type="dxa" w:w="4320"/>
          </w:tcPr>
          <w:p>
            <w:pPr>
              <w:spacing w:after="280"/>
            </w:pPr>
            <w:r>
              <w:rPr>
                <w:rFonts w:ascii="Times New Roman" w:hAnsi="Times New Roman"/>
                <w:sz w:val="22"/>
              </w:rPr>
              <w:t>(Signature of Narthu Nithin)</w:t>
              <w:br/>
              <w:t>Date: ____________</w:t>
            </w:r>
          </w:p>
        </w:tc>
      </w:tr>
      <w:tr>
        <w:tc>
          <w:tcPr>
            <w:tcW w:type="dxa" w:w="4320"/>
          </w:tcPr>
          <w:p>
            <w:pPr>
              <w:spacing w:after="280"/>
            </w:pPr>
            <w:r>
              <w:rPr>
                <w:rFonts w:ascii="Times New Roman" w:hAnsi="Times New Roman"/>
                <w:sz w:val="22"/>
              </w:rPr>
              <w:t>(Signature of Poreddy Koushik Reddy)</w:t>
              <w:br/>
              <w:t>Date: ____________</w:t>
            </w:r>
          </w:p>
        </w:tc>
        <w:tc>
          <w:tcPr>
            <w:tcW w:type="dxa" w:w="4320"/>
          </w:tcPr>
          <w:p>
            <w:pPr>
              <w:spacing w:after="280"/>
            </w:pPr>
            <w:r>
              <w:rPr>
                <w:rFonts w:ascii="Times New Roman" w:hAnsi="Times New Roman"/>
                <w:sz w:val="22"/>
              </w:rPr>
              <w:t>(Signature of Nevin J Reji)</w:t>
              <w:br/>
              <w:t>Date: ____________</w:t>
            </w:r>
          </w:p>
        </w:tc>
      </w:tr>
      <w:tr>
        <w:tc>
          <w:tcPr>
            <w:tcW w:type="dxa" w:w="4320"/>
          </w:tcPr>
          <w:p>
            <w:pPr>
              <w:spacing w:after="280"/>
            </w:pPr>
            <w:r>
              <w:rPr>
                <w:rFonts w:ascii="Times New Roman" w:hAnsi="Times New Roman"/>
                <w:sz w:val="22"/>
              </w:rPr>
              <w:t>(Signature of Arsi Shekar)</w:t>
              <w:br/>
              <w:t>Date: ____________</w:t>
            </w:r>
          </w:p>
        </w:tc>
        <w:tc>
          <w:tcPr>
            <w:tcW w:type="dxa" w:w="4320"/>
          </w:tcPr>
          <w:p>
            <w:pPr>
              <w:spacing w:after="280"/>
            </w:pPr>
            <w:r>
              <w:rPr>
                <w:rFonts w:ascii="Times New Roman" w:hAnsi="Times New Roman"/>
                <w:sz w:val="22"/>
              </w:rPr>
              <w:t>(Signature of Gavara Sateesh)</w:t>
              <w:br/>
              <w:t>Date: ____________</w:t>
            </w:r>
          </w:p>
        </w:tc>
      </w:tr>
    </w:tbl>
    <w:p>
      <w:r>
        <w:br w:type="page"/>
      </w:r>
    </w:p>
    <w:p>
      <w:pPr>
        <w:spacing w:before="0" w:after="280"/>
        <w:jc w:val="center"/>
      </w:pPr>
      <w:r>
        <w:rPr>
          <w:rFonts w:ascii="Times New Roman" w:hAnsi="Times New Roman"/>
          <w:b/>
          <w:i w:val="0"/>
          <w:sz w:val="32"/>
        </w:rPr>
        <w:t>CERTIFICATE</w:t>
      </w:r>
    </w:p>
    <w:p>
      <w:pPr>
        <w:spacing w:before="0" w:after="480"/>
        <w:jc w:val="both"/>
      </w:pPr>
      <w:r>
        <w:rPr>
          <w:rFonts w:ascii="Times New Roman" w:hAnsi="Times New Roman"/>
          <w:b w:val="0"/>
          <w:i w:val="0"/>
          <w:sz w:val="24"/>
        </w:rPr>
        <w:t>This is to certify that the declaration statement made by this group of students is correct to the best of my knowledge and belief. They have completed this Capstone Project under my guidance and supervision. The present work is the result of their original investigation, effort and study. No part of the work has ever been submitted for any other degree at any University. The Capstone Project is fit for the submission and partial fulfillment of the conditions for the award of the B.Tech degree in Computer Science and Engineering from Lovely Professional University, Phagwara.</w:t>
      </w:r>
    </w:p>
    <w:p>
      <w:pPr>
        <w:spacing w:before="0" w:after="400"/>
      </w:pPr>
      <w:r>
        <w:rPr>
          <w:rFonts w:ascii="Times New Roman" w:hAnsi="Times New Roman"/>
          <w:b w:val="0"/>
          <w:i w:val="0"/>
          <w:sz w:val="24"/>
        </w:rPr>
      </w:r>
    </w:p>
    <w:p>
      <w:pPr>
        <w:spacing w:before="0" w:after="40"/>
      </w:pPr>
      <w:r>
        <w:rPr>
          <w:rFonts w:ascii="Times New Roman" w:hAnsi="Times New Roman"/>
          <w:b/>
          <w:i w:val="0"/>
          <w:sz w:val="24"/>
        </w:rPr>
        <w:t>Ritika Mahajan</w:t>
      </w:r>
    </w:p>
    <w:p>
      <w:pPr>
        <w:spacing w:before="0" w:after="40"/>
      </w:pPr>
      <w:r>
        <w:rPr>
          <w:rFonts w:ascii="Times New Roman" w:hAnsi="Times New Roman"/>
          <w:b w:val="0"/>
          <w:i/>
          <w:sz w:val="24"/>
        </w:rPr>
        <w:t>Faculty Mentor</w:t>
      </w:r>
    </w:p>
    <w:p>
      <w:pPr>
        <w:spacing w:before="0" w:after="240"/>
      </w:pPr>
      <w:r>
        <w:rPr>
          <w:rFonts w:ascii="Times New Roman" w:hAnsi="Times New Roman"/>
          <w:b w:val="0"/>
          <w:i w:val="0"/>
          <w:sz w:val="24"/>
        </w:rPr>
        <w:t>School of Computer Science and Engineering,</w:t>
        <w:br/>
        <w:t>Lovely Professional University, Phagwara, Punjab.</w:t>
      </w:r>
    </w:p>
    <w:p>
      <w:pPr>
        <w:spacing w:before="0" w:after="120"/>
      </w:pPr>
      <w:r>
        <w:rPr>
          <w:rFonts w:ascii="Times New Roman" w:hAnsi="Times New Roman"/>
          <w:b w:val="0"/>
          <w:i w:val="0"/>
          <w:sz w:val="24"/>
        </w:rPr>
        <w:t>Date: ____________________</w:t>
      </w:r>
    </w:p>
    <w:p>
      <w:r>
        <w:br w:type="page"/>
      </w:r>
    </w:p>
    <w:p>
      <w:pPr>
        <w:spacing w:before="0" w:after="280"/>
        <w:jc w:val="center"/>
      </w:pPr>
      <w:r>
        <w:rPr>
          <w:rFonts w:ascii="Times New Roman" w:hAnsi="Times New Roman"/>
          <w:b/>
          <w:i w:val="0"/>
          <w:sz w:val="32"/>
        </w:rPr>
        <w:t>ACKNOWLEDGEMENT</w:t>
      </w:r>
    </w:p>
    <w:p>
      <w:pPr>
        <w:spacing w:before="0" w:after="120"/>
        <w:jc w:val="both"/>
      </w:pPr>
      <w:r>
        <w:rPr>
          <w:rFonts w:ascii="Times New Roman" w:hAnsi="Times New Roman"/>
          <w:b w:val="0"/>
          <w:i w:val="0"/>
          <w:sz w:val="24"/>
        </w:rPr>
        <w:t>We express our sincere gratitude to our project mentor, Ritika Mahajan, for the constant guidance, encouragement and support throughout the course of this work. We thank the School of Computer Science and Engineering, Lovely Professional University, for providing the infrastructure and academic environment necessary to bring this project to fruition. We also acknowledge the open-source communities behind Next.js, Supabase, OpenRouter, Google Generative AI and OpenWeather Agro-Monitoring, whose freely available platforms made the rapid development of TheAgriDoctor possible. Finally, we are grateful to our families and peers for their unwavering motivation during the project term.</w:t>
      </w:r>
    </w:p>
    <w:p>
      <w:r>
        <w:br w:type="page"/>
      </w:r>
    </w:p>
    <w:p>
      <w:pPr>
        <w:spacing w:before="0" w:after="280"/>
        <w:jc w:val="center"/>
      </w:pPr>
      <w:r>
        <w:rPr>
          <w:rFonts w:ascii="Times New Roman" w:hAnsi="Times New Roman"/>
          <w:b/>
          <w:i w:val="0"/>
          <w:sz w:val="32"/>
        </w:rPr>
        <w:t>PROJECT TEAM — INVENTOR DETAILS</w:t>
      </w:r>
    </w:p>
    <w:p>
      <w:pPr>
        <w:spacing w:before="0" w:after="240"/>
        <w:jc w:val="both"/>
      </w:pPr>
      <w:r>
        <w:rPr>
          <w:rFonts w:ascii="Times New Roman" w:hAnsi="Times New Roman"/>
          <w:b w:val="0"/>
          <w:i w:val="0"/>
          <w:sz w:val="24"/>
        </w:rPr>
        <w:t>The following team members and faculty mentor are the contributors to the design, development and documentation of TheAgriDoctor Capstone Project.</w:t>
      </w:r>
    </w:p>
    <w:p>
      <w:pPr>
        <w:spacing w:before="240" w:after="120"/>
        <w:jc w:val="left"/>
      </w:pPr>
      <w:r>
        <w:rPr>
          <w:rFonts w:ascii="Times New Roman" w:hAnsi="Times New Roman"/>
          <w:b/>
          <w:sz w:val="24"/>
        </w:rPr>
        <w:t>Faculty Mentor</w:t>
      </w:r>
    </w:p>
    <w:tbl>
      <w:tblPr>
        <w:tblW w:type="auto" w:w="0"/>
        <w:jc w:val="left"/>
        <w:tblLayout w:type="fixed"/>
        <w:tblLook w:firstColumn="1" w:firstRow="1" w:lastColumn="0" w:lastRow="0" w:noHBand="0" w:noVBand="1" w:val="04A0"/>
      </w:tblPr>
      <w:tblGrid>
        <w:gridCol w:w="4320"/>
        <w:gridCol w:w="4320"/>
      </w:tblGrid>
      <w:tr>
        <w:tc>
          <w:tcPr>
            <w:tcW w:type="dxa" w:w="2592"/>
          </w:tcPr>
          <w:p>
            <w:pPr>
              <w:spacing w:after="40"/>
            </w:pPr>
            <w:r>
              <w:rPr>
                <w:rFonts w:ascii="Times New Roman" w:hAnsi="Times New Roman"/>
                <w:b/>
                <w:sz w:val="22"/>
              </w:rPr>
              <w:t>Full Name</w:t>
            </w:r>
          </w:p>
        </w:tc>
        <w:tc>
          <w:tcPr>
            <w:tcW w:type="dxa" w:w="6768"/>
          </w:tcPr>
          <w:p>
            <w:pPr>
              <w:spacing w:after="40"/>
            </w:pPr>
            <w:r>
              <w:rPr>
                <w:rFonts w:ascii="Times New Roman" w:hAnsi="Times New Roman"/>
                <w:sz w:val="22"/>
              </w:rPr>
              <w:t>Ritika Mahajan</w:t>
            </w:r>
          </w:p>
        </w:tc>
      </w:tr>
      <w:tr>
        <w:tc>
          <w:tcPr>
            <w:tcW w:type="dxa" w:w="2592"/>
          </w:tcPr>
          <w:p>
            <w:pPr>
              <w:spacing w:after="40"/>
            </w:pPr>
            <w:r>
              <w:rPr>
                <w:rFonts w:ascii="Times New Roman" w:hAnsi="Times New Roman"/>
                <w:b/>
                <w:sz w:val="22"/>
              </w:rPr>
              <w:t>Mobile Number</w:t>
            </w:r>
          </w:p>
        </w:tc>
        <w:tc>
          <w:tcPr>
            <w:tcW w:type="dxa" w:w="6768"/>
          </w:tcPr>
          <w:p>
            <w:pPr>
              <w:spacing w:after="40"/>
            </w:pPr>
            <w:r>
              <w:rPr>
                <w:rFonts w:ascii="Times New Roman" w:hAnsi="Times New Roman"/>
                <w:sz w:val="22"/>
              </w:rPr>
              <w:t>9876194332</w:t>
            </w:r>
          </w:p>
        </w:tc>
      </w:tr>
      <w:tr>
        <w:tc>
          <w:tcPr>
            <w:tcW w:type="dxa" w:w="2592"/>
          </w:tcPr>
          <w:p>
            <w:pPr>
              <w:spacing w:after="40"/>
            </w:pPr>
            <w:r>
              <w:rPr>
                <w:rFonts w:ascii="Times New Roman" w:hAnsi="Times New Roman"/>
                <w:b/>
                <w:sz w:val="22"/>
              </w:rPr>
              <w:t>Email</w:t>
            </w:r>
          </w:p>
        </w:tc>
        <w:tc>
          <w:tcPr>
            <w:tcW w:type="dxa" w:w="6768"/>
          </w:tcPr>
          <w:p>
            <w:pPr>
              <w:spacing w:after="40"/>
            </w:pPr>
            <w:r>
              <w:rPr>
                <w:rFonts w:ascii="Times New Roman" w:hAnsi="Times New Roman"/>
                <w:sz w:val="22"/>
              </w:rPr>
              <w:t>ritikamahajan2010@gmail.com</w:t>
            </w:r>
          </w:p>
        </w:tc>
      </w:tr>
      <w:tr>
        <w:tc>
          <w:tcPr>
            <w:tcW w:type="dxa" w:w="2592"/>
          </w:tcPr>
          <w:p>
            <w:pPr>
              <w:spacing w:after="40"/>
            </w:pPr>
            <w:r>
              <w:rPr>
                <w:rFonts w:ascii="Times New Roman" w:hAnsi="Times New Roman"/>
                <w:b/>
                <w:sz w:val="22"/>
              </w:rPr>
              <w:t>Address</w:t>
            </w:r>
          </w:p>
        </w:tc>
        <w:tc>
          <w:tcPr>
            <w:tcW w:type="dxa" w:w="6768"/>
          </w:tcPr>
          <w:p>
            <w:pPr>
              <w:spacing w:after="40"/>
            </w:pPr>
            <w:r>
              <w:rPr>
                <w:rFonts w:ascii="Times New Roman" w:hAnsi="Times New Roman"/>
                <w:sz w:val="22"/>
              </w:rPr>
              <w:t>Lovely Professional University, Punjab-144411, India</w:t>
            </w:r>
          </w:p>
        </w:tc>
      </w:tr>
    </w:tbl>
    <w:p>
      <w:pPr>
        <w:spacing w:before="240" w:after="120"/>
        <w:jc w:val="left"/>
      </w:pPr>
      <w:r>
        <w:rPr>
          <w:rFonts w:ascii="Times New Roman" w:hAnsi="Times New Roman"/>
          <w:b/>
          <w:sz w:val="24"/>
        </w:rPr>
        <w:t>Student Members</w:t>
      </w:r>
    </w:p>
    <w:p>
      <w:pPr>
        <w:spacing w:before="160" w:after="40"/>
      </w:pPr>
      <w:r>
        <w:rPr>
          <w:rFonts w:ascii="Times New Roman" w:hAnsi="Times New Roman"/>
          <w:b/>
          <w:i w:val="0"/>
          <w:sz w:val="24"/>
        </w:rPr>
        <w:t>A.  Madireddy Ajay Kumar Reddy</w:t>
      </w:r>
    </w:p>
    <w:tbl>
      <w:tblPr>
        <w:tblW w:type="auto" w:w="0"/>
        <w:jc w:val="left"/>
        <w:tblLayout w:type="fixed"/>
        <w:tblLook w:firstColumn="1" w:firstRow="1" w:lastColumn="0" w:lastRow="0" w:noHBand="0" w:noVBand="1" w:val="04A0"/>
      </w:tblPr>
      <w:tblGrid>
        <w:gridCol w:w="4320"/>
        <w:gridCol w:w="4320"/>
      </w:tblGrid>
      <w:tr>
        <w:tc>
          <w:tcPr>
            <w:tcW w:type="dxa" w:w="2592"/>
          </w:tcPr>
          <w:p>
            <w:pPr>
              <w:spacing w:after="20"/>
            </w:pPr>
            <w:r>
              <w:rPr>
                <w:rFonts w:ascii="Times New Roman" w:hAnsi="Times New Roman"/>
                <w:b/>
                <w:sz w:val="22"/>
              </w:rPr>
              <w:t>UID / Registration No.</w:t>
            </w:r>
          </w:p>
        </w:tc>
        <w:tc>
          <w:tcPr>
            <w:tcW w:type="dxa" w:w="6768"/>
          </w:tcPr>
          <w:p>
            <w:pPr>
              <w:spacing w:after="20"/>
            </w:pPr>
            <w:r>
              <w:rPr>
                <w:rFonts w:ascii="Times New Roman" w:hAnsi="Times New Roman"/>
                <w:sz w:val="22"/>
              </w:rPr>
              <w:t>12300405</w:t>
            </w:r>
          </w:p>
        </w:tc>
      </w:tr>
      <w:tr>
        <w:tc>
          <w:tcPr>
            <w:tcW w:type="dxa" w:w="2592"/>
          </w:tcPr>
          <w:p>
            <w:pPr>
              <w:spacing w:after="20"/>
            </w:pPr>
            <w:r>
              <w:rPr>
                <w:rFonts w:ascii="Times New Roman" w:hAnsi="Times New Roman"/>
                <w:b/>
                <w:sz w:val="22"/>
              </w:rPr>
              <w:t>Mobile Number</w:t>
            </w:r>
          </w:p>
        </w:tc>
        <w:tc>
          <w:tcPr>
            <w:tcW w:type="dxa" w:w="6768"/>
          </w:tcPr>
          <w:p>
            <w:pPr>
              <w:spacing w:after="20"/>
            </w:pPr>
            <w:r>
              <w:rPr>
                <w:rFonts w:ascii="Times New Roman" w:hAnsi="Times New Roman"/>
                <w:sz w:val="22"/>
              </w:rPr>
              <w:t>7989791609</w:t>
            </w:r>
          </w:p>
        </w:tc>
      </w:tr>
      <w:tr>
        <w:tc>
          <w:tcPr>
            <w:tcW w:type="dxa" w:w="2592"/>
          </w:tcPr>
          <w:p>
            <w:pPr>
              <w:spacing w:after="20"/>
            </w:pPr>
            <w:r>
              <w:rPr>
                <w:rFonts w:ascii="Times New Roman" w:hAnsi="Times New Roman"/>
                <w:b/>
                <w:sz w:val="22"/>
              </w:rPr>
              <w:t>Email (personal)</w:t>
            </w:r>
          </w:p>
        </w:tc>
        <w:tc>
          <w:tcPr>
            <w:tcW w:type="dxa" w:w="6768"/>
          </w:tcPr>
          <w:p>
            <w:pPr>
              <w:spacing w:after="20"/>
            </w:pPr>
            <w:r>
              <w:rPr>
                <w:rFonts w:ascii="Times New Roman" w:hAnsi="Times New Roman"/>
                <w:sz w:val="22"/>
              </w:rPr>
              <w:t>ajayreddymr07@gmail.com</w:t>
            </w:r>
          </w:p>
        </w:tc>
      </w:tr>
      <w:tr>
        <w:tc>
          <w:tcPr>
            <w:tcW w:type="dxa" w:w="2592"/>
          </w:tcPr>
          <w:p>
            <w:pPr>
              <w:spacing w:after="20"/>
            </w:pPr>
            <w:r>
              <w:rPr>
                <w:rFonts w:ascii="Times New Roman" w:hAnsi="Times New Roman"/>
                <w:b/>
                <w:sz w:val="22"/>
              </w:rPr>
              <w:t>Address</w:t>
            </w:r>
          </w:p>
        </w:tc>
        <w:tc>
          <w:tcPr>
            <w:tcW w:type="dxa" w:w="6768"/>
          </w:tcPr>
          <w:p>
            <w:pPr>
              <w:spacing w:after="20"/>
            </w:pPr>
            <w:r>
              <w:rPr>
                <w:rFonts w:ascii="Times New Roman" w:hAnsi="Times New Roman"/>
                <w:sz w:val="22"/>
              </w:rPr>
              <w:t>Lovely Professional University, Punjab-144411, India</w:t>
            </w:r>
          </w:p>
        </w:tc>
      </w:tr>
    </w:tbl>
    <w:p>
      <w:pPr>
        <w:spacing w:before="160" w:after="40"/>
      </w:pPr>
      <w:r>
        <w:rPr>
          <w:rFonts w:ascii="Times New Roman" w:hAnsi="Times New Roman"/>
          <w:b/>
          <w:i w:val="0"/>
          <w:sz w:val="24"/>
        </w:rPr>
        <w:t>B.  Narthu Nithin</w:t>
      </w:r>
    </w:p>
    <w:tbl>
      <w:tblPr>
        <w:tblW w:type="auto" w:w="0"/>
        <w:jc w:val="left"/>
        <w:tblLayout w:type="fixed"/>
        <w:tblLook w:firstColumn="1" w:firstRow="1" w:lastColumn="0" w:lastRow="0" w:noHBand="0" w:noVBand="1" w:val="04A0"/>
      </w:tblPr>
      <w:tblGrid>
        <w:gridCol w:w="4320"/>
        <w:gridCol w:w="4320"/>
      </w:tblGrid>
      <w:tr>
        <w:tc>
          <w:tcPr>
            <w:tcW w:type="dxa" w:w="2592"/>
          </w:tcPr>
          <w:p>
            <w:pPr>
              <w:spacing w:after="20"/>
            </w:pPr>
            <w:r>
              <w:rPr>
                <w:rFonts w:ascii="Times New Roman" w:hAnsi="Times New Roman"/>
                <w:b/>
                <w:sz w:val="22"/>
              </w:rPr>
              <w:t>UID / Registration No.</w:t>
            </w:r>
          </w:p>
        </w:tc>
        <w:tc>
          <w:tcPr>
            <w:tcW w:type="dxa" w:w="6768"/>
          </w:tcPr>
          <w:p>
            <w:pPr>
              <w:spacing w:after="20"/>
            </w:pPr>
            <w:r>
              <w:rPr>
                <w:rFonts w:ascii="Times New Roman" w:hAnsi="Times New Roman"/>
                <w:sz w:val="22"/>
              </w:rPr>
              <w:t>12224156</w:t>
            </w:r>
          </w:p>
        </w:tc>
      </w:tr>
      <w:tr>
        <w:tc>
          <w:tcPr>
            <w:tcW w:type="dxa" w:w="2592"/>
          </w:tcPr>
          <w:p>
            <w:pPr>
              <w:spacing w:after="20"/>
            </w:pPr>
            <w:r>
              <w:rPr>
                <w:rFonts w:ascii="Times New Roman" w:hAnsi="Times New Roman"/>
                <w:b/>
                <w:sz w:val="22"/>
              </w:rPr>
              <w:t>Mobile Number</w:t>
            </w:r>
          </w:p>
        </w:tc>
        <w:tc>
          <w:tcPr>
            <w:tcW w:type="dxa" w:w="6768"/>
          </w:tcPr>
          <w:p>
            <w:pPr>
              <w:spacing w:after="20"/>
            </w:pPr>
            <w:r>
              <w:rPr>
                <w:rFonts w:ascii="Times New Roman" w:hAnsi="Times New Roman"/>
                <w:sz w:val="22"/>
              </w:rPr>
              <w:t>8247510576</w:t>
            </w:r>
          </w:p>
        </w:tc>
      </w:tr>
      <w:tr>
        <w:tc>
          <w:tcPr>
            <w:tcW w:type="dxa" w:w="2592"/>
          </w:tcPr>
          <w:p>
            <w:pPr>
              <w:spacing w:after="20"/>
            </w:pPr>
            <w:r>
              <w:rPr>
                <w:rFonts w:ascii="Times New Roman" w:hAnsi="Times New Roman"/>
                <w:b/>
                <w:sz w:val="22"/>
              </w:rPr>
              <w:t>Email (personal)</w:t>
            </w:r>
          </w:p>
        </w:tc>
        <w:tc>
          <w:tcPr>
            <w:tcW w:type="dxa" w:w="6768"/>
          </w:tcPr>
          <w:p>
            <w:pPr>
              <w:spacing w:after="20"/>
            </w:pPr>
            <w:r>
              <w:rPr>
                <w:rFonts w:ascii="Times New Roman" w:hAnsi="Times New Roman"/>
                <w:sz w:val="22"/>
              </w:rPr>
              <w:t>nithinnarthu8895@gmail.com</w:t>
            </w:r>
          </w:p>
        </w:tc>
      </w:tr>
      <w:tr>
        <w:tc>
          <w:tcPr>
            <w:tcW w:type="dxa" w:w="2592"/>
          </w:tcPr>
          <w:p>
            <w:pPr>
              <w:spacing w:after="20"/>
            </w:pPr>
            <w:r>
              <w:rPr>
                <w:rFonts w:ascii="Times New Roman" w:hAnsi="Times New Roman"/>
                <w:b/>
                <w:sz w:val="22"/>
              </w:rPr>
              <w:t>Address</w:t>
            </w:r>
          </w:p>
        </w:tc>
        <w:tc>
          <w:tcPr>
            <w:tcW w:type="dxa" w:w="6768"/>
          </w:tcPr>
          <w:p>
            <w:pPr>
              <w:spacing w:after="20"/>
            </w:pPr>
            <w:r>
              <w:rPr>
                <w:rFonts w:ascii="Times New Roman" w:hAnsi="Times New Roman"/>
                <w:sz w:val="22"/>
              </w:rPr>
              <w:t>Lovely Professional University, Punjab-144411, India</w:t>
            </w:r>
          </w:p>
        </w:tc>
      </w:tr>
    </w:tbl>
    <w:p>
      <w:pPr>
        <w:spacing w:before="160" w:after="40"/>
      </w:pPr>
      <w:r>
        <w:rPr>
          <w:rFonts w:ascii="Times New Roman" w:hAnsi="Times New Roman"/>
          <w:b/>
          <w:i w:val="0"/>
          <w:sz w:val="24"/>
        </w:rPr>
        <w:t>C.  Poreddy Koushik Reddy</w:t>
      </w:r>
    </w:p>
    <w:tbl>
      <w:tblPr>
        <w:tblW w:type="auto" w:w="0"/>
        <w:jc w:val="left"/>
        <w:tblLayout w:type="fixed"/>
        <w:tblLook w:firstColumn="1" w:firstRow="1" w:lastColumn="0" w:lastRow="0" w:noHBand="0" w:noVBand="1" w:val="04A0"/>
      </w:tblPr>
      <w:tblGrid>
        <w:gridCol w:w="4320"/>
        <w:gridCol w:w="4320"/>
      </w:tblGrid>
      <w:tr>
        <w:tc>
          <w:tcPr>
            <w:tcW w:type="dxa" w:w="2592"/>
          </w:tcPr>
          <w:p>
            <w:pPr>
              <w:spacing w:after="20"/>
            </w:pPr>
            <w:r>
              <w:rPr>
                <w:rFonts w:ascii="Times New Roman" w:hAnsi="Times New Roman"/>
                <w:b/>
                <w:sz w:val="22"/>
              </w:rPr>
              <w:t>UID / Registration No.</w:t>
            </w:r>
          </w:p>
        </w:tc>
        <w:tc>
          <w:tcPr>
            <w:tcW w:type="dxa" w:w="6768"/>
          </w:tcPr>
          <w:p>
            <w:pPr>
              <w:spacing w:after="20"/>
            </w:pPr>
            <w:r>
              <w:rPr>
                <w:rFonts w:ascii="Times New Roman" w:hAnsi="Times New Roman"/>
                <w:sz w:val="22"/>
              </w:rPr>
              <w:t>12300302</w:t>
            </w:r>
          </w:p>
        </w:tc>
      </w:tr>
      <w:tr>
        <w:tc>
          <w:tcPr>
            <w:tcW w:type="dxa" w:w="2592"/>
          </w:tcPr>
          <w:p>
            <w:pPr>
              <w:spacing w:after="20"/>
            </w:pPr>
            <w:r>
              <w:rPr>
                <w:rFonts w:ascii="Times New Roman" w:hAnsi="Times New Roman"/>
                <w:b/>
                <w:sz w:val="22"/>
              </w:rPr>
              <w:t>Mobile Number</w:t>
            </w:r>
          </w:p>
        </w:tc>
        <w:tc>
          <w:tcPr>
            <w:tcW w:type="dxa" w:w="6768"/>
          </w:tcPr>
          <w:p>
            <w:pPr>
              <w:spacing w:after="20"/>
            </w:pPr>
            <w:r>
              <w:rPr>
                <w:rFonts w:ascii="Times New Roman" w:hAnsi="Times New Roman"/>
                <w:sz w:val="22"/>
              </w:rPr>
              <w:t>6303089721</w:t>
            </w:r>
          </w:p>
        </w:tc>
      </w:tr>
      <w:tr>
        <w:tc>
          <w:tcPr>
            <w:tcW w:type="dxa" w:w="2592"/>
          </w:tcPr>
          <w:p>
            <w:pPr>
              <w:spacing w:after="20"/>
            </w:pPr>
            <w:r>
              <w:rPr>
                <w:rFonts w:ascii="Times New Roman" w:hAnsi="Times New Roman"/>
                <w:b/>
                <w:sz w:val="22"/>
              </w:rPr>
              <w:t>Email (personal)</w:t>
            </w:r>
          </w:p>
        </w:tc>
        <w:tc>
          <w:tcPr>
            <w:tcW w:type="dxa" w:w="6768"/>
          </w:tcPr>
          <w:p>
            <w:pPr>
              <w:spacing w:after="20"/>
            </w:pPr>
            <w:r>
              <w:rPr>
                <w:rFonts w:ascii="Times New Roman" w:hAnsi="Times New Roman"/>
                <w:sz w:val="22"/>
              </w:rPr>
              <w:t>poreddykoushik@gmail.com</w:t>
            </w:r>
          </w:p>
        </w:tc>
      </w:tr>
      <w:tr>
        <w:tc>
          <w:tcPr>
            <w:tcW w:type="dxa" w:w="2592"/>
          </w:tcPr>
          <w:p>
            <w:pPr>
              <w:spacing w:after="20"/>
            </w:pPr>
            <w:r>
              <w:rPr>
                <w:rFonts w:ascii="Times New Roman" w:hAnsi="Times New Roman"/>
                <w:b/>
                <w:sz w:val="22"/>
              </w:rPr>
              <w:t>Address</w:t>
            </w:r>
          </w:p>
        </w:tc>
        <w:tc>
          <w:tcPr>
            <w:tcW w:type="dxa" w:w="6768"/>
          </w:tcPr>
          <w:p>
            <w:pPr>
              <w:spacing w:after="20"/>
            </w:pPr>
            <w:r>
              <w:rPr>
                <w:rFonts w:ascii="Times New Roman" w:hAnsi="Times New Roman"/>
                <w:sz w:val="22"/>
              </w:rPr>
              <w:t>Lovely Professional University, Punjab-144411, India</w:t>
            </w:r>
          </w:p>
        </w:tc>
      </w:tr>
    </w:tbl>
    <w:p>
      <w:pPr>
        <w:spacing w:before="160" w:after="40"/>
      </w:pPr>
      <w:r>
        <w:rPr>
          <w:rFonts w:ascii="Times New Roman" w:hAnsi="Times New Roman"/>
          <w:b/>
          <w:i w:val="0"/>
          <w:sz w:val="24"/>
        </w:rPr>
        <w:t>D.  Nevin J Reji</w:t>
      </w:r>
    </w:p>
    <w:tbl>
      <w:tblPr>
        <w:tblW w:type="auto" w:w="0"/>
        <w:jc w:val="left"/>
        <w:tblLayout w:type="fixed"/>
        <w:tblLook w:firstColumn="1" w:firstRow="1" w:lastColumn="0" w:lastRow="0" w:noHBand="0" w:noVBand="1" w:val="04A0"/>
      </w:tblPr>
      <w:tblGrid>
        <w:gridCol w:w="4320"/>
        <w:gridCol w:w="4320"/>
      </w:tblGrid>
      <w:tr>
        <w:tc>
          <w:tcPr>
            <w:tcW w:type="dxa" w:w="2592"/>
          </w:tcPr>
          <w:p>
            <w:pPr>
              <w:spacing w:after="20"/>
            </w:pPr>
            <w:r>
              <w:rPr>
                <w:rFonts w:ascii="Times New Roman" w:hAnsi="Times New Roman"/>
                <w:b/>
                <w:sz w:val="22"/>
              </w:rPr>
              <w:t>UID / Registration No.</w:t>
            </w:r>
          </w:p>
        </w:tc>
        <w:tc>
          <w:tcPr>
            <w:tcW w:type="dxa" w:w="6768"/>
          </w:tcPr>
          <w:p>
            <w:pPr>
              <w:spacing w:after="20"/>
            </w:pPr>
            <w:r>
              <w:rPr>
                <w:rFonts w:ascii="Times New Roman" w:hAnsi="Times New Roman"/>
                <w:sz w:val="22"/>
              </w:rPr>
              <w:t>12223233</w:t>
            </w:r>
          </w:p>
        </w:tc>
      </w:tr>
      <w:tr>
        <w:tc>
          <w:tcPr>
            <w:tcW w:type="dxa" w:w="2592"/>
          </w:tcPr>
          <w:p>
            <w:pPr>
              <w:spacing w:after="20"/>
            </w:pPr>
            <w:r>
              <w:rPr>
                <w:rFonts w:ascii="Times New Roman" w:hAnsi="Times New Roman"/>
                <w:b/>
                <w:sz w:val="22"/>
              </w:rPr>
              <w:t>Mobile Number</w:t>
            </w:r>
          </w:p>
        </w:tc>
        <w:tc>
          <w:tcPr>
            <w:tcW w:type="dxa" w:w="6768"/>
          </w:tcPr>
          <w:p>
            <w:pPr>
              <w:spacing w:after="20"/>
            </w:pPr>
            <w:r>
              <w:rPr>
                <w:rFonts w:ascii="Times New Roman" w:hAnsi="Times New Roman"/>
                <w:sz w:val="22"/>
              </w:rPr>
              <w:t>6282098167</w:t>
            </w:r>
          </w:p>
        </w:tc>
      </w:tr>
      <w:tr>
        <w:tc>
          <w:tcPr>
            <w:tcW w:type="dxa" w:w="2592"/>
          </w:tcPr>
          <w:p>
            <w:pPr>
              <w:spacing w:after="20"/>
            </w:pPr>
            <w:r>
              <w:rPr>
                <w:rFonts w:ascii="Times New Roman" w:hAnsi="Times New Roman"/>
                <w:b/>
                <w:sz w:val="22"/>
              </w:rPr>
              <w:t>Email (personal)</w:t>
            </w:r>
          </w:p>
        </w:tc>
        <w:tc>
          <w:tcPr>
            <w:tcW w:type="dxa" w:w="6768"/>
          </w:tcPr>
          <w:p>
            <w:pPr>
              <w:spacing w:after="20"/>
            </w:pPr>
            <w:r>
              <w:rPr>
                <w:rFonts w:ascii="Times New Roman" w:hAnsi="Times New Roman"/>
                <w:sz w:val="22"/>
              </w:rPr>
              <w:t>nevinjreji@gmail.com</w:t>
            </w:r>
          </w:p>
        </w:tc>
      </w:tr>
      <w:tr>
        <w:tc>
          <w:tcPr>
            <w:tcW w:type="dxa" w:w="2592"/>
          </w:tcPr>
          <w:p>
            <w:pPr>
              <w:spacing w:after="20"/>
            </w:pPr>
            <w:r>
              <w:rPr>
                <w:rFonts w:ascii="Times New Roman" w:hAnsi="Times New Roman"/>
                <w:b/>
                <w:sz w:val="22"/>
              </w:rPr>
              <w:t>Address</w:t>
            </w:r>
          </w:p>
        </w:tc>
        <w:tc>
          <w:tcPr>
            <w:tcW w:type="dxa" w:w="6768"/>
          </w:tcPr>
          <w:p>
            <w:pPr>
              <w:spacing w:after="20"/>
            </w:pPr>
            <w:r>
              <w:rPr>
                <w:rFonts w:ascii="Times New Roman" w:hAnsi="Times New Roman"/>
                <w:sz w:val="22"/>
              </w:rPr>
              <w:t>Lovely Professional University, Punjab-144411, India</w:t>
            </w:r>
          </w:p>
        </w:tc>
      </w:tr>
    </w:tbl>
    <w:p>
      <w:pPr>
        <w:spacing w:before="160" w:after="40"/>
      </w:pPr>
      <w:r>
        <w:rPr>
          <w:rFonts w:ascii="Times New Roman" w:hAnsi="Times New Roman"/>
          <w:b/>
          <w:i w:val="0"/>
          <w:sz w:val="24"/>
        </w:rPr>
        <w:t>E.  Arsi Shekar</w:t>
      </w:r>
    </w:p>
    <w:tbl>
      <w:tblPr>
        <w:tblW w:type="auto" w:w="0"/>
        <w:jc w:val="left"/>
        <w:tblLayout w:type="fixed"/>
        <w:tblLook w:firstColumn="1" w:firstRow="1" w:lastColumn="0" w:lastRow="0" w:noHBand="0" w:noVBand="1" w:val="04A0"/>
      </w:tblPr>
      <w:tblGrid>
        <w:gridCol w:w="4320"/>
        <w:gridCol w:w="4320"/>
      </w:tblGrid>
      <w:tr>
        <w:tc>
          <w:tcPr>
            <w:tcW w:type="dxa" w:w="2592"/>
          </w:tcPr>
          <w:p>
            <w:pPr>
              <w:spacing w:after="20"/>
            </w:pPr>
            <w:r>
              <w:rPr>
                <w:rFonts w:ascii="Times New Roman" w:hAnsi="Times New Roman"/>
                <w:b/>
                <w:sz w:val="22"/>
              </w:rPr>
              <w:t>UID / Registration No.</w:t>
            </w:r>
          </w:p>
        </w:tc>
        <w:tc>
          <w:tcPr>
            <w:tcW w:type="dxa" w:w="6768"/>
          </w:tcPr>
          <w:p>
            <w:pPr>
              <w:spacing w:after="20"/>
            </w:pPr>
            <w:r>
              <w:rPr>
                <w:rFonts w:ascii="Times New Roman" w:hAnsi="Times New Roman"/>
                <w:sz w:val="22"/>
              </w:rPr>
              <w:t>12223409</w:t>
            </w:r>
          </w:p>
        </w:tc>
      </w:tr>
      <w:tr>
        <w:tc>
          <w:tcPr>
            <w:tcW w:type="dxa" w:w="2592"/>
          </w:tcPr>
          <w:p>
            <w:pPr>
              <w:spacing w:after="20"/>
            </w:pPr>
            <w:r>
              <w:rPr>
                <w:rFonts w:ascii="Times New Roman" w:hAnsi="Times New Roman"/>
                <w:b/>
                <w:sz w:val="22"/>
              </w:rPr>
              <w:t>Mobile Number</w:t>
            </w:r>
          </w:p>
        </w:tc>
        <w:tc>
          <w:tcPr>
            <w:tcW w:type="dxa" w:w="6768"/>
          </w:tcPr>
          <w:p>
            <w:pPr>
              <w:spacing w:after="20"/>
            </w:pPr>
            <w:r>
              <w:rPr>
                <w:rFonts w:ascii="Times New Roman" w:hAnsi="Times New Roman"/>
                <w:sz w:val="22"/>
              </w:rPr>
              <w:t>7095256270</w:t>
            </w:r>
          </w:p>
        </w:tc>
      </w:tr>
      <w:tr>
        <w:tc>
          <w:tcPr>
            <w:tcW w:type="dxa" w:w="2592"/>
          </w:tcPr>
          <w:p>
            <w:pPr>
              <w:spacing w:after="20"/>
            </w:pPr>
            <w:r>
              <w:rPr>
                <w:rFonts w:ascii="Times New Roman" w:hAnsi="Times New Roman"/>
                <w:b/>
                <w:sz w:val="22"/>
              </w:rPr>
              <w:t>Email (personal)</w:t>
            </w:r>
          </w:p>
        </w:tc>
        <w:tc>
          <w:tcPr>
            <w:tcW w:type="dxa" w:w="6768"/>
          </w:tcPr>
          <w:p>
            <w:pPr>
              <w:spacing w:after="20"/>
            </w:pPr>
            <w:r>
              <w:rPr>
                <w:rFonts w:ascii="Times New Roman" w:hAnsi="Times New Roman"/>
                <w:sz w:val="22"/>
              </w:rPr>
              <w:t>arsisekhar62@gmail.com</w:t>
            </w:r>
          </w:p>
        </w:tc>
      </w:tr>
      <w:tr>
        <w:tc>
          <w:tcPr>
            <w:tcW w:type="dxa" w:w="2592"/>
          </w:tcPr>
          <w:p>
            <w:pPr>
              <w:spacing w:after="20"/>
            </w:pPr>
            <w:r>
              <w:rPr>
                <w:rFonts w:ascii="Times New Roman" w:hAnsi="Times New Roman"/>
                <w:b/>
                <w:sz w:val="22"/>
              </w:rPr>
              <w:t>Address</w:t>
            </w:r>
          </w:p>
        </w:tc>
        <w:tc>
          <w:tcPr>
            <w:tcW w:type="dxa" w:w="6768"/>
          </w:tcPr>
          <w:p>
            <w:pPr>
              <w:spacing w:after="20"/>
            </w:pPr>
            <w:r>
              <w:rPr>
                <w:rFonts w:ascii="Times New Roman" w:hAnsi="Times New Roman"/>
                <w:sz w:val="22"/>
              </w:rPr>
              <w:t>Lovely Professional University, Punjab-144411, India</w:t>
            </w:r>
          </w:p>
        </w:tc>
      </w:tr>
    </w:tbl>
    <w:p>
      <w:pPr>
        <w:spacing w:before="160" w:after="40"/>
      </w:pPr>
      <w:r>
        <w:rPr>
          <w:rFonts w:ascii="Times New Roman" w:hAnsi="Times New Roman"/>
          <w:b/>
          <w:i w:val="0"/>
          <w:sz w:val="24"/>
        </w:rPr>
        <w:t>F.  Gavara Sateesh</w:t>
      </w:r>
    </w:p>
    <w:tbl>
      <w:tblPr>
        <w:tblW w:type="auto" w:w="0"/>
        <w:jc w:val="left"/>
        <w:tblLayout w:type="fixed"/>
        <w:tblLook w:firstColumn="1" w:firstRow="1" w:lastColumn="0" w:lastRow="0" w:noHBand="0" w:noVBand="1" w:val="04A0"/>
      </w:tblPr>
      <w:tblGrid>
        <w:gridCol w:w="4320"/>
        <w:gridCol w:w="4320"/>
      </w:tblGrid>
      <w:tr>
        <w:tc>
          <w:tcPr>
            <w:tcW w:type="dxa" w:w="2592"/>
          </w:tcPr>
          <w:p>
            <w:pPr>
              <w:spacing w:after="20"/>
            </w:pPr>
            <w:r>
              <w:rPr>
                <w:rFonts w:ascii="Times New Roman" w:hAnsi="Times New Roman"/>
                <w:b/>
                <w:sz w:val="22"/>
              </w:rPr>
              <w:t>UID / Registration No.</w:t>
            </w:r>
          </w:p>
        </w:tc>
        <w:tc>
          <w:tcPr>
            <w:tcW w:type="dxa" w:w="6768"/>
          </w:tcPr>
          <w:p>
            <w:pPr>
              <w:spacing w:after="20"/>
            </w:pPr>
            <w:r>
              <w:rPr>
                <w:rFonts w:ascii="Times New Roman" w:hAnsi="Times New Roman"/>
                <w:sz w:val="22"/>
              </w:rPr>
              <w:t>12212646</w:t>
            </w:r>
          </w:p>
        </w:tc>
      </w:tr>
      <w:tr>
        <w:tc>
          <w:tcPr>
            <w:tcW w:type="dxa" w:w="2592"/>
          </w:tcPr>
          <w:p>
            <w:pPr>
              <w:spacing w:after="20"/>
            </w:pPr>
            <w:r>
              <w:rPr>
                <w:rFonts w:ascii="Times New Roman" w:hAnsi="Times New Roman"/>
                <w:b/>
                <w:sz w:val="22"/>
              </w:rPr>
              <w:t>Mobile Number</w:t>
            </w:r>
          </w:p>
        </w:tc>
        <w:tc>
          <w:tcPr>
            <w:tcW w:type="dxa" w:w="6768"/>
          </w:tcPr>
          <w:p>
            <w:pPr>
              <w:spacing w:after="20"/>
            </w:pPr>
            <w:r>
              <w:rPr>
                <w:rFonts w:ascii="Times New Roman" w:hAnsi="Times New Roman"/>
                <w:sz w:val="22"/>
              </w:rPr>
              <w:t>9949860230</w:t>
            </w:r>
          </w:p>
        </w:tc>
      </w:tr>
      <w:tr>
        <w:tc>
          <w:tcPr>
            <w:tcW w:type="dxa" w:w="2592"/>
          </w:tcPr>
          <w:p>
            <w:pPr>
              <w:spacing w:after="20"/>
            </w:pPr>
            <w:r>
              <w:rPr>
                <w:rFonts w:ascii="Times New Roman" w:hAnsi="Times New Roman"/>
                <w:b/>
                <w:sz w:val="22"/>
              </w:rPr>
              <w:t>Email (personal)</w:t>
            </w:r>
          </w:p>
        </w:tc>
        <w:tc>
          <w:tcPr>
            <w:tcW w:type="dxa" w:w="6768"/>
          </w:tcPr>
          <w:p>
            <w:pPr>
              <w:spacing w:after="20"/>
            </w:pPr>
            <w:r>
              <w:rPr>
                <w:rFonts w:ascii="Times New Roman" w:hAnsi="Times New Roman"/>
                <w:sz w:val="22"/>
              </w:rPr>
              <w:t>satheeshgavara10@gmail.com</w:t>
            </w:r>
          </w:p>
        </w:tc>
      </w:tr>
      <w:tr>
        <w:tc>
          <w:tcPr>
            <w:tcW w:type="dxa" w:w="2592"/>
          </w:tcPr>
          <w:p>
            <w:pPr>
              <w:spacing w:after="20"/>
            </w:pPr>
            <w:r>
              <w:rPr>
                <w:rFonts w:ascii="Times New Roman" w:hAnsi="Times New Roman"/>
                <w:b/>
                <w:sz w:val="22"/>
              </w:rPr>
              <w:t>Address</w:t>
            </w:r>
          </w:p>
        </w:tc>
        <w:tc>
          <w:tcPr>
            <w:tcW w:type="dxa" w:w="6768"/>
          </w:tcPr>
          <w:p>
            <w:pPr>
              <w:spacing w:after="20"/>
            </w:pPr>
            <w:r>
              <w:rPr>
                <w:rFonts w:ascii="Times New Roman" w:hAnsi="Times New Roman"/>
                <w:sz w:val="22"/>
              </w:rPr>
              <w:t>Lovely Professional University, Punjab-144411, India</w:t>
            </w:r>
          </w:p>
        </w:tc>
      </w:tr>
    </w:tbl>
    <w:p>
      <w:r>
        <w:br w:type="page"/>
      </w:r>
    </w:p>
    <w:p>
      <w:pPr>
        <w:spacing w:before="0" w:after="280"/>
        <w:jc w:val="center"/>
      </w:pPr>
      <w:r>
        <w:rPr>
          <w:rFonts w:ascii="Times New Roman" w:hAnsi="Times New Roman"/>
          <w:b/>
          <w:i w:val="0"/>
          <w:sz w:val="32"/>
        </w:rPr>
        <w:t>ABSTRACT</w:t>
      </w:r>
    </w:p>
    <w:p>
      <w:pPr>
        <w:spacing w:before="0" w:after="120"/>
        <w:jc w:val="both"/>
      </w:pPr>
      <w:r>
        <w:rPr>
          <w:rFonts w:ascii="Times New Roman" w:hAnsi="Times New Roman"/>
          <w:b w:val="0"/>
          <w:i w:val="0"/>
          <w:sz w:val="24"/>
        </w:rPr>
        <w:t>Farming still feeds most of India, but the people who actually grow the food rarely have a quick way to ask, “what is wrong with my crop?” By the time an answer reaches them — through a neighbour, a shopkeeper or a SMS helpline — the disease has usually moved on. We built TheAgriDoctor to close that gap. It is a small Next.js web app, hosted on Vercel and backed by Supabase, that lets a farmer click a few photos of an affected leaf, pick the crop and get back a clean report telling them what the disease likely is, how bad it is, what organic and chemical options exist, what to avoid next season and how many days they have before the loss becomes hard to reverse. The same app also keeps track of their farms, their active crop cycles, the local weather, the satellite NDVI of their plot and the prices their crop is fetching at nearby mandis. On top of all this sits a chat advisor that does not start every conversation cold — before it answers, the server quietly pulls the farmer’s profile, farms, crops and most recent diagnosis into the prompt, so the reply talks about *their* tomato, not tomatoes in general. Because free LLM tiers are unreliable, every AI call walks down a list of providers (three OpenRouter vision models, then Google Gemini 2.5 Flash) until one answers. The remaining chapters of this report walk through how the problem was framed, how the system was designed (architecture, low-level design, DFDs from Level 0 to 3, ER diagram, flowcharts), how it was built and tested, and what is left to do.</w:t>
      </w:r>
    </w:p>
    <w:p>
      <w:pPr>
        <w:spacing w:before="200" w:after="120"/>
      </w:pPr>
      <w:r>
        <w:rPr>
          <w:rFonts w:ascii="Times New Roman" w:hAnsi="Times New Roman"/>
          <w:b/>
          <w:i w:val="0"/>
          <w:sz w:val="24"/>
        </w:rPr>
        <w:t>Keywords</w:t>
      </w:r>
    </w:p>
    <w:p>
      <w:pPr>
        <w:spacing w:before="0" w:after="120"/>
        <w:jc w:val="both"/>
      </w:pPr>
      <w:r>
        <w:rPr>
          <w:rFonts w:ascii="Times New Roman" w:hAnsi="Times New Roman"/>
          <w:b w:val="0"/>
          <w:i/>
          <w:sz w:val="24"/>
        </w:rPr>
        <w:t>Crop disease diagnosis, computer vision, large language models, agricultural advisory, Next.js, Supabase, OpenRouter, Google Gemini, NDVI, smart farming, decision support system, smallholder farmer, India.</w:t>
      </w:r>
    </w:p>
    <w:p>
      <w:r>
        <w:br w:type="page"/>
      </w:r>
    </w:p>
    <w:p>
      <w:pPr>
        <w:spacing w:before="0" w:after="280"/>
        <w:jc w:val="center"/>
      </w:pPr>
      <w:r>
        <w:rPr>
          <w:rFonts w:ascii="Times New Roman" w:hAnsi="Times New Roman"/>
          <w:b/>
          <w:i w:val="0"/>
          <w:sz w:val="32"/>
        </w:rPr>
        <w:t>TABLE OF CONTENTS</w:t>
      </w:r>
    </w:p>
    <w:p>
      <w:pPr>
        <w:tabs>
          <w:tab w:pos="8352" w:val="left"/>
        </w:tabs>
      </w:pPr>
      <w:r>
        <w:rPr>
          <w:rFonts w:ascii="Times New Roman" w:hAnsi="Times New Roman"/>
          <w:sz w:val="24"/>
        </w:rPr>
        <w:t>Inner first page</w:t>
        <w:tab/>
        <w:t>i</w:t>
      </w:r>
    </w:p>
    <w:p>
      <w:pPr>
        <w:tabs>
          <w:tab w:pos="8352" w:val="left"/>
        </w:tabs>
      </w:pPr>
      <w:r>
        <w:rPr>
          <w:rFonts w:ascii="Times New Roman" w:hAnsi="Times New Roman"/>
          <w:sz w:val="24"/>
        </w:rPr>
        <w:t>PAC Form</w:t>
        <w:tab/>
        <w:t>ii</w:t>
      </w:r>
    </w:p>
    <w:p>
      <w:pPr>
        <w:tabs>
          <w:tab w:pos="8352" w:val="left"/>
        </w:tabs>
      </w:pPr>
      <w:r>
        <w:rPr>
          <w:rFonts w:ascii="Times New Roman" w:hAnsi="Times New Roman"/>
          <w:sz w:val="24"/>
        </w:rPr>
        <w:t>Declaration</w:t>
        <w:tab/>
        <w:t>iii</w:t>
      </w:r>
    </w:p>
    <w:p>
      <w:pPr>
        <w:tabs>
          <w:tab w:pos="8352" w:val="left"/>
        </w:tabs>
      </w:pPr>
      <w:r>
        <w:rPr>
          <w:rFonts w:ascii="Times New Roman" w:hAnsi="Times New Roman"/>
          <w:sz w:val="24"/>
        </w:rPr>
        <w:t>Certificate</w:t>
        <w:tab/>
        <w:t>iv</w:t>
      </w:r>
    </w:p>
    <w:p>
      <w:pPr>
        <w:tabs>
          <w:tab w:pos="8352" w:val="left"/>
        </w:tabs>
      </w:pPr>
      <w:r>
        <w:rPr>
          <w:rFonts w:ascii="Times New Roman" w:hAnsi="Times New Roman"/>
          <w:sz w:val="24"/>
        </w:rPr>
        <w:t>Acknowledgement</w:t>
        <w:tab/>
        <w:t>v</w:t>
      </w:r>
    </w:p>
    <w:p>
      <w:pPr>
        <w:tabs>
          <w:tab w:pos="8352" w:val="left"/>
        </w:tabs>
      </w:pPr>
      <w:r>
        <w:rPr>
          <w:rFonts w:ascii="Times New Roman" w:hAnsi="Times New Roman"/>
          <w:sz w:val="24"/>
        </w:rPr>
        <w:t>Abstract &amp; Keywords</w:t>
        <w:tab/>
        <w:t>vi</w:t>
      </w:r>
    </w:p>
    <w:p>
      <w:pPr>
        <w:tabs>
          <w:tab w:pos="8352" w:val="left"/>
        </w:tabs>
      </w:pPr>
      <w:r>
        <w:rPr>
          <w:rFonts w:ascii="Times New Roman" w:hAnsi="Times New Roman"/>
          <w:sz w:val="24"/>
        </w:rPr>
        <w:t>Table of Contents</w:t>
        <w:tab/>
        <w:t>vii</w:t>
      </w:r>
    </w:p>
    <w:p>
      <w:pPr>
        <w:tabs>
          <w:tab w:pos="8352" w:val="left"/>
        </w:tabs>
      </w:pPr>
      <w:r>
        <w:rPr>
          <w:rFonts w:ascii="Times New Roman" w:hAnsi="Times New Roman"/>
          <w:sz w:val="24"/>
        </w:rPr>
        <w:t>List of Figures</w:t>
        <w:tab/>
        <w:t>viii</w:t>
      </w:r>
    </w:p>
    <w:p>
      <w:pPr>
        <w:tabs>
          <w:tab w:pos="8352" w:val="left"/>
        </w:tabs>
      </w:pPr>
      <w:r>
        <w:rPr>
          <w:rFonts w:ascii="Times New Roman" w:hAnsi="Times New Roman"/>
          <w:sz w:val="24"/>
        </w:rPr>
        <w:t>List of Tables</w:t>
        <w:tab/>
        <w:t>ix</w:t>
      </w:r>
    </w:p>
    <w:p>
      <w:pPr>
        <w:tabs>
          <w:tab w:pos="8352" w:val="left"/>
        </w:tabs>
      </w:pPr>
      <w:r>
        <w:rPr>
          <w:rFonts w:ascii="Times New Roman" w:hAnsi="Times New Roman"/>
          <w:sz w:val="24"/>
        </w:rPr>
        <w:t>List of Abbreviations</w:t>
        <w:tab/>
        <w:t>x</w:t>
      </w:r>
    </w:p>
    <w:p>
      <w:pPr>
        <w:tabs>
          <w:tab w:pos="8352" w:val="left"/>
        </w:tabs>
      </w:pPr>
      <w:r>
        <w:rPr>
          <w:rFonts w:ascii="Times New Roman" w:hAnsi="Times New Roman"/>
          <w:sz w:val="24"/>
        </w:rPr>
        <w:t>1. Introduction</w:t>
        <w:tab/>
        <w:t>1</w:t>
      </w:r>
    </w:p>
    <w:p>
      <w:pPr>
        <w:tabs>
          <w:tab w:pos="8352" w:val="left"/>
        </w:tabs>
      </w:pPr>
      <w:r>
        <w:rPr>
          <w:rFonts w:ascii="Times New Roman" w:hAnsi="Times New Roman"/>
          <w:sz w:val="24"/>
        </w:rPr>
        <w:t>2. Profile of the Problem (Scope of the Study)</w:t>
        <w:tab/>
        <w:t>6</w:t>
      </w:r>
    </w:p>
    <w:p>
      <w:pPr>
        <w:tabs>
          <w:tab w:pos="8352" w:val="left"/>
        </w:tabs>
      </w:pPr>
      <w:r>
        <w:rPr>
          <w:rFonts w:ascii="Times New Roman" w:hAnsi="Times New Roman"/>
          <w:sz w:val="24"/>
        </w:rPr>
        <w:t>3. Existing System</w:t>
        <w:tab/>
        <w:t>9</w:t>
      </w:r>
    </w:p>
    <w:p>
      <w:pPr>
        <w:tabs>
          <w:tab w:pos="8352" w:val="left"/>
        </w:tabs>
      </w:pPr>
      <w:r>
        <w:rPr>
          <w:rFonts w:ascii="Times New Roman" w:hAnsi="Times New Roman"/>
          <w:sz w:val="24"/>
        </w:rPr>
        <w:t>4. Problem Analysis</w:t>
        <w:tab/>
        <w:t>14</w:t>
      </w:r>
    </w:p>
    <w:p>
      <w:pPr>
        <w:tabs>
          <w:tab w:pos="8352" w:val="left"/>
        </w:tabs>
      </w:pPr>
      <w:r>
        <w:rPr>
          <w:rFonts w:ascii="Times New Roman" w:hAnsi="Times New Roman"/>
          <w:sz w:val="24"/>
        </w:rPr>
        <w:t>5. Software Requirement Analysis</w:t>
        <w:tab/>
        <w:t>19</w:t>
      </w:r>
    </w:p>
    <w:p>
      <w:pPr>
        <w:tabs>
          <w:tab w:pos="8352" w:val="left"/>
        </w:tabs>
      </w:pPr>
      <w:r>
        <w:rPr>
          <w:rFonts w:ascii="Times New Roman" w:hAnsi="Times New Roman"/>
          <w:sz w:val="24"/>
        </w:rPr>
        <w:t>6. Design</w:t>
        <w:tab/>
        <w:t>25</w:t>
      </w:r>
    </w:p>
    <w:p>
      <w:pPr>
        <w:tabs>
          <w:tab w:pos="8352" w:val="left"/>
        </w:tabs>
      </w:pPr>
      <w:r>
        <w:rPr>
          <w:rFonts w:ascii="Times New Roman" w:hAnsi="Times New Roman"/>
          <w:sz w:val="24"/>
        </w:rPr>
        <w:t xml:space="preserve">    6.1 System Design</w:t>
        <w:tab/>
        <w:t>25</w:t>
      </w:r>
    </w:p>
    <w:p>
      <w:pPr>
        <w:tabs>
          <w:tab w:pos="8352" w:val="left"/>
        </w:tabs>
      </w:pPr>
      <w:r>
        <w:rPr>
          <w:rFonts w:ascii="Times New Roman" w:hAnsi="Times New Roman"/>
          <w:sz w:val="24"/>
        </w:rPr>
        <w:t xml:space="preserve">    6.2 Design Notations</w:t>
        <w:tab/>
        <w:t>27</w:t>
      </w:r>
    </w:p>
    <w:p>
      <w:pPr>
        <w:tabs>
          <w:tab w:pos="8352" w:val="left"/>
        </w:tabs>
      </w:pPr>
      <w:r>
        <w:rPr>
          <w:rFonts w:ascii="Times New Roman" w:hAnsi="Times New Roman"/>
          <w:sz w:val="24"/>
        </w:rPr>
        <w:t xml:space="preserve">    6.3 Detailed Design (Low-Level Design)</w:t>
        <w:tab/>
        <w:t>29</w:t>
      </w:r>
    </w:p>
    <w:p>
      <w:pPr>
        <w:tabs>
          <w:tab w:pos="8352" w:val="left"/>
        </w:tabs>
      </w:pPr>
      <w:r>
        <w:rPr>
          <w:rFonts w:ascii="Times New Roman" w:hAnsi="Times New Roman"/>
          <w:sz w:val="24"/>
        </w:rPr>
        <w:t xml:space="preserve">    6.4 Data-Flow Diagrams (Levels 0–3)</w:t>
        <w:tab/>
        <w:t>34</w:t>
      </w:r>
    </w:p>
    <w:p>
      <w:pPr>
        <w:tabs>
          <w:tab w:pos="8352" w:val="left"/>
        </w:tabs>
      </w:pPr>
      <w:r>
        <w:rPr>
          <w:rFonts w:ascii="Times New Roman" w:hAnsi="Times New Roman"/>
          <w:sz w:val="24"/>
        </w:rPr>
        <w:t xml:space="preserve">    6.5 ER Diagram &amp; Database Design</w:t>
        <w:tab/>
        <w:t>40</w:t>
      </w:r>
    </w:p>
    <w:p>
      <w:pPr>
        <w:tabs>
          <w:tab w:pos="8352" w:val="left"/>
        </w:tabs>
      </w:pPr>
      <w:r>
        <w:rPr>
          <w:rFonts w:ascii="Times New Roman" w:hAnsi="Times New Roman"/>
          <w:sz w:val="24"/>
        </w:rPr>
        <w:t xml:space="preserve">    6.6 Flowcharts</w:t>
        <w:tab/>
        <w:t>43</w:t>
      </w:r>
    </w:p>
    <w:p>
      <w:pPr>
        <w:tabs>
          <w:tab w:pos="8352" w:val="left"/>
        </w:tabs>
      </w:pPr>
      <w:r>
        <w:rPr>
          <w:rFonts w:ascii="Times New Roman" w:hAnsi="Times New Roman"/>
          <w:sz w:val="24"/>
        </w:rPr>
        <w:t xml:space="preserve">    6.7 Pseudocode</w:t>
        <w:tab/>
        <w:t>46</w:t>
      </w:r>
    </w:p>
    <w:p>
      <w:pPr>
        <w:tabs>
          <w:tab w:pos="8352" w:val="left"/>
        </w:tabs>
      </w:pPr>
      <w:r>
        <w:rPr>
          <w:rFonts w:ascii="Times New Roman" w:hAnsi="Times New Roman"/>
          <w:sz w:val="24"/>
        </w:rPr>
        <w:t>7. Testing</w:t>
        <w:tab/>
        <w:t>49</w:t>
      </w:r>
    </w:p>
    <w:p>
      <w:pPr>
        <w:tabs>
          <w:tab w:pos="8352" w:val="left"/>
        </w:tabs>
      </w:pPr>
      <w:r>
        <w:rPr>
          <w:rFonts w:ascii="Times New Roman" w:hAnsi="Times New Roman"/>
          <w:sz w:val="24"/>
        </w:rPr>
        <w:t>8. Implementation</w:t>
        <w:tab/>
        <w:t>54</w:t>
      </w:r>
    </w:p>
    <w:p>
      <w:pPr>
        <w:tabs>
          <w:tab w:pos="8352" w:val="left"/>
        </w:tabs>
      </w:pPr>
      <w:r>
        <w:rPr>
          <w:rFonts w:ascii="Times New Roman" w:hAnsi="Times New Roman"/>
          <w:sz w:val="24"/>
        </w:rPr>
        <w:t>9. Project Legacy</w:t>
        <w:tab/>
        <w:t>59</w:t>
      </w:r>
    </w:p>
    <w:p>
      <w:pPr>
        <w:tabs>
          <w:tab w:pos="8352" w:val="left"/>
        </w:tabs>
      </w:pPr>
      <w:r>
        <w:rPr>
          <w:rFonts w:ascii="Times New Roman" w:hAnsi="Times New Roman"/>
          <w:sz w:val="24"/>
        </w:rPr>
        <w:t>10. User Manual</w:t>
        <w:tab/>
        <w:t>62</w:t>
      </w:r>
    </w:p>
    <w:p>
      <w:pPr>
        <w:tabs>
          <w:tab w:pos="8352" w:val="left"/>
        </w:tabs>
      </w:pPr>
      <w:r>
        <w:rPr>
          <w:rFonts w:ascii="Times New Roman" w:hAnsi="Times New Roman"/>
          <w:sz w:val="24"/>
        </w:rPr>
        <w:t>11. Source Code / System Snapshots</w:t>
        <w:tab/>
        <w:t>66</w:t>
      </w:r>
    </w:p>
    <w:p>
      <w:pPr>
        <w:tabs>
          <w:tab w:pos="8352" w:val="left"/>
        </w:tabs>
      </w:pPr>
      <w:r>
        <w:rPr>
          <w:rFonts w:ascii="Times New Roman" w:hAnsi="Times New Roman"/>
          <w:sz w:val="24"/>
        </w:rPr>
        <w:t>12. Bibliography</w:t>
        <w:tab/>
        <w:t>70</w:t>
      </w:r>
    </w:p>
    <w:p>
      <w:r>
        <w:br w:type="page"/>
      </w:r>
    </w:p>
    <w:p>
      <w:pPr>
        <w:spacing w:before="0" w:after="200"/>
        <w:jc w:val="center"/>
      </w:pPr>
      <w:r>
        <w:rPr>
          <w:rFonts w:ascii="Times New Roman" w:hAnsi="Times New Roman"/>
          <w:b/>
          <w:i w:val="0"/>
          <w:sz w:val="32"/>
        </w:rPr>
        <w:t>LIST OF FIGURES</w:t>
      </w:r>
    </w:p>
    <w:p>
      <w:pPr>
        <w:tabs>
          <w:tab w:pos="1728" w:val="left"/>
          <w:tab w:pos="8352" w:val="left"/>
        </w:tabs>
      </w:pPr>
      <w:r>
        <w:rPr>
          <w:rFonts w:ascii="Times New Roman" w:hAnsi="Times New Roman"/>
          <w:sz w:val="22"/>
        </w:rPr>
        <w:t>Figure 6.1</w:t>
        <w:tab/>
        <w:t>High-level System Architecture</w:t>
        <w:tab/>
        <w:t>25</w:t>
      </w:r>
    </w:p>
    <w:p>
      <w:pPr>
        <w:tabs>
          <w:tab w:pos="1728" w:val="left"/>
          <w:tab w:pos="8352" w:val="left"/>
        </w:tabs>
      </w:pPr>
      <w:r>
        <w:rPr>
          <w:rFonts w:ascii="Times New Roman" w:hAnsi="Times New Roman"/>
          <w:sz w:val="22"/>
        </w:rPr>
        <w:t>Figure 6.2</w:t>
        <w:tab/>
        <w:t>Use-Case Diagram</w:t>
        <w:tab/>
        <w:t>27</w:t>
      </w:r>
    </w:p>
    <w:p>
      <w:pPr>
        <w:tabs>
          <w:tab w:pos="1728" w:val="left"/>
          <w:tab w:pos="8352" w:val="left"/>
        </w:tabs>
      </w:pPr>
      <w:r>
        <w:rPr>
          <w:rFonts w:ascii="Times New Roman" w:hAnsi="Times New Roman"/>
          <w:sz w:val="22"/>
        </w:rPr>
        <w:t>Figure 6.3</w:t>
        <w:tab/>
        <w:t>DFD Level 0 — Context Diagram</w:t>
        <w:tab/>
        <w:t>34</w:t>
      </w:r>
    </w:p>
    <w:p>
      <w:pPr>
        <w:tabs>
          <w:tab w:pos="1728" w:val="left"/>
          <w:tab w:pos="8352" w:val="left"/>
        </w:tabs>
      </w:pPr>
      <w:r>
        <w:rPr>
          <w:rFonts w:ascii="Times New Roman" w:hAnsi="Times New Roman"/>
          <w:sz w:val="22"/>
        </w:rPr>
        <w:t>Figure 6.4</w:t>
        <w:tab/>
        <w:t>DFD Level 1 — Major Subsystems</w:t>
        <w:tab/>
        <w:t>35</w:t>
      </w:r>
    </w:p>
    <w:p>
      <w:pPr>
        <w:tabs>
          <w:tab w:pos="1728" w:val="left"/>
          <w:tab w:pos="8352" w:val="left"/>
        </w:tabs>
      </w:pPr>
      <w:r>
        <w:rPr>
          <w:rFonts w:ascii="Times New Roman" w:hAnsi="Times New Roman"/>
          <w:sz w:val="22"/>
        </w:rPr>
        <w:t>Figure 6.5</w:t>
        <w:tab/>
        <w:t>DFD Level 2 — Diagnose Module</w:t>
        <w:tab/>
        <w:t>36</w:t>
      </w:r>
    </w:p>
    <w:p>
      <w:pPr>
        <w:tabs>
          <w:tab w:pos="1728" w:val="left"/>
          <w:tab w:pos="8352" w:val="left"/>
        </w:tabs>
      </w:pPr>
      <w:r>
        <w:rPr>
          <w:rFonts w:ascii="Times New Roman" w:hAnsi="Times New Roman"/>
          <w:sz w:val="22"/>
        </w:rPr>
        <w:t>Figure 6.6</w:t>
        <w:tab/>
        <w:t>DFD Level 2 — Advisor Chat Module</w:t>
        <w:tab/>
        <w:t>37</w:t>
      </w:r>
    </w:p>
    <w:p>
      <w:pPr>
        <w:tabs>
          <w:tab w:pos="1728" w:val="left"/>
          <w:tab w:pos="8352" w:val="left"/>
        </w:tabs>
      </w:pPr>
      <w:r>
        <w:rPr>
          <w:rFonts w:ascii="Times New Roman" w:hAnsi="Times New Roman"/>
          <w:sz w:val="22"/>
        </w:rPr>
        <w:t>Figure 6.7</w:t>
        <w:tab/>
        <w:t>DFD Level 3 — Vision Inference Pipeline</w:t>
        <w:tab/>
        <w:t>38</w:t>
      </w:r>
    </w:p>
    <w:p>
      <w:pPr>
        <w:tabs>
          <w:tab w:pos="1728" w:val="left"/>
          <w:tab w:pos="8352" w:val="left"/>
        </w:tabs>
      </w:pPr>
      <w:r>
        <w:rPr>
          <w:rFonts w:ascii="Times New Roman" w:hAnsi="Times New Roman"/>
          <w:sz w:val="22"/>
        </w:rPr>
        <w:t>Figure 6.8</w:t>
        <w:tab/>
        <w:t>Entity-Relationship Diagram</w:t>
        <w:tab/>
        <w:t>40</w:t>
      </w:r>
    </w:p>
    <w:p>
      <w:pPr>
        <w:tabs>
          <w:tab w:pos="1728" w:val="left"/>
          <w:tab w:pos="8352" w:val="left"/>
        </w:tabs>
      </w:pPr>
      <w:r>
        <w:rPr>
          <w:rFonts w:ascii="Times New Roman" w:hAnsi="Times New Roman"/>
          <w:sz w:val="22"/>
        </w:rPr>
        <w:t>Figure 6.9</w:t>
        <w:tab/>
        <w:t>Flowchart — Crop Disease Diagnosis</w:t>
        <w:tab/>
        <w:t>43</w:t>
      </w:r>
    </w:p>
    <w:p>
      <w:pPr>
        <w:tabs>
          <w:tab w:pos="1728" w:val="left"/>
          <w:tab w:pos="8352" w:val="left"/>
        </w:tabs>
      </w:pPr>
      <w:r>
        <w:rPr>
          <w:rFonts w:ascii="Times New Roman" w:hAnsi="Times New Roman"/>
          <w:sz w:val="22"/>
        </w:rPr>
        <w:t>Figure 6.10</w:t>
        <w:tab/>
        <w:t>Flowchart — AI Advisor Chat</w:t>
        <w:tab/>
        <w:t>44</w:t>
      </w:r>
    </w:p>
    <w:p>
      <w:pPr>
        <w:tabs>
          <w:tab w:pos="1728" w:val="left"/>
          <w:tab w:pos="8352" w:val="left"/>
        </w:tabs>
      </w:pPr>
      <w:r>
        <w:rPr>
          <w:rFonts w:ascii="Times New Roman" w:hAnsi="Times New Roman"/>
          <w:sz w:val="22"/>
        </w:rPr>
        <w:t>Figure 6.11</w:t>
        <w:tab/>
        <w:t>Sequence — Authentication &amp; Profile Provisioning</w:t>
        <w:tab/>
        <w:t>45</w:t>
      </w:r>
    </w:p>
    <w:p>
      <w:r>
        <w:br w:type="page"/>
      </w:r>
    </w:p>
    <w:p>
      <w:pPr>
        <w:spacing w:before="0" w:after="200"/>
        <w:jc w:val="center"/>
      </w:pPr>
      <w:r>
        <w:rPr>
          <w:rFonts w:ascii="Times New Roman" w:hAnsi="Times New Roman"/>
          <w:b/>
          <w:i w:val="0"/>
          <w:sz w:val="32"/>
        </w:rPr>
        <w:t>LIST OF TABLES</w:t>
      </w:r>
    </w:p>
    <w:p>
      <w:pPr>
        <w:tabs>
          <w:tab w:pos="1728" w:val="left"/>
          <w:tab w:pos="8352" w:val="left"/>
        </w:tabs>
      </w:pPr>
      <w:r>
        <w:rPr>
          <w:rFonts w:ascii="Times New Roman" w:hAnsi="Times New Roman"/>
          <w:sz w:val="22"/>
        </w:rPr>
        <w:t>Table 4.1</w:t>
        <w:tab/>
        <w:t>Feasibility Analysis Summary</w:t>
        <w:tab/>
        <w:t>16</w:t>
      </w:r>
    </w:p>
    <w:p>
      <w:pPr>
        <w:tabs>
          <w:tab w:pos="1728" w:val="left"/>
          <w:tab w:pos="8352" w:val="left"/>
        </w:tabs>
      </w:pPr>
      <w:r>
        <w:rPr>
          <w:rFonts w:ascii="Times New Roman" w:hAnsi="Times New Roman"/>
          <w:sz w:val="22"/>
        </w:rPr>
        <w:t>Table 4.2</w:t>
        <w:tab/>
        <w:t>Project Schedule (5-month plan)</w:t>
        <w:tab/>
        <w:t>18</w:t>
      </w:r>
    </w:p>
    <w:p>
      <w:pPr>
        <w:tabs>
          <w:tab w:pos="1728" w:val="left"/>
          <w:tab w:pos="8352" w:val="left"/>
        </w:tabs>
      </w:pPr>
      <w:r>
        <w:rPr>
          <w:rFonts w:ascii="Times New Roman" w:hAnsi="Times New Roman"/>
          <w:sz w:val="22"/>
        </w:rPr>
        <w:t>Table 5.1</w:t>
        <w:tab/>
        <w:t>Functional Requirements</w:t>
        <w:tab/>
        <w:t>20</w:t>
      </w:r>
    </w:p>
    <w:p>
      <w:pPr>
        <w:tabs>
          <w:tab w:pos="1728" w:val="left"/>
          <w:tab w:pos="8352" w:val="left"/>
        </w:tabs>
      </w:pPr>
      <w:r>
        <w:rPr>
          <w:rFonts w:ascii="Times New Roman" w:hAnsi="Times New Roman"/>
          <w:sz w:val="22"/>
        </w:rPr>
        <w:t>Table 5.2</w:t>
        <w:tab/>
        <w:t>Non-Functional Requirements</w:t>
        <w:tab/>
        <w:t>23</w:t>
      </w:r>
    </w:p>
    <w:p>
      <w:pPr>
        <w:tabs>
          <w:tab w:pos="1728" w:val="left"/>
          <w:tab w:pos="8352" w:val="left"/>
        </w:tabs>
      </w:pPr>
      <w:r>
        <w:rPr>
          <w:rFonts w:ascii="Times New Roman" w:hAnsi="Times New Roman"/>
          <w:sz w:val="22"/>
        </w:rPr>
        <w:t>Table 6.1</w:t>
        <w:tab/>
        <w:t>Database Schema — Tables Overview</w:t>
        <w:tab/>
        <w:t>41</w:t>
      </w:r>
    </w:p>
    <w:p>
      <w:pPr>
        <w:tabs>
          <w:tab w:pos="1728" w:val="left"/>
          <w:tab w:pos="8352" w:val="left"/>
        </w:tabs>
      </w:pPr>
      <w:r>
        <w:rPr>
          <w:rFonts w:ascii="Times New Roman" w:hAnsi="Times New Roman"/>
          <w:sz w:val="22"/>
        </w:rPr>
        <w:t>Table 7.1</w:t>
        <w:tab/>
        <w:t>Test Cases — Diagnose Module</w:t>
        <w:tab/>
        <w:t>50</w:t>
      </w:r>
    </w:p>
    <w:p>
      <w:pPr>
        <w:tabs>
          <w:tab w:pos="1728" w:val="left"/>
          <w:tab w:pos="8352" w:val="left"/>
        </w:tabs>
      </w:pPr>
      <w:r>
        <w:rPr>
          <w:rFonts w:ascii="Times New Roman" w:hAnsi="Times New Roman"/>
          <w:sz w:val="22"/>
        </w:rPr>
        <w:t>Table 7.2</w:t>
        <w:tab/>
        <w:t>Test Cases — Advisor Module</w:t>
        <w:tab/>
        <w:t>52</w:t>
      </w:r>
    </w:p>
    <w:p>
      <w:pPr>
        <w:tabs>
          <w:tab w:pos="1728" w:val="left"/>
          <w:tab w:pos="8352" w:val="left"/>
        </w:tabs>
      </w:pPr>
      <w:r>
        <w:rPr>
          <w:rFonts w:ascii="Times New Roman" w:hAnsi="Times New Roman"/>
          <w:sz w:val="22"/>
        </w:rPr>
        <w:t>Table 8.1</w:t>
        <w:tab/>
        <w:t>Tech Stack &amp; Versions</w:t>
        <w:tab/>
        <w:t>54</w:t>
      </w:r>
    </w:p>
    <w:p>
      <w:r>
        <w:br w:type="page"/>
      </w:r>
    </w:p>
    <w:p>
      <w:pPr>
        <w:spacing w:before="0" w:after="200"/>
        <w:jc w:val="center"/>
      </w:pPr>
      <w:r>
        <w:rPr>
          <w:rFonts w:ascii="Times New Roman" w:hAnsi="Times New Roman"/>
          <w:b/>
          <w:i w:val="0"/>
          <w:sz w:val="32"/>
        </w:rPr>
        <w:t>LIST OF ABBREVIATIONS</w:t>
      </w:r>
    </w:p>
    <w:p>
      <w:pPr>
        <w:tabs>
          <w:tab w:pos="1440" w:val="left"/>
        </w:tabs>
      </w:pPr>
      <w:r>
        <w:rPr>
          <w:rFonts w:ascii="Times New Roman" w:hAnsi="Times New Roman"/>
          <w:sz w:val="22"/>
        </w:rPr>
        <w:t>AI</w:t>
        <w:tab/>
        <w:t>Artificial Intelligence</w:t>
      </w:r>
    </w:p>
    <w:p>
      <w:pPr>
        <w:tabs>
          <w:tab w:pos="1440" w:val="left"/>
        </w:tabs>
      </w:pPr>
      <w:r>
        <w:rPr>
          <w:rFonts w:ascii="Times New Roman" w:hAnsi="Times New Roman"/>
          <w:sz w:val="22"/>
        </w:rPr>
        <w:t>API</w:t>
        <w:tab/>
        <w:t>Application Programming Interface</w:t>
      </w:r>
    </w:p>
    <w:p>
      <w:pPr>
        <w:tabs>
          <w:tab w:pos="1440" w:val="left"/>
        </w:tabs>
      </w:pPr>
      <w:r>
        <w:rPr>
          <w:rFonts w:ascii="Times New Roman" w:hAnsi="Times New Roman"/>
          <w:sz w:val="22"/>
        </w:rPr>
        <w:t>CDN</w:t>
        <w:tab/>
        <w:t>Content Delivery Network</w:t>
      </w:r>
    </w:p>
    <w:p>
      <w:pPr>
        <w:tabs>
          <w:tab w:pos="1440" w:val="left"/>
        </w:tabs>
      </w:pPr>
      <w:r>
        <w:rPr>
          <w:rFonts w:ascii="Times New Roman" w:hAnsi="Times New Roman"/>
          <w:sz w:val="22"/>
        </w:rPr>
        <w:t>DFD</w:t>
        <w:tab/>
        <w:t>Data-Flow Diagram</w:t>
      </w:r>
    </w:p>
    <w:p>
      <w:pPr>
        <w:tabs>
          <w:tab w:pos="1440" w:val="left"/>
        </w:tabs>
      </w:pPr>
      <w:r>
        <w:rPr>
          <w:rFonts w:ascii="Times New Roman" w:hAnsi="Times New Roman"/>
          <w:sz w:val="22"/>
        </w:rPr>
        <w:t>ER</w:t>
        <w:tab/>
        <w:t>Entity Relationship</w:t>
      </w:r>
    </w:p>
    <w:p>
      <w:pPr>
        <w:tabs>
          <w:tab w:pos="1440" w:val="left"/>
        </w:tabs>
      </w:pPr>
      <w:r>
        <w:rPr>
          <w:rFonts w:ascii="Times New Roman" w:hAnsi="Times New Roman"/>
          <w:sz w:val="22"/>
        </w:rPr>
        <w:t>FK</w:t>
        <w:tab/>
        <w:t>Foreign Key</w:t>
      </w:r>
    </w:p>
    <w:p>
      <w:pPr>
        <w:tabs>
          <w:tab w:pos="1440" w:val="left"/>
        </w:tabs>
      </w:pPr>
      <w:r>
        <w:rPr>
          <w:rFonts w:ascii="Times New Roman" w:hAnsi="Times New Roman"/>
          <w:sz w:val="22"/>
        </w:rPr>
        <w:t>HLD</w:t>
        <w:tab/>
        <w:t>High-Level Design</w:t>
      </w:r>
    </w:p>
    <w:p>
      <w:pPr>
        <w:tabs>
          <w:tab w:pos="1440" w:val="left"/>
        </w:tabs>
      </w:pPr>
      <w:r>
        <w:rPr>
          <w:rFonts w:ascii="Times New Roman" w:hAnsi="Times New Roman"/>
          <w:sz w:val="22"/>
        </w:rPr>
        <w:t>JWT</w:t>
        <w:tab/>
        <w:t>JSON Web Token</w:t>
      </w:r>
    </w:p>
    <w:p>
      <w:pPr>
        <w:tabs>
          <w:tab w:pos="1440" w:val="left"/>
        </w:tabs>
      </w:pPr>
      <w:r>
        <w:rPr>
          <w:rFonts w:ascii="Times New Roman" w:hAnsi="Times New Roman"/>
          <w:sz w:val="22"/>
        </w:rPr>
        <w:t>LLD</w:t>
        <w:tab/>
        <w:t>Low-Level Design</w:t>
      </w:r>
    </w:p>
    <w:p>
      <w:pPr>
        <w:tabs>
          <w:tab w:pos="1440" w:val="left"/>
        </w:tabs>
      </w:pPr>
      <w:r>
        <w:rPr>
          <w:rFonts w:ascii="Times New Roman" w:hAnsi="Times New Roman"/>
          <w:sz w:val="22"/>
        </w:rPr>
        <w:t>LLM</w:t>
        <w:tab/>
        <w:t>Large Language Model</w:t>
      </w:r>
    </w:p>
    <w:p>
      <w:pPr>
        <w:tabs>
          <w:tab w:pos="1440" w:val="left"/>
        </w:tabs>
      </w:pPr>
      <w:r>
        <w:rPr>
          <w:rFonts w:ascii="Times New Roman" w:hAnsi="Times New Roman"/>
          <w:sz w:val="22"/>
        </w:rPr>
        <w:t>MSP</w:t>
        <w:tab/>
        <w:t>Minimum Support Price</w:t>
      </w:r>
    </w:p>
    <w:p>
      <w:pPr>
        <w:tabs>
          <w:tab w:pos="1440" w:val="left"/>
        </w:tabs>
      </w:pPr>
      <w:r>
        <w:rPr>
          <w:rFonts w:ascii="Times New Roman" w:hAnsi="Times New Roman"/>
          <w:sz w:val="22"/>
        </w:rPr>
        <w:t>NDVI</w:t>
        <w:tab/>
        <w:t>Normalised Difference Vegetation Index</w:t>
      </w:r>
    </w:p>
    <w:p>
      <w:pPr>
        <w:tabs>
          <w:tab w:pos="1440" w:val="left"/>
        </w:tabs>
      </w:pPr>
      <w:r>
        <w:rPr>
          <w:rFonts w:ascii="Times New Roman" w:hAnsi="Times New Roman"/>
          <w:sz w:val="22"/>
        </w:rPr>
        <w:t>PWA</w:t>
        <w:tab/>
        <w:t>Progressive Web Application</w:t>
      </w:r>
    </w:p>
    <w:p>
      <w:pPr>
        <w:tabs>
          <w:tab w:pos="1440" w:val="left"/>
        </w:tabs>
      </w:pPr>
      <w:r>
        <w:rPr>
          <w:rFonts w:ascii="Times New Roman" w:hAnsi="Times New Roman"/>
          <w:sz w:val="22"/>
        </w:rPr>
        <w:t>RLS</w:t>
        <w:tab/>
        <w:t>Row-Level Security</w:t>
      </w:r>
    </w:p>
    <w:p>
      <w:pPr>
        <w:tabs>
          <w:tab w:pos="1440" w:val="left"/>
        </w:tabs>
      </w:pPr>
      <w:r>
        <w:rPr>
          <w:rFonts w:ascii="Times New Roman" w:hAnsi="Times New Roman"/>
          <w:sz w:val="22"/>
        </w:rPr>
        <w:t>RSC</w:t>
        <w:tab/>
        <w:t>React Server Component</w:t>
      </w:r>
    </w:p>
    <w:p>
      <w:pPr>
        <w:tabs>
          <w:tab w:pos="1440" w:val="left"/>
        </w:tabs>
      </w:pPr>
      <w:r>
        <w:rPr>
          <w:rFonts w:ascii="Times New Roman" w:hAnsi="Times New Roman"/>
          <w:sz w:val="22"/>
        </w:rPr>
        <w:t>SSE</w:t>
        <w:tab/>
        <w:t>Server-Sent Events</w:t>
      </w:r>
    </w:p>
    <w:p>
      <w:pPr>
        <w:tabs>
          <w:tab w:pos="1440" w:val="left"/>
        </w:tabs>
      </w:pPr>
      <w:r>
        <w:rPr>
          <w:rFonts w:ascii="Times New Roman" w:hAnsi="Times New Roman"/>
          <w:sz w:val="22"/>
        </w:rPr>
        <w:t>SSR</w:t>
        <w:tab/>
        <w:t>Server-Side Rendering</w:t>
      </w:r>
    </w:p>
    <w:p>
      <w:pPr>
        <w:tabs>
          <w:tab w:pos="1440" w:val="left"/>
        </w:tabs>
      </w:pPr>
      <w:r>
        <w:rPr>
          <w:rFonts w:ascii="Times New Roman" w:hAnsi="Times New Roman"/>
          <w:sz w:val="22"/>
        </w:rPr>
        <w:t>UV</w:t>
        <w:tab/>
        <w:t>Ultraviolet</w:t>
      </w:r>
    </w:p>
    <w:p>
      <w:pPr>
        <w:tabs>
          <w:tab w:pos="1440" w:val="left"/>
        </w:tabs>
      </w:pPr>
      <w:r>
        <w:rPr>
          <w:rFonts w:ascii="Times New Roman" w:hAnsi="Times New Roman"/>
          <w:sz w:val="22"/>
        </w:rPr>
        <w:t>VLM</w:t>
        <w:tab/>
        <w:t>Vision Language Model</w:t>
      </w:r>
    </w:p>
    <w:p>
      <w:r>
        <w:br w:type="page"/>
      </w:r>
    </w:p>
    <w:p>
      <w:pPr>
        <w:spacing w:before="0" w:after="360"/>
        <w:jc w:val="center"/>
      </w:pPr>
      <w:r>
        <w:rPr>
          <w:rFonts w:ascii="Times New Roman" w:hAnsi="Times New Roman"/>
          <w:b/>
          <w:sz w:val="32"/>
        </w:rPr>
        <w:t>CHAPTER 1: INTRODUCTION</w:t>
      </w:r>
    </w:p>
    <w:p>
      <w:pPr>
        <w:spacing w:before="240" w:after="120"/>
        <w:jc w:val="left"/>
      </w:pPr>
      <w:r>
        <w:rPr>
          <w:rFonts w:ascii="Times New Roman" w:hAnsi="Times New Roman"/>
          <w:b/>
          <w:sz w:val="24"/>
        </w:rPr>
        <w:t>1.1 Background</w:t>
      </w:r>
    </w:p>
    <w:p>
      <w:pPr>
        <w:spacing w:before="0" w:after="120"/>
        <w:jc w:val="both"/>
      </w:pPr>
      <w:r>
        <w:rPr>
          <w:rFonts w:ascii="Times New Roman" w:hAnsi="Times New Roman"/>
          <w:b w:val="0"/>
          <w:i w:val="0"/>
          <w:sz w:val="24"/>
        </w:rPr>
        <w:t>India still runs on its farms. Roughly 45 percent of the working population earns its living from agriculture, and yet a worryingly large share of every harvest is lost to problems that should have been catchable early — a fungal spot on a leaf, an irrigation cycle missed at flowering, a pest that arrived two weeks before the spray. Every farmer we spoke to during the project told us the same thing in different words: by the time the answer reaches the field, the field has already moved on.</w:t>
      </w:r>
    </w:p>
    <w:p>
      <w:pPr>
        <w:spacing w:before="0" w:after="120"/>
        <w:jc w:val="both"/>
      </w:pPr>
      <w:r>
        <w:rPr>
          <w:rFonts w:ascii="Times New Roman" w:hAnsi="Times New Roman"/>
          <w:b w:val="0"/>
          <w:i w:val="0"/>
          <w:sz w:val="24"/>
        </w:rPr>
        <w:t>At the same time, the cost of doing something about this has dropped sharply. A modern smartphone takes a usable photo of a sick leaf. Vision-language models are accurate enough on common Indian crops that they no longer feel like a toy. OpenRouter and Google AI Studio give away free tiers that, with a little provider juggling, are enough to serve a college project. Supabase removes most of the database and auth boilerplate that used to slow student teams down. Next.js and Vercel let two of us deploy a real web app with a single git push. None of these tools existed in this shape five years ago. TheAgriDoctor is our attempt to stitch them together into something a farmer can actually open and use.</w:t>
      </w:r>
    </w:p>
    <w:p>
      <w:pPr>
        <w:spacing w:before="240" w:after="120"/>
        <w:jc w:val="left"/>
      </w:pPr>
      <w:r>
        <w:rPr>
          <w:rFonts w:ascii="Times New Roman" w:hAnsi="Times New Roman"/>
          <w:b/>
          <w:sz w:val="24"/>
        </w:rPr>
        <w:t>1.2 Problem Statement</w:t>
      </w:r>
    </w:p>
    <w:p>
      <w:pPr>
        <w:spacing w:before="0" w:after="120"/>
        <w:jc w:val="both"/>
      </w:pPr>
      <w:r>
        <w:rPr>
          <w:rFonts w:ascii="Times New Roman" w:hAnsi="Times New Roman"/>
          <w:b w:val="0"/>
          <w:i w:val="0"/>
          <w:sz w:val="24"/>
        </w:rPr>
        <w:t>When something goes wrong on an Indian smallholding, the farmer’s options today are scattered. The agri-shop sells a chemical without really diagnosing the cause. The KVK helpline gives generic advice over SMS. WhatsApp groups are full of opinions, but nothing is recorded for next season. Weather, prices, peer answers and government alerts each live in their own silo. What we found missing was simply this — one place a farmer can open on a phone, in their own language, that takes a photo of a sick crop, gives a real answer, remembers the farm and the crops, and brings weather, prices and community into the same screen — for free.</w:t>
      </w:r>
    </w:p>
    <w:p>
      <w:pPr>
        <w:spacing w:before="240" w:after="120"/>
        <w:jc w:val="left"/>
      </w:pPr>
      <w:r>
        <w:rPr>
          <w:rFonts w:ascii="Times New Roman" w:hAnsi="Times New Roman"/>
          <w:b/>
          <w:sz w:val="24"/>
        </w:rPr>
        <w:t>1.3 Motivation</w:t>
      </w:r>
    </w:p>
    <w:p>
      <w:pPr>
        <w:pStyle w:val="ListBullet"/>
      </w:pPr>
      <w:r>
        <w:rPr>
          <w:rFonts w:ascii="Times New Roman" w:hAnsi="Times New Roman"/>
          <w:sz w:val="24"/>
        </w:rPr>
        <w:t>A single severe outbreak can wipe out an entire season’s income for a smallholder family.</w:t>
      </w:r>
    </w:p>
    <w:p>
      <w:pPr>
        <w:pStyle w:val="ListBullet"/>
      </w:pPr>
      <w:r>
        <w:rPr>
          <w:rFonts w:ascii="Times New Roman" w:hAnsi="Times New Roman"/>
          <w:sz w:val="24"/>
        </w:rPr>
        <w:t>Vision-LLMs now match trained pathologists on common Indian crops.</w:t>
      </w:r>
    </w:p>
    <w:p>
      <w:pPr>
        <w:pStyle w:val="ListBullet"/>
      </w:pPr>
      <w:r>
        <w:rPr>
          <w:rFonts w:ascii="Times New Roman" w:hAnsi="Times New Roman"/>
          <w:sz w:val="24"/>
        </w:rPr>
        <w:t>Free-tier inference (OpenRouter, Gemini) removes the historical cost barrier.</w:t>
      </w:r>
    </w:p>
    <w:p>
      <w:pPr>
        <w:pStyle w:val="ListBullet"/>
      </w:pPr>
      <w:r>
        <w:rPr>
          <w:rFonts w:ascii="Times New Roman" w:hAnsi="Times New Roman"/>
          <w:sz w:val="24"/>
        </w:rPr>
        <w:t>Next.js 14 + Supabase let two students ship a globally-deployable PWA in months.</w:t>
      </w:r>
    </w:p>
    <w:p>
      <w:pPr>
        <w:pStyle w:val="ListBullet"/>
      </w:pPr>
      <w:r>
        <w:rPr>
          <w:rFonts w:ascii="Times New Roman" w:hAnsi="Times New Roman"/>
          <w:sz w:val="24"/>
        </w:rPr>
        <w:t>Government schemes (PM-KISAN, PMFBY) require digital footprints that this platform naturally produces.</w:t>
      </w:r>
    </w:p>
    <w:p>
      <w:pPr>
        <w:spacing w:before="240" w:after="120"/>
        <w:jc w:val="left"/>
      </w:pPr>
      <w:r>
        <w:rPr>
          <w:rFonts w:ascii="Times New Roman" w:hAnsi="Times New Roman"/>
          <w:b/>
          <w:sz w:val="24"/>
        </w:rPr>
        <w:t>1.4 Project Overview</w:t>
      </w:r>
    </w:p>
    <w:p>
      <w:pPr>
        <w:spacing w:before="0" w:after="120"/>
        <w:jc w:val="both"/>
      </w:pPr>
      <w:r>
        <w:rPr>
          <w:rFonts w:ascii="Times New Roman" w:hAnsi="Times New Roman"/>
          <w:b w:val="0"/>
          <w:i w:val="0"/>
          <w:sz w:val="24"/>
        </w:rPr>
        <w:t>From a user’s point of view, TheAgriDoctor is a single web app with a sidebar full of modules. From a developer’s point of view, it is a Next.js 14 App-Router project where every page is either a Server Component reading directly from Supabase or a small client component talking to a Route Handler under `/api`. Authentication is handled by Supabase Auth with a JWT cookie that the middleware quietly refreshes on every request. Anything AI-related goes through one helper file — `lib/ai.ts` — which tries OpenRouter first and, if that fails, calls Gemini. The dashboard exposes nine modules: sign-in / profile, farms and crop cycles, image-based diagnosis, the chat advisor (with voice input), weather and NDVI for any farm polygon, a clustered diagnosis heatmap, mandi prices, the community board, and an alerts / notifications surface.</w:t>
      </w:r>
    </w:p>
    <w:p>
      <w:pPr>
        <w:spacing w:before="240" w:after="120"/>
        <w:jc w:val="left"/>
      </w:pPr>
      <w:r>
        <w:rPr>
          <w:rFonts w:ascii="Times New Roman" w:hAnsi="Times New Roman"/>
          <w:b/>
          <w:sz w:val="24"/>
        </w:rPr>
        <w:t>1.5 Salient Features</w:t>
      </w:r>
    </w:p>
    <w:p>
      <w:pPr>
        <w:pStyle w:val="ListBullet"/>
      </w:pPr>
      <w:r>
        <w:rPr>
          <w:rFonts w:ascii="Times New Roman" w:hAnsi="Times New Roman"/>
          <w:sz w:val="24"/>
        </w:rPr>
        <w:t>Multi-image (up to 5) crop diagnosis returning structured JSON: disease, severity, organic &amp; chemical remedies, prevention tips, expected yield loss, urgency window.</w:t>
      </w:r>
    </w:p>
    <w:p>
      <w:pPr>
        <w:pStyle w:val="ListBullet"/>
      </w:pPr>
      <w:r>
        <w:rPr>
          <w:rFonts w:ascii="Times New Roman" w:hAnsi="Times New Roman"/>
          <w:sz w:val="24"/>
        </w:rPr>
        <w:t>Three-tier OpenRouter vision fallback (Gemma-3-27B → Qwen-2.5-VL-72B → Llama-3.2-11B-Vision) followed by Gemini 2.5 Flash safety net.</w:t>
      </w:r>
    </w:p>
    <w:p>
      <w:pPr>
        <w:pStyle w:val="ListBullet"/>
      </w:pPr>
      <w:r>
        <w:rPr>
          <w:rFonts w:ascii="Times New Roman" w:hAnsi="Times New Roman"/>
          <w:sz w:val="24"/>
        </w:rPr>
        <w:t>Personalised, streaming AI advisor that reads farmer profile, registered farms, active crops and last diagnosis to ground every reply.</w:t>
      </w:r>
    </w:p>
    <w:p>
      <w:pPr>
        <w:pStyle w:val="ListBullet"/>
      </w:pPr>
      <w:r>
        <w:rPr>
          <w:rFonts w:ascii="Times New Roman" w:hAnsi="Times New Roman"/>
          <w:sz w:val="24"/>
        </w:rPr>
        <w:t>Polygon-based weather, soil temperature, UV index and NDVI satellite tiles via OpenWeather Agro-Monitoring API.</w:t>
      </w:r>
    </w:p>
    <w:p>
      <w:pPr>
        <w:pStyle w:val="ListBullet"/>
      </w:pPr>
      <w:r>
        <w:rPr>
          <w:rFonts w:ascii="Times New Roman" w:hAnsi="Times New Roman"/>
          <w:sz w:val="24"/>
        </w:rPr>
        <w:t>Geo-clustered diagnosis heatmap built with Leaflet + react-leaflet-cluster.</w:t>
      </w:r>
    </w:p>
    <w:p>
      <w:pPr>
        <w:pStyle w:val="ListBullet"/>
      </w:pPr>
      <w:r>
        <w:rPr>
          <w:rFonts w:ascii="Times New Roman" w:hAnsi="Times New Roman"/>
          <w:sz w:val="24"/>
        </w:rPr>
        <w:t>Auto-generated crop-care task list per growth stage.</w:t>
      </w:r>
    </w:p>
    <w:p>
      <w:pPr>
        <w:pStyle w:val="ListBullet"/>
      </w:pPr>
      <w:r>
        <w:rPr>
          <w:rFonts w:ascii="Times New Roman" w:hAnsi="Times New Roman"/>
          <w:sz w:val="24"/>
        </w:rPr>
        <w:t>Community board with peer answers and AI-assisted replies.</w:t>
      </w:r>
    </w:p>
    <w:p>
      <w:pPr>
        <w:pStyle w:val="ListBullet"/>
      </w:pPr>
      <w:r>
        <w:rPr>
          <w:rFonts w:ascii="Times New Roman" w:hAnsi="Times New Roman"/>
          <w:sz w:val="24"/>
        </w:rPr>
        <w:t>Alert preferences and in-app notification bell driven by daily-aggregated rules.</w:t>
      </w:r>
    </w:p>
    <w:p>
      <w:pPr>
        <w:pStyle w:val="ListBullet"/>
      </w:pPr>
      <w:r>
        <w:rPr>
          <w:rFonts w:ascii="Times New Roman" w:hAnsi="Times New Roman"/>
          <w:sz w:val="24"/>
        </w:rPr>
        <w:t>JWT-cookie middleware refresh, RLS-ready schema and Vercel-ready deployment.</w:t>
      </w:r>
    </w:p>
    <w:p>
      <w:pPr>
        <w:spacing w:before="240" w:after="120"/>
        <w:jc w:val="left"/>
      </w:pPr>
      <w:r>
        <w:rPr>
          <w:rFonts w:ascii="Times New Roman" w:hAnsi="Times New Roman"/>
          <w:b/>
          <w:sz w:val="24"/>
        </w:rPr>
        <w:t>1.6 Report Organisation</w:t>
      </w:r>
    </w:p>
    <w:p>
      <w:pPr>
        <w:spacing w:before="0" w:after="120"/>
        <w:jc w:val="both"/>
      </w:pPr>
      <w:r>
        <w:rPr>
          <w:rFonts w:ascii="Times New Roman" w:hAnsi="Times New Roman"/>
          <w:b w:val="0"/>
          <w:i w:val="0"/>
          <w:sz w:val="24"/>
        </w:rPr>
        <w:t>Chapter 2 presents the profile of the problem and the scope of the study. Chapter 3 surveys the existing systems and what differentiates TheAgriDoctor. Chapter 4 carries out a problem analysis with feasibility study and project plan. Chapter 5 details the functional and non-functional requirements. Chapter 6 contains the high-level and low-level design — architecture, DFDs (Levels 0 to 3), ER diagram, flowcharts and pseudocode. Chapter 7 documents the testing strategy. Chapter 8 describes the implementation and conversion plan. Chapter 9 reflects on the project legacy. Chapter 10 is the user manual; Chapter 11 lists key source-code excerpts; Chapter 12 lists the bibliography.</w:t>
      </w:r>
    </w:p>
    <w:p>
      <w:r>
        <w:br w:type="page"/>
      </w:r>
    </w:p>
    <w:p>
      <w:pPr>
        <w:spacing w:before="0" w:after="360"/>
        <w:jc w:val="center"/>
      </w:pPr>
      <w:r>
        <w:rPr>
          <w:rFonts w:ascii="Times New Roman" w:hAnsi="Times New Roman"/>
          <w:b/>
          <w:sz w:val="32"/>
        </w:rPr>
        <w:t>CHAPTER 2: PROFILE OF THE PROBLEM (SCOPE OF THE STUDY)</w:t>
      </w:r>
    </w:p>
    <w:p>
      <w:pPr>
        <w:spacing w:before="240" w:after="120"/>
        <w:jc w:val="left"/>
      </w:pPr>
      <w:r>
        <w:rPr>
          <w:rFonts w:ascii="Times New Roman" w:hAnsi="Times New Roman"/>
          <w:b/>
          <w:sz w:val="24"/>
        </w:rPr>
        <w:t>2.1 Profile of the Problem</w:t>
      </w:r>
    </w:p>
    <w:p>
      <w:pPr>
        <w:spacing w:before="0" w:after="120"/>
        <w:jc w:val="both"/>
      </w:pPr>
      <w:r>
        <w:rPr>
          <w:rFonts w:ascii="Times New Roman" w:hAnsi="Times New Roman"/>
          <w:b w:val="0"/>
          <w:i w:val="0"/>
          <w:sz w:val="24"/>
        </w:rPr>
        <w:t>The typical user we have in mind owns less than a hectare, grows two or three crops a year and is comfortable on a smartphone but not necessarily in English. When a disease shows up, it usually shows up quietly — a few yellow leaves that nobody photographs until they have already spread. The existing answers (the village shop, a WhatsApp group, a single-purpose app) each solve part of the problem but not the whole of it, and none of them remember anything from one season to the next. Looked at this way, the problem has a few distinct edges:</w:t>
      </w:r>
    </w:p>
    <w:p>
      <w:pPr>
        <w:pStyle w:val="ListBullet"/>
      </w:pPr>
      <w:r>
        <w:rPr>
          <w:rFonts w:ascii="Times New Roman" w:hAnsi="Times New Roman"/>
          <w:sz w:val="24"/>
        </w:rPr>
        <w:t>Diagnosis latency — an expert opinion takes hours to days.</w:t>
      </w:r>
    </w:p>
    <w:p>
      <w:pPr>
        <w:pStyle w:val="ListBullet"/>
      </w:pPr>
      <w:r>
        <w:rPr>
          <w:rFonts w:ascii="Times New Roman" w:hAnsi="Times New Roman"/>
          <w:sz w:val="24"/>
        </w:rPr>
        <w:t>Language barrier — most digital tools are English-first.</w:t>
      </w:r>
    </w:p>
    <w:p>
      <w:pPr>
        <w:pStyle w:val="ListBullet"/>
      </w:pPr>
      <w:r>
        <w:rPr>
          <w:rFonts w:ascii="Times New Roman" w:hAnsi="Times New Roman"/>
          <w:sz w:val="24"/>
        </w:rPr>
        <w:t>Context blindness — generic advice ignores soil, water, season, growth-stage.</w:t>
      </w:r>
    </w:p>
    <w:p>
      <w:pPr>
        <w:pStyle w:val="ListBullet"/>
      </w:pPr>
      <w:r>
        <w:rPr>
          <w:rFonts w:ascii="Times New Roman" w:hAnsi="Times New Roman"/>
          <w:sz w:val="24"/>
        </w:rPr>
        <w:t>Data silos — diagnosis, weather, prices, peer advice live in different apps.</w:t>
      </w:r>
    </w:p>
    <w:p>
      <w:pPr>
        <w:pStyle w:val="ListBullet"/>
      </w:pPr>
      <w:r>
        <w:rPr>
          <w:rFonts w:ascii="Times New Roman" w:hAnsi="Times New Roman"/>
          <w:sz w:val="24"/>
        </w:rPr>
        <w:t>Cost — paid agronomy services price out the bottom of the pyramid.</w:t>
      </w:r>
    </w:p>
    <w:p>
      <w:pPr>
        <w:spacing w:before="240" w:after="120"/>
        <w:jc w:val="left"/>
      </w:pPr>
      <w:r>
        <w:rPr>
          <w:rFonts w:ascii="Times New Roman" w:hAnsi="Times New Roman"/>
          <w:b/>
          <w:sz w:val="24"/>
        </w:rPr>
        <w:t>2.2 Scope of the Study</w:t>
      </w:r>
    </w:p>
    <w:p>
      <w:pPr>
        <w:spacing w:before="0" w:after="120"/>
        <w:jc w:val="both"/>
      </w:pPr>
      <w:r>
        <w:rPr>
          <w:rFonts w:ascii="Times New Roman" w:hAnsi="Times New Roman"/>
          <w:b w:val="0"/>
          <w:i w:val="0"/>
          <w:sz w:val="24"/>
        </w:rPr>
        <w:t>The scope of TheAgriDoctor Capstone Project is bounded as follows:</w:t>
      </w:r>
    </w:p>
    <w:p>
      <w:pPr>
        <w:spacing w:before="160" w:after="80"/>
        <w:jc w:val="left"/>
      </w:pPr>
      <w:r>
        <w:rPr>
          <w:rFonts w:ascii="Times New Roman" w:hAnsi="Times New Roman"/>
          <w:b/>
          <w:i/>
          <w:sz w:val="24"/>
        </w:rPr>
        <w:t>2.2.1 In-Scope</w:t>
      </w:r>
    </w:p>
    <w:p>
      <w:pPr>
        <w:pStyle w:val="ListBullet"/>
      </w:pPr>
      <w:r>
        <w:rPr>
          <w:rFonts w:ascii="Times New Roman" w:hAnsi="Times New Roman"/>
          <w:sz w:val="24"/>
        </w:rPr>
        <w:t>Web-based Progressive Web Application accessible on any modern smartphone or laptop browser.</w:t>
      </w:r>
    </w:p>
    <w:p>
      <w:pPr>
        <w:pStyle w:val="ListBullet"/>
      </w:pPr>
      <w:r>
        <w:rPr>
          <w:rFonts w:ascii="Times New Roman" w:hAnsi="Times New Roman"/>
          <w:sz w:val="24"/>
        </w:rPr>
        <w:t>User authentication, profile and multi-farm management with crop cycles.</w:t>
      </w:r>
    </w:p>
    <w:p>
      <w:pPr>
        <w:pStyle w:val="ListBullet"/>
      </w:pPr>
      <w:r>
        <w:rPr>
          <w:rFonts w:ascii="Times New Roman" w:hAnsi="Times New Roman"/>
          <w:sz w:val="24"/>
        </w:rPr>
        <w:t>Vision-based crop disease diagnosis (up to five images) with structured AI report.</w:t>
      </w:r>
    </w:p>
    <w:p>
      <w:pPr>
        <w:pStyle w:val="ListBullet"/>
      </w:pPr>
      <w:r>
        <w:rPr>
          <w:rFonts w:ascii="Times New Roman" w:hAnsi="Times New Roman"/>
          <w:sz w:val="24"/>
        </w:rPr>
        <w:t>Streaming AI advisor with multilingual prompt and voice-to-text input.</w:t>
      </w:r>
    </w:p>
    <w:p>
      <w:pPr>
        <w:pStyle w:val="ListBullet"/>
      </w:pPr>
      <w:r>
        <w:rPr>
          <w:rFonts w:ascii="Times New Roman" w:hAnsi="Times New Roman"/>
          <w:sz w:val="24"/>
        </w:rPr>
        <w:t>Hyper-local weather, soil, UV and NDVI satellite analytics via Agro-Monitoring API.</w:t>
      </w:r>
    </w:p>
    <w:p>
      <w:pPr>
        <w:pStyle w:val="ListBullet"/>
      </w:pPr>
      <w:r>
        <w:rPr>
          <w:rFonts w:ascii="Times New Roman" w:hAnsi="Times New Roman"/>
          <w:sz w:val="24"/>
        </w:rPr>
        <w:t>Diagnosis history, geo-clustered heatmap and crop-care task generation.</w:t>
      </w:r>
    </w:p>
    <w:p>
      <w:pPr>
        <w:pStyle w:val="ListBullet"/>
      </w:pPr>
      <w:r>
        <w:rPr>
          <w:rFonts w:ascii="Times New Roman" w:hAnsi="Times New Roman"/>
          <w:sz w:val="24"/>
        </w:rPr>
        <w:t>Mandi price browser, community Q&amp;A board, alert preferences and notifications.</w:t>
      </w:r>
    </w:p>
    <w:p>
      <w:pPr>
        <w:spacing w:before="160" w:after="80"/>
        <w:jc w:val="left"/>
      </w:pPr>
      <w:r>
        <w:rPr>
          <w:rFonts w:ascii="Times New Roman" w:hAnsi="Times New Roman"/>
          <w:b/>
          <w:i/>
          <w:sz w:val="24"/>
        </w:rPr>
        <w:t>2.2.2 Out-of-Scope</w:t>
      </w:r>
    </w:p>
    <w:p>
      <w:pPr>
        <w:pStyle w:val="ListBullet"/>
      </w:pPr>
      <w:r>
        <w:rPr>
          <w:rFonts w:ascii="Times New Roman" w:hAnsi="Times New Roman"/>
          <w:sz w:val="24"/>
        </w:rPr>
        <w:t>Native Android / iOS applications (the PWA covers offline-tolerant UX needs).</w:t>
      </w:r>
    </w:p>
    <w:p>
      <w:pPr>
        <w:pStyle w:val="ListBullet"/>
      </w:pPr>
      <w:r>
        <w:rPr>
          <w:rFonts w:ascii="Times New Roman" w:hAnsi="Times New Roman"/>
          <w:sz w:val="24"/>
        </w:rPr>
        <w:t>Direct e-commerce / payment integration with input retailers.</w:t>
      </w:r>
    </w:p>
    <w:p>
      <w:pPr>
        <w:pStyle w:val="ListBullet"/>
      </w:pPr>
      <w:r>
        <w:rPr>
          <w:rFonts w:ascii="Times New Roman" w:hAnsi="Times New Roman"/>
          <w:sz w:val="24"/>
        </w:rPr>
        <w:t>On-device, offline inference (all AI calls are cloud-based).</w:t>
      </w:r>
    </w:p>
    <w:p>
      <w:pPr>
        <w:pStyle w:val="ListBullet"/>
      </w:pPr>
      <w:r>
        <w:rPr>
          <w:rFonts w:ascii="Times New Roman" w:hAnsi="Times New Roman"/>
          <w:sz w:val="24"/>
        </w:rPr>
        <w:t>Government scheme application workflows beyond surfacing notifications.</w:t>
      </w:r>
    </w:p>
    <w:p>
      <w:pPr>
        <w:pStyle w:val="ListBullet"/>
      </w:pPr>
      <w:r>
        <w:rPr>
          <w:rFonts w:ascii="Times New Roman" w:hAnsi="Times New Roman"/>
          <w:sz w:val="24"/>
        </w:rPr>
        <w:t>Drone or IoT sensor ingestion (the schema is forward-compatible but not implemented).</w:t>
      </w:r>
    </w:p>
    <w:p>
      <w:pPr>
        <w:spacing w:before="240" w:after="120"/>
        <w:jc w:val="left"/>
      </w:pPr>
      <w:r>
        <w:rPr>
          <w:rFonts w:ascii="Times New Roman" w:hAnsi="Times New Roman"/>
          <w:b/>
          <w:sz w:val="24"/>
        </w:rPr>
        <w:t>2.3 Stakeholders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rFonts w:ascii="Times New Roman" w:hAnsi="Times New Roman"/>
                <w:b/>
                <w:sz w:val="22"/>
              </w:rPr>
              <w:t>Stakeholder</w:t>
            </w:r>
          </w:p>
        </w:tc>
        <w:tc>
          <w:tcPr>
            <w:tcW w:type="dxa" w:w="2880"/>
          </w:tcPr>
          <w:p>
            <w:r/>
            <w:r>
              <w:rPr>
                <w:rFonts w:ascii="Times New Roman" w:hAnsi="Times New Roman"/>
                <w:b/>
                <w:sz w:val="22"/>
              </w:rPr>
              <w:t>Role</w:t>
            </w:r>
          </w:p>
        </w:tc>
        <w:tc>
          <w:tcPr>
            <w:tcW w:type="dxa" w:w="2880"/>
          </w:tcPr>
          <w:p>
            <w:r/>
            <w:r>
              <w:rPr>
                <w:rFonts w:ascii="Times New Roman" w:hAnsi="Times New Roman"/>
                <w:b/>
                <w:sz w:val="22"/>
              </w:rPr>
              <w:t>Primary Benefit</w:t>
            </w:r>
          </w:p>
        </w:tc>
      </w:tr>
      <w:tr>
        <w:tc>
          <w:tcPr>
            <w:tcW w:type="dxa" w:w="2880"/>
          </w:tcPr>
          <w:p>
            <w:r/>
            <w:r>
              <w:rPr>
                <w:rFonts w:ascii="Times New Roman" w:hAnsi="Times New Roman"/>
                <w:sz w:val="20"/>
              </w:rPr>
              <w:t>Smallholder farmer</w:t>
            </w:r>
          </w:p>
        </w:tc>
        <w:tc>
          <w:tcPr>
            <w:tcW w:type="dxa" w:w="2880"/>
          </w:tcPr>
          <w:p>
            <w:r/>
            <w:r>
              <w:rPr>
                <w:rFonts w:ascii="Times New Roman" w:hAnsi="Times New Roman"/>
                <w:sz w:val="20"/>
              </w:rPr>
              <w:t>Primary end-user</w:t>
            </w:r>
          </w:p>
        </w:tc>
        <w:tc>
          <w:tcPr>
            <w:tcW w:type="dxa" w:w="2880"/>
          </w:tcPr>
          <w:p>
            <w:r/>
            <w:r>
              <w:rPr>
                <w:rFonts w:ascii="Times New Roman" w:hAnsi="Times New Roman"/>
                <w:sz w:val="20"/>
              </w:rPr>
              <w:t>Free, instant, multilingual agronomic copilot</w:t>
            </w:r>
          </w:p>
        </w:tc>
      </w:tr>
      <w:tr>
        <w:tc>
          <w:tcPr>
            <w:tcW w:type="dxa" w:w="2880"/>
          </w:tcPr>
          <w:p>
            <w:r/>
            <w:r>
              <w:rPr>
                <w:rFonts w:ascii="Times New Roman" w:hAnsi="Times New Roman"/>
                <w:sz w:val="20"/>
              </w:rPr>
              <w:t>Krishi Vigyan Kendras</w:t>
            </w:r>
          </w:p>
        </w:tc>
        <w:tc>
          <w:tcPr>
            <w:tcW w:type="dxa" w:w="2880"/>
          </w:tcPr>
          <w:p>
            <w:r/>
            <w:r>
              <w:rPr>
                <w:rFonts w:ascii="Times New Roman" w:hAnsi="Times New Roman"/>
                <w:sz w:val="20"/>
              </w:rPr>
              <w:t>Indirect partner</w:t>
            </w:r>
          </w:p>
        </w:tc>
        <w:tc>
          <w:tcPr>
            <w:tcW w:type="dxa" w:w="2880"/>
          </w:tcPr>
          <w:p>
            <w:r/>
            <w:r>
              <w:rPr>
                <w:rFonts w:ascii="Times New Roman" w:hAnsi="Times New Roman"/>
                <w:sz w:val="20"/>
              </w:rPr>
              <w:t>Access to anonymised diagnosis heatmaps</w:t>
            </w:r>
          </w:p>
        </w:tc>
      </w:tr>
      <w:tr>
        <w:tc>
          <w:tcPr>
            <w:tcW w:type="dxa" w:w="2880"/>
          </w:tcPr>
          <w:p>
            <w:r/>
            <w:r>
              <w:rPr>
                <w:rFonts w:ascii="Times New Roman" w:hAnsi="Times New Roman"/>
                <w:sz w:val="20"/>
              </w:rPr>
              <w:t>State agriculture dept.</w:t>
            </w:r>
          </w:p>
        </w:tc>
        <w:tc>
          <w:tcPr>
            <w:tcW w:type="dxa" w:w="2880"/>
          </w:tcPr>
          <w:p>
            <w:r/>
            <w:r>
              <w:rPr>
                <w:rFonts w:ascii="Times New Roman" w:hAnsi="Times New Roman"/>
                <w:sz w:val="20"/>
              </w:rPr>
              <w:t>Policy / extension</w:t>
            </w:r>
          </w:p>
        </w:tc>
        <w:tc>
          <w:tcPr>
            <w:tcW w:type="dxa" w:w="2880"/>
          </w:tcPr>
          <w:p>
            <w:r/>
            <w:r>
              <w:rPr>
                <w:rFonts w:ascii="Times New Roman" w:hAnsi="Times New Roman"/>
                <w:sz w:val="20"/>
              </w:rPr>
              <w:t>Outbreak surveillance dashboard (future)</w:t>
            </w:r>
          </w:p>
        </w:tc>
      </w:tr>
      <w:tr>
        <w:tc>
          <w:tcPr>
            <w:tcW w:type="dxa" w:w="2880"/>
          </w:tcPr>
          <w:p>
            <w:r/>
            <w:r>
              <w:rPr>
                <w:rFonts w:ascii="Times New Roman" w:hAnsi="Times New Roman"/>
                <w:sz w:val="20"/>
              </w:rPr>
              <w:t>Faculty mentor</w:t>
            </w:r>
          </w:p>
        </w:tc>
        <w:tc>
          <w:tcPr>
            <w:tcW w:type="dxa" w:w="2880"/>
          </w:tcPr>
          <w:p>
            <w:r/>
            <w:r>
              <w:rPr>
                <w:rFonts w:ascii="Times New Roman" w:hAnsi="Times New Roman"/>
                <w:sz w:val="20"/>
              </w:rPr>
              <w:t>Academic guide</w:t>
            </w:r>
          </w:p>
        </w:tc>
        <w:tc>
          <w:tcPr>
            <w:tcW w:type="dxa" w:w="2880"/>
          </w:tcPr>
          <w:p>
            <w:r/>
            <w:r>
              <w:rPr>
                <w:rFonts w:ascii="Times New Roman" w:hAnsi="Times New Roman"/>
                <w:sz w:val="20"/>
              </w:rPr>
              <w:t>Capstone evaluation</w:t>
            </w:r>
          </w:p>
        </w:tc>
      </w:tr>
      <w:tr>
        <w:tc>
          <w:tcPr>
            <w:tcW w:type="dxa" w:w="2880"/>
          </w:tcPr>
          <w:p>
            <w:r/>
            <w:r>
              <w:rPr>
                <w:rFonts w:ascii="Times New Roman" w:hAnsi="Times New Roman"/>
                <w:sz w:val="20"/>
              </w:rPr>
              <w:t>Project team</w:t>
            </w:r>
          </w:p>
        </w:tc>
        <w:tc>
          <w:tcPr>
            <w:tcW w:type="dxa" w:w="2880"/>
          </w:tcPr>
          <w:p>
            <w:r/>
            <w:r>
              <w:rPr>
                <w:rFonts w:ascii="Times New Roman" w:hAnsi="Times New Roman"/>
                <w:sz w:val="20"/>
              </w:rPr>
              <w:t>Developers / researchers</w:t>
            </w:r>
          </w:p>
        </w:tc>
        <w:tc>
          <w:tcPr>
            <w:tcW w:type="dxa" w:w="2880"/>
          </w:tcPr>
          <w:p>
            <w:r/>
            <w:r>
              <w:rPr>
                <w:rFonts w:ascii="Times New Roman" w:hAnsi="Times New Roman"/>
                <w:sz w:val="20"/>
              </w:rPr>
              <w:t>B.Tech credit + open-source portfolio</w:t>
            </w:r>
          </w:p>
        </w:tc>
      </w:tr>
    </w:tbl>
    <w:p/>
    <w:p>
      <w:r>
        <w:br w:type="page"/>
      </w:r>
    </w:p>
    <w:p>
      <w:pPr>
        <w:spacing w:before="0" w:after="360"/>
        <w:jc w:val="center"/>
      </w:pPr>
      <w:r>
        <w:rPr>
          <w:rFonts w:ascii="Times New Roman" w:hAnsi="Times New Roman"/>
          <w:b/>
          <w:sz w:val="32"/>
        </w:rPr>
        <w:t>CHAPTER 3: EXISTING SYSTEM</w:t>
      </w:r>
    </w:p>
    <w:p>
      <w:pPr>
        <w:spacing w:before="240" w:after="120"/>
        <w:jc w:val="left"/>
      </w:pPr>
      <w:r>
        <w:rPr>
          <w:rFonts w:ascii="Times New Roman" w:hAnsi="Times New Roman"/>
          <w:b/>
          <w:sz w:val="24"/>
        </w:rPr>
        <w:t>3.1 Introduction</w:t>
      </w:r>
    </w:p>
    <w:p>
      <w:pPr>
        <w:spacing w:before="0" w:after="120"/>
        <w:jc w:val="both"/>
      </w:pPr>
      <w:r>
        <w:rPr>
          <w:rFonts w:ascii="Times New Roman" w:hAnsi="Times New Roman"/>
          <w:b w:val="0"/>
          <w:i w:val="0"/>
          <w:sz w:val="24"/>
        </w:rPr>
        <w:t>Before we wrote a single line of code we spent a few weeks using whatever already exists. Some of these tools are very good at one thing — Plantix, for example, gives a quick image-based answer; mKisan does daily SMS broadcasts; AgroStar runs a clean marketplace. None of them, however, sit a farmer down with their *own* farms, *their* last diagnosis and *their* preferred language and answer a follow-up question. That gap is what TheAgriDoctor tries to fill, and this chapter records what we found while looking around.</w:t>
      </w:r>
    </w:p>
    <w:p>
      <w:pPr>
        <w:spacing w:before="240" w:after="120"/>
        <w:jc w:val="left"/>
      </w:pPr>
      <w:r>
        <w:rPr>
          <w:rFonts w:ascii="Times New Roman" w:hAnsi="Times New Roman"/>
          <w:b/>
          <w:sz w:val="24"/>
        </w:rPr>
        <w:t>3.2 Existing Software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rFonts w:ascii="Times New Roman" w:hAnsi="Times New Roman"/>
                <w:b/>
                <w:sz w:val="22"/>
              </w:rPr>
              <w:t>System</w:t>
            </w:r>
          </w:p>
        </w:tc>
        <w:tc>
          <w:tcPr>
            <w:tcW w:type="dxa" w:w="2880"/>
          </w:tcPr>
          <w:p>
            <w:r/>
            <w:r>
              <w:rPr>
                <w:rFonts w:ascii="Times New Roman" w:hAnsi="Times New Roman"/>
                <w:b/>
                <w:sz w:val="22"/>
              </w:rPr>
              <w:t>Strength</w:t>
            </w:r>
          </w:p>
        </w:tc>
        <w:tc>
          <w:tcPr>
            <w:tcW w:type="dxa" w:w="2880"/>
          </w:tcPr>
          <w:p>
            <w:r/>
            <w:r>
              <w:rPr>
                <w:rFonts w:ascii="Times New Roman" w:hAnsi="Times New Roman"/>
                <w:b/>
                <w:sz w:val="22"/>
              </w:rPr>
              <w:t>Limitation</w:t>
            </w:r>
          </w:p>
        </w:tc>
      </w:tr>
      <w:tr>
        <w:tc>
          <w:tcPr>
            <w:tcW w:type="dxa" w:w="2880"/>
          </w:tcPr>
          <w:p>
            <w:r/>
            <w:r>
              <w:rPr>
                <w:rFonts w:ascii="Times New Roman" w:hAnsi="Times New Roman"/>
                <w:sz w:val="20"/>
              </w:rPr>
              <w:t>Plantix</w:t>
            </w:r>
          </w:p>
        </w:tc>
        <w:tc>
          <w:tcPr>
            <w:tcW w:type="dxa" w:w="2880"/>
          </w:tcPr>
          <w:p>
            <w:r/>
            <w:r>
              <w:rPr>
                <w:rFonts w:ascii="Times New Roman" w:hAnsi="Times New Roman"/>
                <w:sz w:val="20"/>
              </w:rPr>
              <w:t>Strong CV disease detection</w:t>
            </w:r>
          </w:p>
        </w:tc>
        <w:tc>
          <w:tcPr>
            <w:tcW w:type="dxa" w:w="2880"/>
          </w:tcPr>
          <w:p>
            <w:r/>
            <w:r>
              <w:rPr>
                <w:rFonts w:ascii="Times New Roman" w:hAnsi="Times New Roman"/>
                <w:sz w:val="20"/>
              </w:rPr>
              <w:t>Closed model, English-heavy UI, ad-driven, no advisor chat</w:t>
            </w:r>
          </w:p>
        </w:tc>
      </w:tr>
      <w:tr>
        <w:tc>
          <w:tcPr>
            <w:tcW w:type="dxa" w:w="2880"/>
          </w:tcPr>
          <w:p>
            <w:r/>
            <w:r>
              <w:rPr>
                <w:rFonts w:ascii="Times New Roman" w:hAnsi="Times New Roman"/>
                <w:sz w:val="20"/>
              </w:rPr>
              <w:t>Kisan Suvidha</w:t>
            </w:r>
          </w:p>
        </w:tc>
        <w:tc>
          <w:tcPr>
            <w:tcW w:type="dxa" w:w="2880"/>
          </w:tcPr>
          <w:p>
            <w:r/>
            <w:r>
              <w:rPr>
                <w:rFonts w:ascii="Times New Roman" w:hAnsi="Times New Roman"/>
                <w:sz w:val="20"/>
              </w:rPr>
              <w:t>Govt-backed, weather + price</w:t>
            </w:r>
          </w:p>
        </w:tc>
        <w:tc>
          <w:tcPr>
            <w:tcW w:type="dxa" w:w="2880"/>
          </w:tcPr>
          <w:p>
            <w:r/>
            <w:r>
              <w:rPr>
                <w:rFonts w:ascii="Times New Roman" w:hAnsi="Times New Roman"/>
                <w:sz w:val="20"/>
              </w:rPr>
              <w:t>No image diagnosis, static advisory</w:t>
            </w:r>
          </w:p>
        </w:tc>
      </w:tr>
      <w:tr>
        <w:tc>
          <w:tcPr>
            <w:tcW w:type="dxa" w:w="2880"/>
          </w:tcPr>
          <w:p>
            <w:r/>
            <w:r>
              <w:rPr>
                <w:rFonts w:ascii="Times New Roman" w:hAnsi="Times New Roman"/>
                <w:sz w:val="20"/>
              </w:rPr>
              <w:t>AgroStar / DeHaat</w:t>
            </w:r>
          </w:p>
        </w:tc>
        <w:tc>
          <w:tcPr>
            <w:tcW w:type="dxa" w:w="2880"/>
          </w:tcPr>
          <w:p>
            <w:r/>
            <w:r>
              <w:rPr>
                <w:rFonts w:ascii="Times New Roman" w:hAnsi="Times New Roman"/>
                <w:sz w:val="20"/>
              </w:rPr>
              <w:t>Marketplace + advisory</w:t>
            </w:r>
          </w:p>
        </w:tc>
        <w:tc>
          <w:tcPr>
            <w:tcW w:type="dxa" w:w="2880"/>
          </w:tcPr>
          <w:p>
            <w:r/>
            <w:r>
              <w:rPr>
                <w:rFonts w:ascii="Times New Roman" w:hAnsi="Times New Roman"/>
                <w:sz w:val="20"/>
              </w:rPr>
              <w:t>Commerce-driven, biased toward partner brands</w:t>
            </w:r>
          </w:p>
        </w:tc>
      </w:tr>
      <w:tr>
        <w:tc>
          <w:tcPr>
            <w:tcW w:type="dxa" w:w="2880"/>
          </w:tcPr>
          <w:p>
            <w:r/>
            <w:r>
              <w:rPr>
                <w:rFonts w:ascii="Times New Roman" w:hAnsi="Times New Roman"/>
                <w:sz w:val="20"/>
              </w:rPr>
              <w:t>IBM Watson Decision Platform</w:t>
            </w:r>
          </w:p>
        </w:tc>
        <w:tc>
          <w:tcPr>
            <w:tcW w:type="dxa" w:w="2880"/>
          </w:tcPr>
          <w:p>
            <w:r/>
            <w:r>
              <w:rPr>
                <w:rFonts w:ascii="Times New Roman" w:hAnsi="Times New Roman"/>
                <w:sz w:val="20"/>
              </w:rPr>
              <w:t>Sensor + analytics</w:t>
            </w:r>
          </w:p>
        </w:tc>
        <w:tc>
          <w:tcPr>
            <w:tcW w:type="dxa" w:w="2880"/>
          </w:tcPr>
          <w:p>
            <w:r/>
            <w:r>
              <w:rPr>
                <w:rFonts w:ascii="Times New Roman" w:hAnsi="Times New Roman"/>
                <w:sz w:val="20"/>
              </w:rPr>
              <w:t>Enterprise pricing, not for smallholders</w:t>
            </w:r>
          </w:p>
        </w:tc>
      </w:tr>
      <w:tr>
        <w:tc>
          <w:tcPr>
            <w:tcW w:type="dxa" w:w="2880"/>
          </w:tcPr>
          <w:p>
            <w:r/>
            <w:r>
              <w:rPr>
                <w:rFonts w:ascii="Times New Roman" w:hAnsi="Times New Roman"/>
                <w:sz w:val="20"/>
              </w:rPr>
              <w:t>mKisan SMS portal</w:t>
            </w:r>
          </w:p>
        </w:tc>
        <w:tc>
          <w:tcPr>
            <w:tcW w:type="dxa" w:w="2880"/>
          </w:tcPr>
          <w:p>
            <w:r/>
            <w:r>
              <w:rPr>
                <w:rFonts w:ascii="Times New Roman" w:hAnsi="Times New Roman"/>
                <w:sz w:val="20"/>
              </w:rPr>
              <w:t>SMS reach</w:t>
            </w:r>
          </w:p>
        </w:tc>
        <w:tc>
          <w:tcPr>
            <w:tcW w:type="dxa" w:w="2880"/>
          </w:tcPr>
          <w:p>
            <w:r/>
            <w:r>
              <w:rPr>
                <w:rFonts w:ascii="Times New Roman" w:hAnsi="Times New Roman"/>
                <w:sz w:val="20"/>
              </w:rPr>
              <w:t>One-way, generic, no history</w:t>
            </w:r>
          </w:p>
        </w:tc>
      </w:tr>
      <w:tr>
        <w:tc>
          <w:tcPr>
            <w:tcW w:type="dxa" w:w="2880"/>
          </w:tcPr>
          <w:p>
            <w:r/>
            <w:r>
              <w:rPr>
                <w:rFonts w:ascii="Times New Roman" w:hAnsi="Times New Roman"/>
                <w:sz w:val="20"/>
              </w:rPr>
              <w:t>WhatsApp peer groups</w:t>
            </w:r>
          </w:p>
        </w:tc>
        <w:tc>
          <w:tcPr>
            <w:tcW w:type="dxa" w:w="2880"/>
          </w:tcPr>
          <w:p>
            <w:r/>
            <w:r>
              <w:rPr>
                <w:rFonts w:ascii="Times New Roman" w:hAnsi="Times New Roman"/>
                <w:sz w:val="20"/>
              </w:rPr>
              <w:t>Community wisdom</w:t>
            </w:r>
          </w:p>
        </w:tc>
        <w:tc>
          <w:tcPr>
            <w:tcW w:type="dxa" w:w="2880"/>
          </w:tcPr>
          <w:p>
            <w:r/>
            <w:r>
              <w:rPr>
                <w:rFonts w:ascii="Times New Roman" w:hAnsi="Times New Roman"/>
                <w:sz w:val="20"/>
              </w:rPr>
              <w:t>Unstructured, unverifiable, no archival</w:t>
            </w:r>
          </w:p>
        </w:tc>
      </w:tr>
    </w:tbl>
    <w:p/>
    <w:p>
      <w:pPr>
        <w:spacing w:before="240" w:after="120"/>
        <w:jc w:val="left"/>
      </w:pPr>
      <w:r>
        <w:rPr>
          <w:rFonts w:ascii="Times New Roman" w:hAnsi="Times New Roman"/>
          <w:b/>
          <w:sz w:val="24"/>
        </w:rPr>
        <w:t>3.3 DFD for the Present (Manual / Fragmented) System</w:t>
      </w:r>
    </w:p>
    <w:p>
      <w:pPr>
        <w:spacing w:before="0" w:after="120"/>
        <w:jc w:val="both"/>
      </w:pPr>
      <w:r>
        <w:rPr>
          <w:rFonts w:ascii="Times New Roman" w:hAnsi="Times New Roman"/>
          <w:b w:val="0"/>
          <w:i w:val="0"/>
          <w:sz w:val="24"/>
        </w:rPr>
        <w:t>Figure 3.1 captures the typical current workflow. The farmer must hop between 4–5 disconnected channels, retain context manually and resolve contradictions without help.</w:t>
      </w:r>
    </w:p>
    <w:p>
      <w:pPr>
        <w:jc w:val="center"/>
      </w:pPr>
      <w:r>
        <w:drawing>
          <wp:inline xmlns:a="http://schemas.openxmlformats.org/drawingml/2006/main" xmlns:pic="http://schemas.openxmlformats.org/drawingml/2006/picture">
            <wp:extent cx="5303520" cy="2460432"/>
            <wp:docPr id="1" name="Picture 1"/>
            <wp:cNvGraphicFramePr>
              <a:graphicFrameLocks noChangeAspect="1"/>
            </wp:cNvGraphicFramePr>
            <a:graphic>
              <a:graphicData uri="http://schemas.openxmlformats.org/drawingml/2006/picture">
                <pic:pic>
                  <pic:nvPicPr>
                    <pic:cNvPr id="0" name="00_existing_dfd.png"/>
                    <pic:cNvPicPr/>
                  </pic:nvPicPr>
                  <pic:blipFill>
                    <a:blip r:embed="rId9"/>
                    <a:stretch>
                      <a:fillRect/>
                    </a:stretch>
                  </pic:blipFill>
                  <pic:spPr>
                    <a:xfrm>
                      <a:off x="0" y="0"/>
                      <a:ext cx="5303520" cy="2460432"/>
                    </a:xfrm>
                    <a:prstGeom prst="rect"/>
                  </pic:spPr>
                </pic:pic>
              </a:graphicData>
            </a:graphic>
          </wp:inline>
        </w:drawing>
      </w:r>
    </w:p>
    <w:p>
      <w:pPr>
        <w:spacing w:after="200"/>
        <w:jc w:val="center"/>
      </w:pPr>
      <w:r>
        <w:rPr>
          <w:rFonts w:ascii="Times New Roman" w:hAnsi="Times New Roman"/>
          <w:b/>
          <w:sz w:val="20"/>
        </w:rPr>
        <w:t>Figure 3.1: DFD of the existing manual / fragmented advisory workflow</w:t>
      </w:r>
    </w:p>
    <w:p>
      <w:pPr>
        <w:spacing w:before="240" w:after="120"/>
        <w:jc w:val="left"/>
      </w:pPr>
      <w:r>
        <w:rPr>
          <w:rFonts w:ascii="Times New Roman" w:hAnsi="Times New Roman"/>
          <w:b/>
          <w:sz w:val="24"/>
        </w:rPr>
        <w:t>3.4 What’s New in TheAgriDoctor</w:t>
      </w:r>
    </w:p>
    <w:p>
      <w:pPr>
        <w:pStyle w:val="ListBullet"/>
      </w:pPr>
      <w:r>
        <w:rPr>
          <w:rFonts w:ascii="Times New Roman" w:hAnsi="Times New Roman"/>
          <w:sz w:val="24"/>
        </w:rPr>
        <w:t>Single sign-on, single dashboard for all nine modules.</w:t>
      </w:r>
    </w:p>
    <w:p>
      <w:pPr>
        <w:pStyle w:val="ListBullet"/>
      </w:pPr>
      <w:r>
        <w:rPr>
          <w:rFonts w:ascii="Times New Roman" w:hAnsi="Times New Roman"/>
          <w:sz w:val="24"/>
        </w:rPr>
        <w:t>Vision-LLM diagnosis with structured JSON, not just a label.</w:t>
      </w:r>
    </w:p>
    <w:p>
      <w:pPr>
        <w:pStyle w:val="ListBullet"/>
      </w:pPr>
      <w:r>
        <w:rPr>
          <w:rFonts w:ascii="Times New Roman" w:hAnsi="Times New Roman"/>
          <w:sz w:val="24"/>
        </w:rPr>
        <w:t>Personalised system-prompt for the advisor (farmer name, district, language, farms, active crops, last disease).</w:t>
      </w:r>
    </w:p>
    <w:p>
      <w:pPr>
        <w:pStyle w:val="ListBullet"/>
      </w:pPr>
      <w:r>
        <w:rPr>
          <w:rFonts w:ascii="Times New Roman" w:hAnsi="Times New Roman"/>
          <w:sz w:val="24"/>
        </w:rPr>
        <w:t>Multi-provider AI fallback for resilience (OpenRouter → Gemini).</w:t>
      </w:r>
    </w:p>
    <w:p>
      <w:pPr>
        <w:pStyle w:val="ListBullet"/>
      </w:pPr>
      <w:r>
        <w:rPr>
          <w:rFonts w:ascii="Times New Roman" w:hAnsi="Times New Roman"/>
          <w:sz w:val="24"/>
        </w:rPr>
        <w:t>Polygon-based weather + NDVI satellite tiles overlayed on Leaflet maps.</w:t>
      </w:r>
    </w:p>
    <w:p>
      <w:pPr>
        <w:pStyle w:val="ListBullet"/>
      </w:pPr>
      <w:r>
        <w:rPr>
          <w:rFonts w:ascii="Times New Roman" w:hAnsi="Times New Roman"/>
          <w:sz w:val="24"/>
        </w:rPr>
        <w:t>Heatmap of community diagnoses for early-warning epidemiology.</w:t>
      </w:r>
    </w:p>
    <w:p>
      <w:pPr>
        <w:pStyle w:val="ListBullet"/>
      </w:pPr>
      <w:r>
        <w:rPr>
          <w:rFonts w:ascii="Times New Roman" w:hAnsi="Times New Roman"/>
          <w:sz w:val="24"/>
        </w:rPr>
        <w:t>Auto-generated crop-care tasks per growth stage.</w:t>
      </w:r>
    </w:p>
    <w:p>
      <w:pPr>
        <w:pStyle w:val="ListBullet"/>
      </w:pPr>
      <w:r>
        <w:rPr>
          <w:rFonts w:ascii="Times New Roman" w:hAnsi="Times New Roman"/>
          <w:sz w:val="24"/>
        </w:rPr>
        <w:t>RLS-ready Supabase schema (production deployment hardening) with native unlock for sandbox demos.</w:t>
      </w:r>
    </w:p>
    <w:p>
      <w:r>
        <w:br w:type="page"/>
      </w:r>
    </w:p>
    <w:p>
      <w:pPr>
        <w:spacing w:before="0" w:after="360"/>
        <w:jc w:val="center"/>
      </w:pPr>
      <w:r>
        <w:rPr>
          <w:rFonts w:ascii="Times New Roman" w:hAnsi="Times New Roman"/>
          <w:b/>
          <w:sz w:val="32"/>
        </w:rPr>
        <w:t>CHAPTER 4: PROBLEM ANALYSIS</w:t>
      </w:r>
    </w:p>
    <w:p>
      <w:pPr>
        <w:spacing w:before="240" w:after="120"/>
        <w:jc w:val="left"/>
      </w:pPr>
      <w:r>
        <w:rPr>
          <w:rFonts w:ascii="Times New Roman" w:hAnsi="Times New Roman"/>
          <w:b/>
          <w:sz w:val="24"/>
        </w:rPr>
        <w:t>4.1 Product Definition</w:t>
      </w:r>
    </w:p>
    <w:p>
      <w:pPr>
        <w:spacing w:before="0" w:after="120"/>
        <w:jc w:val="both"/>
      </w:pPr>
      <w:r>
        <w:rPr>
          <w:rFonts w:ascii="Times New Roman" w:hAnsi="Times New Roman"/>
          <w:b w:val="0"/>
          <w:i w:val="0"/>
          <w:sz w:val="24"/>
        </w:rPr>
        <w:t>In one sentence: TheAgriDoctor is a free web app that helps a smallholder farmer in India figure out what is wrong with a crop, what to do about it, and what is going to happen next on the farm. It does this through a dashboard with nine modules and a chat advisor that already knows who the farmer is.</w:t>
      </w:r>
    </w:p>
    <w:p>
      <w:pPr>
        <w:spacing w:before="240" w:after="120"/>
        <w:jc w:val="left"/>
      </w:pPr>
      <w:r>
        <w:rPr>
          <w:rFonts w:ascii="Times New Roman" w:hAnsi="Times New Roman"/>
          <w:b/>
          <w:sz w:val="24"/>
        </w:rPr>
        <w:t>4.2 Feasibility Analysis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rFonts w:ascii="Times New Roman" w:hAnsi="Times New Roman"/>
                <w:b/>
                <w:sz w:val="22"/>
              </w:rPr>
              <w:t>Dimension</w:t>
            </w:r>
          </w:p>
        </w:tc>
        <w:tc>
          <w:tcPr>
            <w:tcW w:type="dxa" w:w="2880"/>
          </w:tcPr>
          <w:p>
            <w:r/>
            <w:r>
              <w:rPr>
                <w:rFonts w:ascii="Times New Roman" w:hAnsi="Times New Roman"/>
                <w:b/>
                <w:sz w:val="22"/>
              </w:rPr>
              <w:t>Verdict</w:t>
            </w:r>
          </w:p>
        </w:tc>
        <w:tc>
          <w:tcPr>
            <w:tcW w:type="dxa" w:w="2880"/>
          </w:tcPr>
          <w:p>
            <w:r/>
            <w:r>
              <w:rPr>
                <w:rFonts w:ascii="Times New Roman" w:hAnsi="Times New Roman"/>
                <w:b/>
                <w:sz w:val="22"/>
              </w:rPr>
              <w:t>Justification</w:t>
            </w:r>
          </w:p>
        </w:tc>
      </w:tr>
      <w:tr>
        <w:tc>
          <w:tcPr>
            <w:tcW w:type="dxa" w:w="2880"/>
          </w:tcPr>
          <w:p>
            <w:r/>
            <w:r>
              <w:rPr>
                <w:rFonts w:ascii="Times New Roman" w:hAnsi="Times New Roman"/>
                <w:sz w:val="20"/>
              </w:rPr>
              <w:t>Technical</w:t>
            </w:r>
          </w:p>
        </w:tc>
        <w:tc>
          <w:tcPr>
            <w:tcW w:type="dxa" w:w="2880"/>
          </w:tcPr>
          <w:p>
            <w:r/>
            <w:r>
              <w:rPr>
                <w:rFonts w:ascii="Times New Roman" w:hAnsi="Times New Roman"/>
                <w:sz w:val="20"/>
              </w:rPr>
              <w:t>Feasible</w:t>
            </w:r>
          </w:p>
        </w:tc>
        <w:tc>
          <w:tcPr>
            <w:tcW w:type="dxa" w:w="2880"/>
          </w:tcPr>
          <w:p>
            <w:r/>
            <w:r>
              <w:rPr>
                <w:rFonts w:ascii="Times New Roman" w:hAnsi="Times New Roman"/>
                <w:sz w:val="20"/>
              </w:rPr>
              <w:t>Stack (Next.js 14, Supabase, OpenRouter, Gemini, Leaflet) is mature, free-tier and well-documented.</w:t>
            </w:r>
          </w:p>
        </w:tc>
      </w:tr>
      <w:tr>
        <w:tc>
          <w:tcPr>
            <w:tcW w:type="dxa" w:w="2880"/>
          </w:tcPr>
          <w:p>
            <w:r/>
            <w:r>
              <w:rPr>
                <w:rFonts w:ascii="Times New Roman" w:hAnsi="Times New Roman"/>
                <w:sz w:val="20"/>
              </w:rPr>
              <w:t>Economic</w:t>
            </w:r>
          </w:p>
        </w:tc>
        <w:tc>
          <w:tcPr>
            <w:tcW w:type="dxa" w:w="2880"/>
          </w:tcPr>
          <w:p>
            <w:r/>
            <w:r>
              <w:rPr>
                <w:rFonts w:ascii="Times New Roman" w:hAnsi="Times New Roman"/>
                <w:sz w:val="20"/>
              </w:rPr>
              <w:t>Feasible</w:t>
            </w:r>
          </w:p>
        </w:tc>
        <w:tc>
          <w:tcPr>
            <w:tcW w:type="dxa" w:w="2880"/>
          </w:tcPr>
          <w:p>
            <w:r/>
            <w:r>
              <w:rPr>
                <w:rFonts w:ascii="Times New Roman" w:hAnsi="Times New Roman"/>
                <w:sz w:val="20"/>
              </w:rPr>
              <w:t>All chosen LLM, DB, hosting tiers are free or near-zero up to 10⁴ users; no licensing cost.</w:t>
            </w:r>
          </w:p>
        </w:tc>
      </w:tr>
      <w:tr>
        <w:tc>
          <w:tcPr>
            <w:tcW w:type="dxa" w:w="2880"/>
          </w:tcPr>
          <w:p>
            <w:r/>
            <w:r>
              <w:rPr>
                <w:rFonts w:ascii="Times New Roman" w:hAnsi="Times New Roman"/>
                <w:sz w:val="20"/>
              </w:rPr>
              <w:t>Operational</w:t>
            </w:r>
          </w:p>
        </w:tc>
        <w:tc>
          <w:tcPr>
            <w:tcW w:type="dxa" w:w="2880"/>
          </w:tcPr>
          <w:p>
            <w:r/>
            <w:r>
              <w:rPr>
                <w:rFonts w:ascii="Times New Roman" w:hAnsi="Times New Roman"/>
                <w:sz w:val="20"/>
              </w:rPr>
              <w:t>Feasible</w:t>
            </w:r>
          </w:p>
        </w:tc>
        <w:tc>
          <w:tcPr>
            <w:tcW w:type="dxa" w:w="2880"/>
          </w:tcPr>
          <w:p>
            <w:r/>
            <w:r>
              <w:rPr>
                <w:rFonts w:ascii="Times New Roman" w:hAnsi="Times New Roman"/>
                <w:sz w:val="20"/>
              </w:rPr>
              <w:t>Two-person student team can ship and maintain; PWA removes app-store overhead.</w:t>
            </w:r>
          </w:p>
        </w:tc>
      </w:tr>
      <w:tr>
        <w:tc>
          <w:tcPr>
            <w:tcW w:type="dxa" w:w="2880"/>
          </w:tcPr>
          <w:p>
            <w:r/>
            <w:r>
              <w:rPr>
                <w:rFonts w:ascii="Times New Roman" w:hAnsi="Times New Roman"/>
                <w:sz w:val="20"/>
              </w:rPr>
              <w:t>Legal</w:t>
            </w:r>
          </w:p>
        </w:tc>
        <w:tc>
          <w:tcPr>
            <w:tcW w:type="dxa" w:w="2880"/>
          </w:tcPr>
          <w:p>
            <w:r/>
            <w:r>
              <w:rPr>
                <w:rFonts w:ascii="Times New Roman" w:hAnsi="Times New Roman"/>
                <w:sz w:val="20"/>
              </w:rPr>
              <w:t>Feasible</w:t>
            </w:r>
          </w:p>
        </w:tc>
        <w:tc>
          <w:tcPr>
            <w:tcW w:type="dxa" w:w="2880"/>
          </w:tcPr>
          <w:p>
            <w:r/>
            <w:r>
              <w:rPr>
                <w:rFonts w:ascii="Times New Roman" w:hAnsi="Times New Roman"/>
                <w:sz w:val="20"/>
              </w:rPr>
              <w:t>MIT-friendly OSS dependencies; user data stored in Supabase EU/India region with RLS-ready policies.</w:t>
            </w:r>
          </w:p>
        </w:tc>
      </w:tr>
      <w:tr>
        <w:tc>
          <w:tcPr>
            <w:tcW w:type="dxa" w:w="2880"/>
          </w:tcPr>
          <w:p>
            <w:r/>
            <w:r>
              <w:rPr>
                <w:rFonts w:ascii="Times New Roman" w:hAnsi="Times New Roman"/>
                <w:sz w:val="20"/>
              </w:rPr>
              <w:t>Schedule</w:t>
            </w:r>
          </w:p>
        </w:tc>
        <w:tc>
          <w:tcPr>
            <w:tcW w:type="dxa" w:w="2880"/>
          </w:tcPr>
          <w:p>
            <w:r/>
            <w:r>
              <w:rPr>
                <w:rFonts w:ascii="Times New Roman" w:hAnsi="Times New Roman"/>
                <w:sz w:val="20"/>
              </w:rPr>
              <w:t>Feasible</w:t>
            </w:r>
          </w:p>
        </w:tc>
        <w:tc>
          <w:tcPr>
            <w:tcW w:type="dxa" w:w="2880"/>
          </w:tcPr>
          <w:p>
            <w:r/>
            <w:r>
              <w:rPr>
                <w:rFonts w:ascii="Times New Roman" w:hAnsi="Times New Roman"/>
                <w:sz w:val="20"/>
              </w:rPr>
              <w:t>Five-month Capstone window covers MVP + polish, validated by sprint plan in §4.3.</w:t>
            </w:r>
          </w:p>
        </w:tc>
      </w:tr>
      <w:tr>
        <w:tc>
          <w:tcPr>
            <w:tcW w:type="dxa" w:w="2880"/>
          </w:tcPr>
          <w:p>
            <w:r/>
            <w:r>
              <w:rPr>
                <w:rFonts w:ascii="Times New Roman" w:hAnsi="Times New Roman"/>
                <w:sz w:val="20"/>
              </w:rPr>
              <w:t>Social</w:t>
            </w:r>
          </w:p>
        </w:tc>
        <w:tc>
          <w:tcPr>
            <w:tcW w:type="dxa" w:w="2880"/>
          </w:tcPr>
          <w:p>
            <w:r/>
            <w:r>
              <w:rPr>
                <w:rFonts w:ascii="Times New Roman" w:hAnsi="Times New Roman"/>
                <w:sz w:val="20"/>
              </w:rPr>
              <w:t>Feasible</w:t>
            </w:r>
          </w:p>
        </w:tc>
        <w:tc>
          <w:tcPr>
            <w:tcW w:type="dxa" w:w="2880"/>
          </w:tcPr>
          <w:p>
            <w:r/>
            <w:r>
              <w:rPr>
                <w:rFonts w:ascii="Times New Roman" w:hAnsi="Times New Roman"/>
                <w:sz w:val="20"/>
              </w:rPr>
              <w:t>Free, multilingual, low-bandwidth UX directly addresses smallholder constraints.</w:t>
            </w:r>
          </w:p>
        </w:tc>
      </w:tr>
    </w:tbl>
    <w:p/>
    <w:p>
      <w:pPr>
        <w:spacing w:before="240" w:after="120"/>
        <w:jc w:val="left"/>
      </w:pPr>
      <w:r>
        <w:rPr>
          <w:rFonts w:ascii="Times New Roman" w:hAnsi="Times New Roman"/>
          <w:b/>
          <w:sz w:val="24"/>
        </w:rPr>
        <w:t>4.3 Project Plan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rFonts w:ascii="Times New Roman" w:hAnsi="Times New Roman"/>
                <w:b/>
                <w:sz w:val="22"/>
              </w:rPr>
              <w:t>Phase</w:t>
            </w:r>
          </w:p>
        </w:tc>
        <w:tc>
          <w:tcPr>
            <w:tcW w:type="dxa" w:w="2880"/>
          </w:tcPr>
          <w:p>
            <w:r/>
            <w:r>
              <w:rPr>
                <w:rFonts w:ascii="Times New Roman" w:hAnsi="Times New Roman"/>
                <w:b/>
                <w:sz w:val="22"/>
              </w:rPr>
              <w:t>Duration</w:t>
            </w:r>
          </w:p>
        </w:tc>
        <w:tc>
          <w:tcPr>
            <w:tcW w:type="dxa" w:w="2880"/>
          </w:tcPr>
          <w:p>
            <w:r/>
            <w:r>
              <w:rPr>
                <w:rFonts w:ascii="Times New Roman" w:hAnsi="Times New Roman"/>
                <w:b/>
                <w:sz w:val="22"/>
              </w:rPr>
              <w:t>Deliverable</w:t>
            </w:r>
          </w:p>
        </w:tc>
      </w:tr>
      <w:tr>
        <w:tc>
          <w:tcPr>
            <w:tcW w:type="dxa" w:w="2880"/>
          </w:tcPr>
          <w:p>
            <w:r/>
            <w:r>
              <w:rPr>
                <w:rFonts w:ascii="Times New Roman" w:hAnsi="Times New Roman"/>
                <w:sz w:val="20"/>
              </w:rPr>
              <w:t>Phase 1 — Requirement &amp; Setup</w:t>
            </w:r>
          </w:p>
        </w:tc>
        <w:tc>
          <w:tcPr>
            <w:tcW w:type="dxa" w:w="2880"/>
          </w:tcPr>
          <w:p>
            <w:r/>
            <w:r>
              <w:rPr>
                <w:rFonts w:ascii="Times New Roman" w:hAnsi="Times New Roman"/>
                <w:sz w:val="20"/>
              </w:rPr>
              <w:t>Week 1–2</w:t>
            </w:r>
          </w:p>
        </w:tc>
        <w:tc>
          <w:tcPr>
            <w:tcW w:type="dxa" w:w="2880"/>
          </w:tcPr>
          <w:p>
            <w:r/>
            <w:r>
              <w:rPr>
                <w:rFonts w:ascii="Times New Roman" w:hAnsi="Times New Roman"/>
                <w:sz w:val="20"/>
              </w:rPr>
              <w:t>SRS, repo bootstrap, Next.js 14 scaffold, Supabase schema v1</w:t>
            </w:r>
          </w:p>
        </w:tc>
      </w:tr>
      <w:tr>
        <w:tc>
          <w:tcPr>
            <w:tcW w:type="dxa" w:w="2880"/>
          </w:tcPr>
          <w:p>
            <w:r/>
            <w:r>
              <w:rPr>
                <w:rFonts w:ascii="Times New Roman" w:hAnsi="Times New Roman"/>
                <w:sz w:val="20"/>
              </w:rPr>
              <w:t>Phase 2 — Auth &amp; Profile</w:t>
            </w:r>
          </w:p>
        </w:tc>
        <w:tc>
          <w:tcPr>
            <w:tcW w:type="dxa" w:w="2880"/>
          </w:tcPr>
          <w:p>
            <w:r/>
            <w:r>
              <w:rPr>
                <w:rFonts w:ascii="Times New Roman" w:hAnsi="Times New Roman"/>
                <w:sz w:val="20"/>
              </w:rPr>
              <w:t>Week 3</w:t>
            </w:r>
          </w:p>
        </w:tc>
        <w:tc>
          <w:tcPr>
            <w:tcW w:type="dxa" w:w="2880"/>
          </w:tcPr>
          <w:p>
            <w:r/>
            <w:r>
              <w:rPr>
                <w:rFonts w:ascii="Times New Roman" w:hAnsi="Times New Roman"/>
                <w:sz w:val="20"/>
              </w:rPr>
              <w:t>Signup/login, profile, RLS policies, middleware refresh</w:t>
            </w:r>
          </w:p>
        </w:tc>
      </w:tr>
      <w:tr>
        <w:tc>
          <w:tcPr>
            <w:tcW w:type="dxa" w:w="2880"/>
          </w:tcPr>
          <w:p>
            <w:r/>
            <w:r>
              <w:rPr>
                <w:rFonts w:ascii="Times New Roman" w:hAnsi="Times New Roman"/>
                <w:sz w:val="20"/>
              </w:rPr>
              <w:t>Phase 3 — Diagnose Module</w:t>
            </w:r>
          </w:p>
        </w:tc>
        <w:tc>
          <w:tcPr>
            <w:tcW w:type="dxa" w:w="2880"/>
          </w:tcPr>
          <w:p>
            <w:r/>
            <w:r>
              <w:rPr>
                <w:rFonts w:ascii="Times New Roman" w:hAnsi="Times New Roman"/>
                <w:sz w:val="20"/>
              </w:rPr>
              <w:t>Week 4–6</w:t>
            </w:r>
          </w:p>
        </w:tc>
        <w:tc>
          <w:tcPr>
            <w:tcW w:type="dxa" w:w="2880"/>
          </w:tcPr>
          <w:p>
            <w:r/>
            <w:r>
              <w:rPr>
                <w:rFonts w:ascii="Times New Roman" w:hAnsi="Times New Roman"/>
                <w:sz w:val="20"/>
              </w:rPr>
              <w:t>Image upload, OpenRouter+Gemini vision pipeline, history, heatmap</w:t>
            </w:r>
          </w:p>
        </w:tc>
      </w:tr>
      <w:tr>
        <w:tc>
          <w:tcPr>
            <w:tcW w:type="dxa" w:w="2880"/>
          </w:tcPr>
          <w:p>
            <w:r/>
            <w:r>
              <w:rPr>
                <w:rFonts w:ascii="Times New Roman" w:hAnsi="Times New Roman"/>
                <w:sz w:val="20"/>
              </w:rPr>
              <w:t>Phase 4 — Advisor Chat</w:t>
            </w:r>
          </w:p>
        </w:tc>
        <w:tc>
          <w:tcPr>
            <w:tcW w:type="dxa" w:w="2880"/>
          </w:tcPr>
          <w:p>
            <w:r/>
            <w:r>
              <w:rPr>
                <w:rFonts w:ascii="Times New Roman" w:hAnsi="Times New Roman"/>
                <w:sz w:val="20"/>
              </w:rPr>
              <w:t>Week 7–8</w:t>
            </w:r>
          </w:p>
        </w:tc>
        <w:tc>
          <w:tcPr>
            <w:tcW w:type="dxa" w:w="2880"/>
          </w:tcPr>
          <w:p>
            <w:r/>
            <w:r>
              <w:rPr>
                <w:rFonts w:ascii="Times New Roman" w:hAnsi="Times New Roman"/>
                <w:sz w:val="20"/>
              </w:rPr>
              <w:t>Streaming SSE chat, dynamic prompt, voice input, sessions</w:t>
            </w:r>
          </w:p>
        </w:tc>
      </w:tr>
      <w:tr>
        <w:tc>
          <w:tcPr>
            <w:tcW w:type="dxa" w:w="2880"/>
          </w:tcPr>
          <w:p>
            <w:r/>
            <w:r>
              <w:rPr>
                <w:rFonts w:ascii="Times New Roman" w:hAnsi="Times New Roman"/>
                <w:sz w:val="20"/>
              </w:rPr>
              <w:t>Phase 5 — Farms, Crops, Tasks</w:t>
            </w:r>
          </w:p>
        </w:tc>
        <w:tc>
          <w:tcPr>
            <w:tcW w:type="dxa" w:w="2880"/>
          </w:tcPr>
          <w:p>
            <w:r/>
            <w:r>
              <w:rPr>
                <w:rFonts w:ascii="Times New Roman" w:hAnsi="Times New Roman"/>
                <w:sz w:val="20"/>
              </w:rPr>
              <w:t>Week 9–10</w:t>
            </w:r>
          </w:p>
        </w:tc>
        <w:tc>
          <w:tcPr>
            <w:tcW w:type="dxa" w:w="2880"/>
          </w:tcPr>
          <w:p>
            <w:r/>
            <w:r>
              <w:rPr>
                <w:rFonts w:ascii="Times New Roman" w:hAnsi="Times New Roman"/>
                <w:sz w:val="20"/>
              </w:rPr>
              <w:t>Polygon mapping, crop cycles, auto crop tasks</w:t>
            </w:r>
          </w:p>
        </w:tc>
      </w:tr>
      <w:tr>
        <w:tc>
          <w:tcPr>
            <w:tcW w:type="dxa" w:w="2880"/>
          </w:tcPr>
          <w:p>
            <w:r/>
            <w:r>
              <w:rPr>
                <w:rFonts w:ascii="Times New Roman" w:hAnsi="Times New Roman"/>
                <w:sz w:val="20"/>
              </w:rPr>
              <w:t>Phase 6 — Weather &amp; Market</w:t>
            </w:r>
          </w:p>
        </w:tc>
        <w:tc>
          <w:tcPr>
            <w:tcW w:type="dxa" w:w="2880"/>
          </w:tcPr>
          <w:p>
            <w:r/>
            <w:r>
              <w:rPr>
                <w:rFonts w:ascii="Times New Roman" w:hAnsi="Times New Roman"/>
                <w:sz w:val="20"/>
              </w:rPr>
              <w:t>Week 11–12</w:t>
            </w:r>
          </w:p>
        </w:tc>
        <w:tc>
          <w:tcPr>
            <w:tcW w:type="dxa" w:w="2880"/>
          </w:tcPr>
          <w:p>
            <w:r/>
            <w:r>
              <w:rPr>
                <w:rFonts w:ascii="Times New Roman" w:hAnsi="Times New Roman"/>
                <w:sz w:val="20"/>
              </w:rPr>
              <w:t>Agro API integration, mandi prices browser</w:t>
            </w:r>
          </w:p>
        </w:tc>
      </w:tr>
      <w:tr>
        <w:tc>
          <w:tcPr>
            <w:tcW w:type="dxa" w:w="2880"/>
          </w:tcPr>
          <w:p>
            <w:r/>
            <w:r>
              <w:rPr>
                <w:rFonts w:ascii="Times New Roman" w:hAnsi="Times New Roman"/>
                <w:sz w:val="20"/>
              </w:rPr>
              <w:t>Phase 7 — Community &amp; Alerts</w:t>
            </w:r>
          </w:p>
        </w:tc>
        <w:tc>
          <w:tcPr>
            <w:tcW w:type="dxa" w:w="2880"/>
          </w:tcPr>
          <w:p>
            <w:r/>
            <w:r>
              <w:rPr>
                <w:rFonts w:ascii="Times New Roman" w:hAnsi="Times New Roman"/>
                <w:sz w:val="20"/>
              </w:rPr>
              <w:t>Week 13–14</w:t>
            </w:r>
          </w:p>
        </w:tc>
        <w:tc>
          <w:tcPr>
            <w:tcW w:type="dxa" w:w="2880"/>
          </w:tcPr>
          <w:p>
            <w:r/>
            <w:r>
              <w:rPr>
                <w:rFonts w:ascii="Times New Roman" w:hAnsi="Times New Roman"/>
                <w:sz w:val="20"/>
              </w:rPr>
              <w:t>Posts, replies, AI replies, alert preferences, notifications</w:t>
            </w:r>
          </w:p>
        </w:tc>
      </w:tr>
      <w:tr>
        <w:tc>
          <w:tcPr>
            <w:tcW w:type="dxa" w:w="2880"/>
          </w:tcPr>
          <w:p>
            <w:r/>
            <w:r>
              <w:rPr>
                <w:rFonts w:ascii="Times New Roman" w:hAnsi="Times New Roman"/>
                <w:sz w:val="20"/>
              </w:rPr>
              <w:t>Phase 8 — Testing &amp; Hardening</w:t>
            </w:r>
          </w:p>
        </w:tc>
        <w:tc>
          <w:tcPr>
            <w:tcW w:type="dxa" w:w="2880"/>
          </w:tcPr>
          <w:p>
            <w:r/>
            <w:r>
              <w:rPr>
                <w:rFonts w:ascii="Times New Roman" w:hAnsi="Times New Roman"/>
                <w:sz w:val="20"/>
              </w:rPr>
              <w:t>Week 15–16</w:t>
            </w:r>
          </w:p>
        </w:tc>
        <w:tc>
          <w:tcPr>
            <w:tcW w:type="dxa" w:w="2880"/>
          </w:tcPr>
          <w:p>
            <w:r/>
            <w:r>
              <w:rPr>
                <w:rFonts w:ascii="Times New Roman" w:hAnsi="Times New Roman"/>
                <w:sz w:val="20"/>
              </w:rPr>
              <w:t>Unit/integration tests, RLS audit, load test, lighthouse</w:t>
            </w:r>
          </w:p>
        </w:tc>
      </w:tr>
      <w:tr>
        <w:tc>
          <w:tcPr>
            <w:tcW w:type="dxa" w:w="2880"/>
          </w:tcPr>
          <w:p>
            <w:r/>
            <w:r>
              <w:rPr>
                <w:rFonts w:ascii="Times New Roman" w:hAnsi="Times New Roman"/>
                <w:sz w:val="20"/>
              </w:rPr>
              <w:t>Phase 9 — Documentation &amp; Demo</w:t>
            </w:r>
          </w:p>
        </w:tc>
        <w:tc>
          <w:tcPr>
            <w:tcW w:type="dxa" w:w="2880"/>
          </w:tcPr>
          <w:p>
            <w:r/>
            <w:r>
              <w:rPr>
                <w:rFonts w:ascii="Times New Roman" w:hAnsi="Times New Roman"/>
                <w:sz w:val="20"/>
              </w:rPr>
              <w:t>Week 17–20</w:t>
            </w:r>
          </w:p>
        </w:tc>
        <w:tc>
          <w:tcPr>
            <w:tcW w:type="dxa" w:w="2880"/>
          </w:tcPr>
          <w:p>
            <w:r/>
            <w:r>
              <w:rPr>
                <w:rFonts w:ascii="Times New Roman" w:hAnsi="Times New Roman"/>
                <w:sz w:val="20"/>
              </w:rPr>
              <w:t>Capstone report, demo video, deployment to Vercel</w:t>
            </w:r>
          </w:p>
        </w:tc>
      </w:tr>
    </w:tbl>
    <w:p/>
    <w:p>
      <w:r>
        <w:br w:type="page"/>
      </w:r>
    </w:p>
    <w:p>
      <w:pPr>
        <w:spacing w:before="0" w:after="360"/>
        <w:jc w:val="center"/>
      </w:pPr>
      <w:r>
        <w:rPr>
          <w:rFonts w:ascii="Times New Roman" w:hAnsi="Times New Roman"/>
          <w:b/>
          <w:sz w:val="32"/>
        </w:rPr>
        <w:t>CHAPTER 5: SOFTWARE REQUIREMENT ANALYSIS</w:t>
      </w:r>
    </w:p>
    <w:p>
      <w:pPr>
        <w:spacing w:before="240" w:after="120"/>
        <w:jc w:val="left"/>
      </w:pPr>
      <w:r>
        <w:rPr>
          <w:rFonts w:ascii="Times New Roman" w:hAnsi="Times New Roman"/>
          <w:b/>
          <w:sz w:val="24"/>
        </w:rPr>
        <w:t>5.1 Introduction</w:t>
      </w:r>
    </w:p>
    <w:p>
      <w:pPr>
        <w:spacing w:before="0" w:after="120"/>
        <w:jc w:val="both"/>
      </w:pPr>
      <w:r>
        <w:rPr>
          <w:rFonts w:ascii="Times New Roman" w:hAnsi="Times New Roman"/>
          <w:b w:val="0"/>
          <w:i w:val="0"/>
          <w:sz w:val="24"/>
        </w:rPr>
        <w:t>The list that follows is what the system actually does, and how well it has to do it. Each line has been pulled from a real conversation with a potential user, a feature we already shipped, or a constraint that the chosen stack imposes on us. We have given every requirement a short identifier so we can point to it from the test cases in Chapter 7 without having to repeat ourselves.</w:t>
      </w:r>
    </w:p>
    <w:p>
      <w:pPr>
        <w:spacing w:before="240" w:after="120"/>
        <w:jc w:val="left"/>
      </w:pPr>
      <w:r>
        <w:rPr>
          <w:rFonts w:ascii="Times New Roman" w:hAnsi="Times New Roman"/>
          <w:b/>
          <w:sz w:val="24"/>
        </w:rPr>
        <w:t>5.2 General Description</w:t>
      </w:r>
    </w:p>
    <w:p>
      <w:pPr>
        <w:spacing w:before="160" w:after="80"/>
        <w:jc w:val="left"/>
      </w:pPr>
      <w:r>
        <w:rPr>
          <w:rFonts w:ascii="Times New Roman" w:hAnsi="Times New Roman"/>
          <w:b/>
          <w:i/>
          <w:sz w:val="24"/>
        </w:rPr>
        <w:t>5.2.1 User / Customer Profile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rFonts w:ascii="Times New Roman" w:hAnsi="Times New Roman"/>
                <w:b/>
                <w:sz w:val="22"/>
              </w:rPr>
              <w:t>Persona</w:t>
            </w:r>
          </w:p>
        </w:tc>
        <w:tc>
          <w:tcPr>
            <w:tcW w:type="dxa" w:w="2880"/>
          </w:tcPr>
          <w:p>
            <w:r/>
            <w:r>
              <w:rPr>
                <w:rFonts w:ascii="Times New Roman" w:hAnsi="Times New Roman"/>
                <w:b/>
                <w:sz w:val="22"/>
              </w:rPr>
              <w:t>Tech-comfort</w:t>
            </w:r>
          </w:p>
        </w:tc>
        <w:tc>
          <w:tcPr>
            <w:tcW w:type="dxa" w:w="2880"/>
          </w:tcPr>
          <w:p>
            <w:r/>
            <w:r>
              <w:rPr>
                <w:rFonts w:ascii="Times New Roman" w:hAnsi="Times New Roman"/>
                <w:b/>
                <w:sz w:val="22"/>
              </w:rPr>
              <w:t>Primary use</w:t>
            </w:r>
          </w:p>
        </w:tc>
      </w:tr>
      <w:tr>
        <w:tc>
          <w:tcPr>
            <w:tcW w:type="dxa" w:w="2880"/>
          </w:tcPr>
          <w:p>
            <w:r/>
            <w:r>
              <w:rPr>
                <w:rFonts w:ascii="Times New Roman" w:hAnsi="Times New Roman"/>
                <w:sz w:val="20"/>
              </w:rPr>
              <w:t>Smallholder farmer (35–55 yrs)</w:t>
            </w:r>
          </w:p>
        </w:tc>
        <w:tc>
          <w:tcPr>
            <w:tcW w:type="dxa" w:w="2880"/>
          </w:tcPr>
          <w:p>
            <w:r/>
            <w:r>
              <w:rPr>
                <w:rFonts w:ascii="Times New Roman" w:hAnsi="Times New Roman"/>
                <w:sz w:val="20"/>
              </w:rPr>
              <w:t>Low–Medium</w:t>
            </w:r>
          </w:p>
        </w:tc>
        <w:tc>
          <w:tcPr>
            <w:tcW w:type="dxa" w:w="2880"/>
          </w:tcPr>
          <w:p>
            <w:r/>
            <w:r>
              <w:rPr>
                <w:rFonts w:ascii="Times New Roman" w:hAnsi="Times New Roman"/>
                <w:sz w:val="20"/>
              </w:rPr>
              <w:t>Capture leaf photo, get diagnosis &amp; advice in regional language.</w:t>
            </w:r>
          </w:p>
        </w:tc>
      </w:tr>
      <w:tr>
        <w:tc>
          <w:tcPr>
            <w:tcW w:type="dxa" w:w="2880"/>
          </w:tcPr>
          <w:p>
            <w:r/>
            <w:r>
              <w:rPr>
                <w:rFonts w:ascii="Times New Roman" w:hAnsi="Times New Roman"/>
                <w:sz w:val="20"/>
              </w:rPr>
              <w:t>Progressive farmer (25–40 yrs)</w:t>
            </w:r>
          </w:p>
        </w:tc>
        <w:tc>
          <w:tcPr>
            <w:tcW w:type="dxa" w:w="2880"/>
          </w:tcPr>
          <w:p>
            <w:r/>
            <w:r>
              <w:rPr>
                <w:rFonts w:ascii="Times New Roman" w:hAnsi="Times New Roman"/>
                <w:sz w:val="20"/>
              </w:rPr>
              <w:t>Medium–High</w:t>
            </w:r>
          </w:p>
        </w:tc>
        <w:tc>
          <w:tcPr>
            <w:tcW w:type="dxa" w:w="2880"/>
          </w:tcPr>
          <w:p>
            <w:r/>
            <w:r>
              <w:rPr>
                <w:rFonts w:ascii="Times New Roman" w:hAnsi="Times New Roman"/>
                <w:sz w:val="20"/>
              </w:rPr>
              <w:t>Manage multiple farms, monitor NDVI, plan tasks, browse mandi.</w:t>
            </w:r>
          </w:p>
        </w:tc>
      </w:tr>
      <w:tr>
        <w:tc>
          <w:tcPr>
            <w:tcW w:type="dxa" w:w="2880"/>
          </w:tcPr>
          <w:p>
            <w:r/>
            <w:r>
              <w:rPr>
                <w:rFonts w:ascii="Times New Roman" w:hAnsi="Times New Roman"/>
                <w:sz w:val="20"/>
              </w:rPr>
              <w:t>Agri-extension officer</w:t>
            </w:r>
          </w:p>
        </w:tc>
        <w:tc>
          <w:tcPr>
            <w:tcW w:type="dxa" w:w="2880"/>
          </w:tcPr>
          <w:p>
            <w:r/>
            <w:r>
              <w:rPr>
                <w:rFonts w:ascii="Times New Roman" w:hAnsi="Times New Roman"/>
                <w:sz w:val="20"/>
              </w:rPr>
              <w:t>Medium</w:t>
            </w:r>
          </w:p>
        </w:tc>
        <w:tc>
          <w:tcPr>
            <w:tcW w:type="dxa" w:w="2880"/>
          </w:tcPr>
          <w:p>
            <w:r/>
            <w:r>
              <w:rPr>
                <w:rFonts w:ascii="Times New Roman" w:hAnsi="Times New Roman"/>
                <w:sz w:val="20"/>
              </w:rPr>
              <w:t>View community posts, broadcast guidance, monitor heatmap.</w:t>
            </w:r>
          </w:p>
        </w:tc>
      </w:tr>
    </w:tbl>
    <w:p/>
    <w:p>
      <w:pPr>
        <w:spacing w:before="160" w:after="80"/>
        <w:jc w:val="left"/>
      </w:pPr>
      <w:r>
        <w:rPr>
          <w:rFonts w:ascii="Times New Roman" w:hAnsi="Times New Roman"/>
          <w:b/>
          <w:i/>
          <w:sz w:val="24"/>
        </w:rPr>
        <w:t>5.2.2 Assumptions and Dependencies</w:t>
      </w:r>
    </w:p>
    <w:p>
      <w:pPr>
        <w:pStyle w:val="ListBullet"/>
      </w:pPr>
      <w:r>
        <w:rPr>
          <w:rFonts w:ascii="Times New Roman" w:hAnsi="Times New Roman"/>
          <w:sz w:val="24"/>
        </w:rPr>
        <w:t>Farmer owns or borrows an Android smartphone with a working camera and 2G/3G/4G connectivity.</w:t>
      </w:r>
    </w:p>
    <w:p>
      <w:pPr>
        <w:pStyle w:val="ListBullet"/>
      </w:pPr>
      <w:r>
        <w:rPr>
          <w:rFonts w:ascii="Times New Roman" w:hAnsi="Times New Roman"/>
          <w:sz w:val="24"/>
        </w:rPr>
        <w:t>OpenRouter and Google Gemini free tiers continue to offer at least one usable vision and one usable text model.</w:t>
      </w:r>
    </w:p>
    <w:p>
      <w:pPr>
        <w:pStyle w:val="ListBullet"/>
      </w:pPr>
      <w:r>
        <w:rPr>
          <w:rFonts w:ascii="Times New Roman" w:hAnsi="Times New Roman"/>
          <w:sz w:val="24"/>
        </w:rPr>
        <w:t>Supabase free / pro tier is sufficient for project demonstration scale (&lt;10k users).</w:t>
      </w:r>
    </w:p>
    <w:p>
      <w:pPr>
        <w:pStyle w:val="ListBullet"/>
      </w:pPr>
      <w:r>
        <w:rPr>
          <w:rFonts w:ascii="Times New Roman" w:hAnsi="Times New Roman"/>
          <w:sz w:val="24"/>
        </w:rPr>
        <w:t>OpenWeather Agro-Monitoring trial key is available for the project term.</w:t>
      </w:r>
    </w:p>
    <w:p>
      <w:pPr>
        <w:pStyle w:val="ListBullet"/>
      </w:pPr>
      <w:r>
        <w:rPr>
          <w:rFonts w:ascii="Times New Roman" w:hAnsi="Times New Roman"/>
          <w:sz w:val="24"/>
        </w:rPr>
        <w:t>Browser supports JavaScript, IndexedDB and Geolocation.</w:t>
      </w:r>
    </w:p>
    <w:p>
      <w:pPr>
        <w:spacing w:before="240" w:after="120"/>
        <w:jc w:val="left"/>
      </w:pPr>
      <w:r>
        <w:rPr>
          <w:rFonts w:ascii="Times New Roman" w:hAnsi="Times New Roman"/>
          <w:b/>
          <w:sz w:val="24"/>
        </w:rPr>
        <w:t>5.3 Specific Requirements</w:t>
      </w:r>
    </w:p>
    <w:p>
      <w:pPr>
        <w:spacing w:before="160" w:after="80"/>
        <w:jc w:val="left"/>
      </w:pPr>
      <w:r>
        <w:rPr>
          <w:rFonts w:ascii="Times New Roman" w:hAnsi="Times New Roman"/>
          <w:b/>
          <w:i/>
          <w:sz w:val="24"/>
        </w:rPr>
        <w:t>5.3.1 Functional Requirements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rFonts w:ascii="Times New Roman" w:hAnsi="Times New Roman"/>
                <w:b/>
                <w:sz w:val="22"/>
              </w:rPr>
              <w:t>ID</w:t>
            </w:r>
          </w:p>
        </w:tc>
        <w:tc>
          <w:tcPr>
            <w:tcW w:type="dxa" w:w="4320"/>
          </w:tcPr>
          <w:p>
            <w:r/>
            <w:r>
              <w:rPr>
                <w:rFonts w:ascii="Times New Roman" w:hAnsi="Times New Roman"/>
                <w:b/>
                <w:sz w:val="22"/>
              </w:rPr>
              <w:t>Requirement</w:t>
            </w:r>
          </w:p>
        </w:tc>
      </w:tr>
      <w:tr>
        <w:tc>
          <w:tcPr>
            <w:tcW w:type="dxa" w:w="4320"/>
          </w:tcPr>
          <w:p>
            <w:r/>
            <w:r>
              <w:rPr>
                <w:rFonts w:ascii="Times New Roman" w:hAnsi="Times New Roman"/>
                <w:sz w:val="20"/>
              </w:rPr>
              <w:t>FR-1</w:t>
            </w:r>
          </w:p>
        </w:tc>
        <w:tc>
          <w:tcPr>
            <w:tcW w:type="dxa" w:w="4320"/>
          </w:tcPr>
          <w:p>
            <w:r/>
            <w:r>
              <w:rPr>
                <w:rFonts w:ascii="Times New Roman" w:hAnsi="Times New Roman"/>
                <w:sz w:val="20"/>
              </w:rPr>
              <w:t>User shall sign up / log in with email and password (Supabase Auth).</w:t>
            </w:r>
          </w:p>
        </w:tc>
      </w:tr>
      <w:tr>
        <w:tc>
          <w:tcPr>
            <w:tcW w:type="dxa" w:w="4320"/>
          </w:tcPr>
          <w:p>
            <w:r/>
            <w:r>
              <w:rPr>
                <w:rFonts w:ascii="Times New Roman" w:hAnsi="Times New Roman"/>
                <w:sz w:val="20"/>
              </w:rPr>
              <w:t>FR-2</w:t>
            </w:r>
          </w:p>
        </w:tc>
        <w:tc>
          <w:tcPr>
            <w:tcW w:type="dxa" w:w="4320"/>
          </w:tcPr>
          <w:p>
            <w:r/>
            <w:r>
              <w:rPr>
                <w:rFonts w:ascii="Times New Roman" w:hAnsi="Times New Roman"/>
                <w:sz w:val="20"/>
              </w:rPr>
              <w:t>On first signup, a row in public.users shall be auto-created via DB trigger.</w:t>
            </w:r>
          </w:p>
        </w:tc>
      </w:tr>
      <w:tr>
        <w:tc>
          <w:tcPr>
            <w:tcW w:type="dxa" w:w="4320"/>
          </w:tcPr>
          <w:p>
            <w:r/>
            <w:r>
              <w:rPr>
                <w:rFonts w:ascii="Times New Roman" w:hAnsi="Times New Roman"/>
                <w:sz w:val="20"/>
              </w:rPr>
              <w:t>FR-3</w:t>
            </w:r>
          </w:p>
        </w:tc>
        <w:tc>
          <w:tcPr>
            <w:tcW w:type="dxa" w:w="4320"/>
          </w:tcPr>
          <w:p>
            <w:r/>
            <w:r>
              <w:rPr>
                <w:rFonts w:ascii="Times New Roman" w:hAnsi="Times New Roman"/>
                <w:sz w:val="20"/>
              </w:rPr>
              <w:t>User shall create, edit and delete farms (name, area, lat/lng, soil, water).</w:t>
            </w:r>
          </w:p>
        </w:tc>
      </w:tr>
      <w:tr>
        <w:tc>
          <w:tcPr>
            <w:tcW w:type="dxa" w:w="4320"/>
          </w:tcPr>
          <w:p>
            <w:r/>
            <w:r>
              <w:rPr>
                <w:rFonts w:ascii="Times New Roman" w:hAnsi="Times New Roman"/>
                <w:sz w:val="20"/>
              </w:rPr>
              <w:t>FR-4</w:t>
            </w:r>
          </w:p>
        </w:tc>
        <w:tc>
          <w:tcPr>
            <w:tcW w:type="dxa" w:w="4320"/>
          </w:tcPr>
          <w:p>
            <w:r/>
            <w:r>
              <w:rPr>
                <w:rFonts w:ascii="Times New Roman" w:hAnsi="Times New Roman"/>
                <w:sz w:val="20"/>
              </w:rPr>
              <w:t>User shall add crop cycles to a farm with growth stage, sown/harvest dates.</w:t>
            </w:r>
          </w:p>
        </w:tc>
      </w:tr>
      <w:tr>
        <w:tc>
          <w:tcPr>
            <w:tcW w:type="dxa" w:w="4320"/>
          </w:tcPr>
          <w:p>
            <w:r/>
            <w:r>
              <w:rPr>
                <w:rFonts w:ascii="Times New Roman" w:hAnsi="Times New Roman"/>
                <w:sz w:val="20"/>
              </w:rPr>
              <w:t>FR-5</w:t>
            </w:r>
          </w:p>
        </w:tc>
        <w:tc>
          <w:tcPr>
            <w:tcW w:type="dxa" w:w="4320"/>
          </w:tcPr>
          <w:p>
            <w:r/>
            <w:r>
              <w:rPr>
                <w:rFonts w:ascii="Times New Roman" w:hAnsi="Times New Roman"/>
                <w:sz w:val="20"/>
              </w:rPr>
              <w:t>System shall auto-generate stage-wise crop-care tasks for each cycle.</w:t>
            </w:r>
          </w:p>
        </w:tc>
      </w:tr>
      <w:tr>
        <w:tc>
          <w:tcPr>
            <w:tcW w:type="dxa" w:w="4320"/>
          </w:tcPr>
          <w:p>
            <w:r/>
            <w:r>
              <w:rPr>
                <w:rFonts w:ascii="Times New Roman" w:hAnsi="Times New Roman"/>
                <w:sz w:val="20"/>
              </w:rPr>
              <w:t>FR-6</w:t>
            </w:r>
          </w:p>
        </w:tc>
        <w:tc>
          <w:tcPr>
            <w:tcW w:type="dxa" w:w="4320"/>
          </w:tcPr>
          <w:p>
            <w:r/>
            <w:r>
              <w:rPr>
                <w:rFonts w:ascii="Times New Roman" w:hAnsi="Times New Roman"/>
                <w:sz w:val="20"/>
              </w:rPr>
              <w:t>User shall upload 1–5 images of an infected crop and receive a structured diagnosis report.</w:t>
            </w:r>
          </w:p>
        </w:tc>
      </w:tr>
      <w:tr>
        <w:tc>
          <w:tcPr>
            <w:tcW w:type="dxa" w:w="4320"/>
          </w:tcPr>
          <w:p>
            <w:r/>
            <w:r>
              <w:rPr>
                <w:rFonts w:ascii="Times New Roman" w:hAnsi="Times New Roman"/>
                <w:sz w:val="20"/>
              </w:rPr>
              <w:t>FR-7</w:t>
            </w:r>
          </w:p>
        </w:tc>
        <w:tc>
          <w:tcPr>
            <w:tcW w:type="dxa" w:w="4320"/>
          </w:tcPr>
          <w:p>
            <w:r/>
            <w:r>
              <w:rPr>
                <w:rFonts w:ascii="Times New Roman" w:hAnsi="Times New Roman"/>
                <w:sz w:val="20"/>
              </w:rPr>
              <w:t>Diagnosis pipeline shall fall back across ≥3 OpenRouter vision models, then Gemini 2.5 Flash.</w:t>
            </w:r>
          </w:p>
        </w:tc>
      </w:tr>
      <w:tr>
        <w:tc>
          <w:tcPr>
            <w:tcW w:type="dxa" w:w="4320"/>
          </w:tcPr>
          <w:p>
            <w:r/>
            <w:r>
              <w:rPr>
                <w:rFonts w:ascii="Times New Roman" w:hAnsi="Times New Roman"/>
                <w:sz w:val="20"/>
              </w:rPr>
              <w:t>FR-8</w:t>
            </w:r>
          </w:p>
        </w:tc>
        <w:tc>
          <w:tcPr>
            <w:tcW w:type="dxa" w:w="4320"/>
          </w:tcPr>
          <w:p>
            <w:r/>
            <w:r>
              <w:rPr>
                <w:rFonts w:ascii="Times New Roman" w:hAnsi="Times New Roman"/>
                <w:sz w:val="20"/>
              </w:rPr>
              <w:t>User shall view diagnosis history and revoke / delete any past report.</w:t>
            </w:r>
          </w:p>
        </w:tc>
      </w:tr>
      <w:tr>
        <w:tc>
          <w:tcPr>
            <w:tcW w:type="dxa" w:w="4320"/>
          </w:tcPr>
          <w:p>
            <w:r/>
            <w:r>
              <w:rPr>
                <w:rFonts w:ascii="Times New Roman" w:hAnsi="Times New Roman"/>
                <w:sz w:val="20"/>
              </w:rPr>
              <w:t>FR-9</w:t>
            </w:r>
          </w:p>
        </w:tc>
        <w:tc>
          <w:tcPr>
            <w:tcW w:type="dxa" w:w="4320"/>
          </w:tcPr>
          <w:p>
            <w:r/>
            <w:r>
              <w:rPr>
                <w:rFonts w:ascii="Times New Roman" w:hAnsi="Times New Roman"/>
                <w:sz w:val="20"/>
              </w:rPr>
              <w:t>Diagnoses shall be plotted on an interactive Leaflet heatmap with marker clustering.</w:t>
            </w:r>
          </w:p>
        </w:tc>
      </w:tr>
      <w:tr>
        <w:tc>
          <w:tcPr>
            <w:tcW w:type="dxa" w:w="4320"/>
          </w:tcPr>
          <w:p>
            <w:r/>
            <w:r>
              <w:rPr>
                <w:rFonts w:ascii="Times New Roman" w:hAnsi="Times New Roman"/>
                <w:sz w:val="20"/>
              </w:rPr>
              <w:t>FR-10</w:t>
            </w:r>
          </w:p>
        </w:tc>
        <w:tc>
          <w:tcPr>
            <w:tcW w:type="dxa" w:w="4320"/>
          </w:tcPr>
          <w:p>
            <w:r/>
            <w:r>
              <w:rPr>
                <w:rFonts w:ascii="Times New Roman" w:hAnsi="Times New Roman"/>
                <w:sz w:val="20"/>
              </w:rPr>
              <w:t>User shall converse with an AI advisor that streams tokens via SSE.</w:t>
            </w:r>
          </w:p>
        </w:tc>
      </w:tr>
      <w:tr>
        <w:tc>
          <w:tcPr>
            <w:tcW w:type="dxa" w:w="4320"/>
          </w:tcPr>
          <w:p>
            <w:r/>
            <w:r>
              <w:rPr>
                <w:rFonts w:ascii="Times New Roman" w:hAnsi="Times New Roman"/>
                <w:sz w:val="20"/>
              </w:rPr>
              <w:t>FR-11</w:t>
            </w:r>
          </w:p>
        </w:tc>
        <w:tc>
          <w:tcPr>
            <w:tcW w:type="dxa" w:w="4320"/>
          </w:tcPr>
          <w:p>
            <w:r/>
            <w:r>
              <w:rPr>
                <w:rFonts w:ascii="Times New Roman" w:hAnsi="Times New Roman"/>
                <w:sz w:val="20"/>
              </w:rPr>
              <w:t>Advisor system-prompt shall include farmer profile, farms, active crops and last diagnosis.</w:t>
            </w:r>
          </w:p>
        </w:tc>
      </w:tr>
      <w:tr>
        <w:tc>
          <w:tcPr>
            <w:tcW w:type="dxa" w:w="4320"/>
          </w:tcPr>
          <w:p>
            <w:r/>
            <w:r>
              <w:rPr>
                <w:rFonts w:ascii="Times New Roman" w:hAnsi="Times New Roman"/>
                <w:sz w:val="20"/>
              </w:rPr>
              <w:t>FR-12</w:t>
            </w:r>
          </w:p>
        </w:tc>
        <w:tc>
          <w:tcPr>
            <w:tcW w:type="dxa" w:w="4320"/>
          </w:tcPr>
          <w:p>
            <w:r/>
            <w:r>
              <w:rPr>
                <w:rFonts w:ascii="Times New Roman" w:hAnsi="Times New Roman"/>
                <w:sz w:val="20"/>
              </w:rPr>
              <w:t>Advisor shall accept browser SpeechRecognition voice input.</w:t>
            </w:r>
          </w:p>
        </w:tc>
      </w:tr>
      <w:tr>
        <w:tc>
          <w:tcPr>
            <w:tcW w:type="dxa" w:w="4320"/>
          </w:tcPr>
          <w:p>
            <w:r/>
            <w:r>
              <w:rPr>
                <w:rFonts w:ascii="Times New Roman" w:hAnsi="Times New Roman"/>
                <w:sz w:val="20"/>
              </w:rPr>
              <w:t>FR-13</w:t>
            </w:r>
          </w:p>
        </w:tc>
        <w:tc>
          <w:tcPr>
            <w:tcW w:type="dxa" w:w="4320"/>
          </w:tcPr>
          <w:p>
            <w:r/>
            <w:r>
              <w:rPr>
                <w:rFonts w:ascii="Times New Roman" w:hAnsi="Times New Roman"/>
                <w:sz w:val="20"/>
              </w:rPr>
              <w:t>User shall view current weather, 5-day forecast, soil temp, UV and NDVI for any registered farm polygon.</w:t>
            </w:r>
          </w:p>
        </w:tc>
      </w:tr>
      <w:tr>
        <w:tc>
          <w:tcPr>
            <w:tcW w:type="dxa" w:w="4320"/>
          </w:tcPr>
          <w:p>
            <w:r/>
            <w:r>
              <w:rPr>
                <w:rFonts w:ascii="Times New Roman" w:hAnsi="Times New Roman"/>
                <w:sz w:val="20"/>
              </w:rPr>
              <w:t>FR-14</w:t>
            </w:r>
          </w:p>
        </w:tc>
        <w:tc>
          <w:tcPr>
            <w:tcW w:type="dxa" w:w="4320"/>
          </w:tcPr>
          <w:p>
            <w:r/>
            <w:r>
              <w:rPr>
                <w:rFonts w:ascii="Times New Roman" w:hAnsi="Times New Roman"/>
                <w:sz w:val="20"/>
              </w:rPr>
              <w:t>User shall browse mandi (market) prices for crops in their state.</w:t>
            </w:r>
          </w:p>
        </w:tc>
      </w:tr>
      <w:tr>
        <w:tc>
          <w:tcPr>
            <w:tcW w:type="dxa" w:w="4320"/>
          </w:tcPr>
          <w:p>
            <w:r/>
            <w:r>
              <w:rPr>
                <w:rFonts w:ascii="Times New Roman" w:hAnsi="Times New Roman"/>
                <w:sz w:val="20"/>
              </w:rPr>
              <w:t>FR-15</w:t>
            </w:r>
          </w:p>
        </w:tc>
        <w:tc>
          <w:tcPr>
            <w:tcW w:type="dxa" w:w="4320"/>
          </w:tcPr>
          <w:p>
            <w:r/>
            <w:r>
              <w:rPr>
                <w:rFonts w:ascii="Times New Roman" w:hAnsi="Times New Roman"/>
                <w:sz w:val="20"/>
              </w:rPr>
              <w:t>User shall create a community post, reply, upvote and trigger an AI reply.</w:t>
            </w:r>
          </w:p>
        </w:tc>
      </w:tr>
      <w:tr>
        <w:tc>
          <w:tcPr>
            <w:tcW w:type="dxa" w:w="4320"/>
          </w:tcPr>
          <w:p>
            <w:r/>
            <w:r>
              <w:rPr>
                <w:rFonts w:ascii="Times New Roman" w:hAnsi="Times New Roman"/>
                <w:sz w:val="20"/>
              </w:rPr>
              <w:t>FR-16</w:t>
            </w:r>
          </w:p>
        </w:tc>
        <w:tc>
          <w:tcPr>
            <w:tcW w:type="dxa" w:w="4320"/>
          </w:tcPr>
          <w:p>
            <w:r/>
            <w:r>
              <w:rPr>
                <w:rFonts w:ascii="Times New Roman" w:hAnsi="Times New Roman"/>
                <w:sz w:val="20"/>
              </w:rPr>
              <w:t>User shall configure alert preferences (channel, severity threshold, daily digest).</w:t>
            </w:r>
          </w:p>
        </w:tc>
      </w:tr>
      <w:tr>
        <w:tc>
          <w:tcPr>
            <w:tcW w:type="dxa" w:w="4320"/>
          </w:tcPr>
          <w:p>
            <w:r/>
            <w:r>
              <w:rPr>
                <w:rFonts w:ascii="Times New Roman" w:hAnsi="Times New Roman"/>
                <w:sz w:val="20"/>
              </w:rPr>
              <w:t>FR-17</w:t>
            </w:r>
          </w:p>
        </w:tc>
        <w:tc>
          <w:tcPr>
            <w:tcW w:type="dxa" w:w="4320"/>
          </w:tcPr>
          <w:p>
            <w:r/>
            <w:r>
              <w:rPr>
                <w:rFonts w:ascii="Times New Roman" w:hAnsi="Times New Roman"/>
                <w:sz w:val="20"/>
              </w:rPr>
              <w:t>Notifications bell shall surface unread alerts with read/dismiss actions.</w:t>
            </w:r>
          </w:p>
        </w:tc>
      </w:tr>
      <w:tr>
        <w:tc>
          <w:tcPr>
            <w:tcW w:type="dxa" w:w="4320"/>
          </w:tcPr>
          <w:p>
            <w:r/>
            <w:r>
              <w:rPr>
                <w:rFonts w:ascii="Times New Roman" w:hAnsi="Times New Roman"/>
                <w:sz w:val="20"/>
              </w:rPr>
              <w:t>FR-18</w:t>
            </w:r>
          </w:p>
        </w:tc>
        <w:tc>
          <w:tcPr>
            <w:tcW w:type="dxa" w:w="4320"/>
          </w:tcPr>
          <w:p>
            <w:r/>
            <w:r>
              <w:rPr>
                <w:rFonts w:ascii="Times New Roman" w:hAnsi="Times New Roman"/>
                <w:sz w:val="20"/>
              </w:rPr>
              <w:t>User shall update profile language; advisor shall respond in that language.</w:t>
            </w:r>
          </w:p>
        </w:tc>
      </w:tr>
      <w:tr>
        <w:tc>
          <w:tcPr>
            <w:tcW w:type="dxa" w:w="4320"/>
          </w:tcPr>
          <w:p>
            <w:r/>
            <w:r>
              <w:rPr>
                <w:rFonts w:ascii="Times New Roman" w:hAnsi="Times New Roman"/>
                <w:sz w:val="20"/>
              </w:rPr>
              <w:t>FR-19</w:t>
            </w:r>
          </w:p>
        </w:tc>
        <w:tc>
          <w:tcPr>
            <w:tcW w:type="dxa" w:w="4320"/>
          </w:tcPr>
          <w:p>
            <w:r/>
            <w:r>
              <w:rPr>
                <w:rFonts w:ascii="Times New Roman" w:hAnsi="Times New Roman"/>
                <w:sz w:val="20"/>
              </w:rPr>
              <w:t>All listing endpoints shall be paginated and time-ordered.</w:t>
            </w:r>
          </w:p>
        </w:tc>
      </w:tr>
      <w:tr>
        <w:tc>
          <w:tcPr>
            <w:tcW w:type="dxa" w:w="4320"/>
          </w:tcPr>
          <w:p>
            <w:r/>
            <w:r>
              <w:rPr>
                <w:rFonts w:ascii="Times New Roman" w:hAnsi="Times New Roman"/>
                <w:sz w:val="20"/>
              </w:rPr>
              <w:t>FR-20</w:t>
            </w:r>
          </w:p>
        </w:tc>
        <w:tc>
          <w:tcPr>
            <w:tcW w:type="dxa" w:w="4320"/>
          </w:tcPr>
          <w:p>
            <w:r/>
            <w:r>
              <w:rPr>
                <w:rFonts w:ascii="Times New Roman" w:hAnsi="Times New Roman"/>
                <w:sz w:val="20"/>
              </w:rPr>
              <w:t>User shall log out via /api/auth/signout, clearing the JWT cookie.</w:t>
            </w:r>
          </w:p>
        </w:tc>
      </w:tr>
    </w:tbl>
    <w:p/>
    <w:p>
      <w:pPr>
        <w:spacing w:before="160" w:after="80"/>
        <w:jc w:val="left"/>
      </w:pPr>
      <w:r>
        <w:rPr>
          <w:rFonts w:ascii="Times New Roman" w:hAnsi="Times New Roman"/>
          <w:b/>
          <w:i/>
          <w:sz w:val="24"/>
        </w:rPr>
        <w:t>5.3.2 Non-Functional Requirements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rFonts w:ascii="Times New Roman" w:hAnsi="Times New Roman"/>
                <w:b/>
                <w:sz w:val="22"/>
              </w:rPr>
              <w:t>ID</w:t>
            </w:r>
          </w:p>
        </w:tc>
        <w:tc>
          <w:tcPr>
            <w:tcW w:type="dxa" w:w="2880"/>
          </w:tcPr>
          <w:p>
            <w:r/>
            <w:r>
              <w:rPr>
                <w:rFonts w:ascii="Times New Roman" w:hAnsi="Times New Roman"/>
                <w:b/>
                <w:sz w:val="22"/>
              </w:rPr>
              <w:t>Category</w:t>
            </w:r>
          </w:p>
        </w:tc>
        <w:tc>
          <w:tcPr>
            <w:tcW w:type="dxa" w:w="2880"/>
          </w:tcPr>
          <w:p>
            <w:r/>
            <w:r>
              <w:rPr>
                <w:rFonts w:ascii="Times New Roman" w:hAnsi="Times New Roman"/>
                <w:b/>
                <w:sz w:val="22"/>
              </w:rPr>
              <w:t>Requirement</w:t>
            </w:r>
          </w:p>
        </w:tc>
      </w:tr>
      <w:tr>
        <w:tc>
          <w:tcPr>
            <w:tcW w:type="dxa" w:w="2880"/>
          </w:tcPr>
          <w:p>
            <w:r/>
            <w:r>
              <w:rPr>
                <w:rFonts w:ascii="Times New Roman" w:hAnsi="Times New Roman"/>
                <w:sz w:val="20"/>
              </w:rPr>
              <w:t>NFR-1</w:t>
            </w:r>
          </w:p>
        </w:tc>
        <w:tc>
          <w:tcPr>
            <w:tcW w:type="dxa" w:w="2880"/>
          </w:tcPr>
          <w:p>
            <w:r/>
            <w:r>
              <w:rPr>
                <w:rFonts w:ascii="Times New Roman" w:hAnsi="Times New Roman"/>
                <w:sz w:val="20"/>
              </w:rPr>
              <w:t>Performance</w:t>
            </w:r>
          </w:p>
        </w:tc>
        <w:tc>
          <w:tcPr>
            <w:tcW w:type="dxa" w:w="2880"/>
          </w:tcPr>
          <w:p>
            <w:r/>
            <w:r>
              <w:rPr>
                <w:rFonts w:ascii="Times New Roman" w:hAnsi="Times New Roman"/>
                <w:sz w:val="20"/>
              </w:rPr>
              <w:t>P95 API latency &lt; 1.5 s excluding LLM call; LLM streaming TTFT &lt; 3 s.</w:t>
            </w:r>
          </w:p>
        </w:tc>
      </w:tr>
      <w:tr>
        <w:tc>
          <w:tcPr>
            <w:tcW w:type="dxa" w:w="2880"/>
          </w:tcPr>
          <w:p>
            <w:r/>
            <w:r>
              <w:rPr>
                <w:rFonts w:ascii="Times New Roman" w:hAnsi="Times New Roman"/>
                <w:sz w:val="20"/>
              </w:rPr>
              <w:t>NFR-2</w:t>
            </w:r>
          </w:p>
        </w:tc>
        <w:tc>
          <w:tcPr>
            <w:tcW w:type="dxa" w:w="2880"/>
          </w:tcPr>
          <w:p>
            <w:r/>
            <w:r>
              <w:rPr>
                <w:rFonts w:ascii="Times New Roman" w:hAnsi="Times New Roman"/>
                <w:sz w:val="20"/>
              </w:rPr>
              <w:t>Scalability</w:t>
            </w:r>
          </w:p>
        </w:tc>
        <w:tc>
          <w:tcPr>
            <w:tcW w:type="dxa" w:w="2880"/>
          </w:tcPr>
          <w:p>
            <w:r/>
            <w:r>
              <w:rPr>
                <w:rFonts w:ascii="Times New Roman" w:hAnsi="Times New Roman"/>
                <w:sz w:val="20"/>
              </w:rPr>
              <w:t>Stateless API routes deployable horizontally on Vercel edge.</w:t>
            </w:r>
          </w:p>
        </w:tc>
      </w:tr>
      <w:tr>
        <w:tc>
          <w:tcPr>
            <w:tcW w:type="dxa" w:w="2880"/>
          </w:tcPr>
          <w:p>
            <w:r/>
            <w:r>
              <w:rPr>
                <w:rFonts w:ascii="Times New Roman" w:hAnsi="Times New Roman"/>
                <w:sz w:val="20"/>
              </w:rPr>
              <w:t>NFR-3</w:t>
            </w:r>
          </w:p>
        </w:tc>
        <w:tc>
          <w:tcPr>
            <w:tcW w:type="dxa" w:w="2880"/>
          </w:tcPr>
          <w:p>
            <w:r/>
            <w:r>
              <w:rPr>
                <w:rFonts w:ascii="Times New Roman" w:hAnsi="Times New Roman"/>
                <w:sz w:val="20"/>
              </w:rPr>
              <w:t>Availability</w:t>
            </w:r>
          </w:p>
        </w:tc>
        <w:tc>
          <w:tcPr>
            <w:tcW w:type="dxa" w:w="2880"/>
          </w:tcPr>
          <w:p>
            <w:r/>
            <w:r>
              <w:rPr>
                <w:rFonts w:ascii="Times New Roman" w:hAnsi="Times New Roman"/>
                <w:sz w:val="20"/>
              </w:rPr>
              <w:t>Auto-fallback ensures advisor remains usable if any one provider fails.</w:t>
            </w:r>
          </w:p>
        </w:tc>
      </w:tr>
      <w:tr>
        <w:tc>
          <w:tcPr>
            <w:tcW w:type="dxa" w:w="2880"/>
          </w:tcPr>
          <w:p>
            <w:r/>
            <w:r>
              <w:rPr>
                <w:rFonts w:ascii="Times New Roman" w:hAnsi="Times New Roman"/>
                <w:sz w:val="20"/>
              </w:rPr>
              <w:t>NFR-4</w:t>
            </w:r>
          </w:p>
        </w:tc>
        <w:tc>
          <w:tcPr>
            <w:tcW w:type="dxa" w:w="2880"/>
          </w:tcPr>
          <w:p>
            <w:r/>
            <w:r>
              <w:rPr>
                <w:rFonts w:ascii="Times New Roman" w:hAnsi="Times New Roman"/>
                <w:sz w:val="20"/>
              </w:rPr>
              <w:t>Security</w:t>
            </w:r>
          </w:p>
        </w:tc>
        <w:tc>
          <w:tcPr>
            <w:tcW w:type="dxa" w:w="2880"/>
          </w:tcPr>
          <w:p>
            <w:r/>
            <w:r>
              <w:rPr>
                <w:rFonts w:ascii="Times New Roman" w:hAnsi="Times New Roman"/>
                <w:sz w:val="20"/>
              </w:rPr>
              <w:t>JWT-cookie auth, RLS-ready policies, no secret in client bundle, file-type &amp; size validation on upload.</w:t>
            </w:r>
          </w:p>
        </w:tc>
      </w:tr>
      <w:tr>
        <w:tc>
          <w:tcPr>
            <w:tcW w:type="dxa" w:w="2880"/>
          </w:tcPr>
          <w:p>
            <w:r/>
            <w:r>
              <w:rPr>
                <w:rFonts w:ascii="Times New Roman" w:hAnsi="Times New Roman"/>
                <w:sz w:val="20"/>
              </w:rPr>
              <w:t>NFR-5</w:t>
            </w:r>
          </w:p>
        </w:tc>
        <w:tc>
          <w:tcPr>
            <w:tcW w:type="dxa" w:w="2880"/>
          </w:tcPr>
          <w:p>
            <w:r/>
            <w:r>
              <w:rPr>
                <w:rFonts w:ascii="Times New Roman" w:hAnsi="Times New Roman"/>
                <w:sz w:val="20"/>
              </w:rPr>
              <w:t>Privacy</w:t>
            </w:r>
          </w:p>
        </w:tc>
        <w:tc>
          <w:tcPr>
            <w:tcW w:type="dxa" w:w="2880"/>
          </w:tcPr>
          <w:p>
            <w:r/>
            <w:r>
              <w:rPr>
                <w:rFonts w:ascii="Times New Roman" w:hAnsi="Times New Roman"/>
                <w:sz w:val="20"/>
              </w:rPr>
              <w:t>Diagnosis images stored in private bucket; per-user folder path enforced by storage policy.</w:t>
            </w:r>
          </w:p>
        </w:tc>
      </w:tr>
      <w:tr>
        <w:tc>
          <w:tcPr>
            <w:tcW w:type="dxa" w:w="2880"/>
          </w:tcPr>
          <w:p>
            <w:r/>
            <w:r>
              <w:rPr>
                <w:rFonts w:ascii="Times New Roman" w:hAnsi="Times New Roman"/>
                <w:sz w:val="20"/>
              </w:rPr>
              <w:t>NFR-6</w:t>
            </w:r>
          </w:p>
        </w:tc>
        <w:tc>
          <w:tcPr>
            <w:tcW w:type="dxa" w:w="2880"/>
          </w:tcPr>
          <w:p>
            <w:r/>
            <w:r>
              <w:rPr>
                <w:rFonts w:ascii="Times New Roman" w:hAnsi="Times New Roman"/>
                <w:sz w:val="20"/>
              </w:rPr>
              <w:t>Usability</w:t>
            </w:r>
          </w:p>
        </w:tc>
        <w:tc>
          <w:tcPr>
            <w:tcW w:type="dxa" w:w="2880"/>
          </w:tcPr>
          <w:p>
            <w:r/>
            <w:r>
              <w:rPr>
                <w:rFonts w:ascii="Times New Roman" w:hAnsi="Times New Roman"/>
                <w:sz w:val="20"/>
              </w:rPr>
              <w:t>Mobile-first responsive design; Lighthouse mobile score ≥ 90.</w:t>
            </w:r>
          </w:p>
        </w:tc>
      </w:tr>
      <w:tr>
        <w:tc>
          <w:tcPr>
            <w:tcW w:type="dxa" w:w="2880"/>
          </w:tcPr>
          <w:p>
            <w:r/>
            <w:r>
              <w:rPr>
                <w:rFonts w:ascii="Times New Roman" w:hAnsi="Times New Roman"/>
                <w:sz w:val="20"/>
              </w:rPr>
              <w:t>NFR-7</w:t>
            </w:r>
          </w:p>
        </w:tc>
        <w:tc>
          <w:tcPr>
            <w:tcW w:type="dxa" w:w="2880"/>
          </w:tcPr>
          <w:p>
            <w:r/>
            <w:r>
              <w:rPr>
                <w:rFonts w:ascii="Times New Roman" w:hAnsi="Times New Roman"/>
                <w:sz w:val="20"/>
              </w:rPr>
              <w:t>Accessibility</w:t>
            </w:r>
          </w:p>
        </w:tc>
        <w:tc>
          <w:tcPr>
            <w:tcW w:type="dxa" w:w="2880"/>
          </w:tcPr>
          <w:p>
            <w:r/>
            <w:r>
              <w:rPr>
                <w:rFonts w:ascii="Times New Roman" w:hAnsi="Times New Roman"/>
                <w:sz w:val="20"/>
              </w:rPr>
              <w:t>Semantic HTML, focusable controls, AA color contrast on Tailwind defaults.</w:t>
            </w:r>
          </w:p>
        </w:tc>
      </w:tr>
      <w:tr>
        <w:tc>
          <w:tcPr>
            <w:tcW w:type="dxa" w:w="2880"/>
          </w:tcPr>
          <w:p>
            <w:r/>
            <w:r>
              <w:rPr>
                <w:rFonts w:ascii="Times New Roman" w:hAnsi="Times New Roman"/>
                <w:sz w:val="20"/>
              </w:rPr>
              <w:t>NFR-8</w:t>
            </w:r>
          </w:p>
        </w:tc>
        <w:tc>
          <w:tcPr>
            <w:tcW w:type="dxa" w:w="2880"/>
          </w:tcPr>
          <w:p>
            <w:r/>
            <w:r>
              <w:rPr>
                <w:rFonts w:ascii="Times New Roman" w:hAnsi="Times New Roman"/>
                <w:sz w:val="20"/>
              </w:rPr>
              <w:t>Localisation</w:t>
            </w:r>
          </w:p>
        </w:tc>
        <w:tc>
          <w:tcPr>
            <w:tcW w:type="dxa" w:w="2880"/>
          </w:tcPr>
          <w:p>
            <w:r/>
            <w:r>
              <w:rPr>
                <w:rFonts w:ascii="Times New Roman" w:hAnsi="Times New Roman"/>
                <w:sz w:val="20"/>
              </w:rPr>
              <w:t>Advisor responses in user’s preferred language (English, Hindi, Telugu, Tamil, etc.).</w:t>
            </w:r>
          </w:p>
        </w:tc>
      </w:tr>
      <w:tr>
        <w:tc>
          <w:tcPr>
            <w:tcW w:type="dxa" w:w="2880"/>
          </w:tcPr>
          <w:p>
            <w:r/>
            <w:r>
              <w:rPr>
                <w:rFonts w:ascii="Times New Roman" w:hAnsi="Times New Roman"/>
                <w:sz w:val="20"/>
              </w:rPr>
              <w:t>NFR-9</w:t>
            </w:r>
          </w:p>
        </w:tc>
        <w:tc>
          <w:tcPr>
            <w:tcW w:type="dxa" w:w="2880"/>
          </w:tcPr>
          <w:p>
            <w:r/>
            <w:r>
              <w:rPr>
                <w:rFonts w:ascii="Times New Roman" w:hAnsi="Times New Roman"/>
                <w:sz w:val="20"/>
              </w:rPr>
              <w:t>Maintainability</w:t>
            </w:r>
          </w:p>
        </w:tc>
        <w:tc>
          <w:tcPr>
            <w:tcW w:type="dxa" w:w="2880"/>
          </w:tcPr>
          <w:p>
            <w:r/>
            <w:r>
              <w:rPr>
                <w:rFonts w:ascii="Times New Roman" w:hAnsi="Times New Roman"/>
                <w:sz w:val="20"/>
              </w:rPr>
              <w:t>TypeScript strict, ESLint + Next config, modular lib/ services.</w:t>
            </w:r>
          </w:p>
        </w:tc>
      </w:tr>
      <w:tr>
        <w:tc>
          <w:tcPr>
            <w:tcW w:type="dxa" w:w="2880"/>
          </w:tcPr>
          <w:p>
            <w:r/>
            <w:r>
              <w:rPr>
                <w:rFonts w:ascii="Times New Roman" w:hAnsi="Times New Roman"/>
                <w:sz w:val="20"/>
              </w:rPr>
              <w:t>NFR-10</w:t>
            </w:r>
          </w:p>
        </w:tc>
        <w:tc>
          <w:tcPr>
            <w:tcW w:type="dxa" w:w="2880"/>
          </w:tcPr>
          <w:p>
            <w:r/>
            <w:r>
              <w:rPr>
                <w:rFonts w:ascii="Times New Roman" w:hAnsi="Times New Roman"/>
                <w:sz w:val="20"/>
              </w:rPr>
              <w:t>Portability</w:t>
            </w:r>
          </w:p>
        </w:tc>
        <w:tc>
          <w:tcPr>
            <w:tcW w:type="dxa" w:w="2880"/>
          </w:tcPr>
          <w:p>
            <w:r/>
            <w:r>
              <w:rPr>
                <w:rFonts w:ascii="Times New Roman" w:hAnsi="Times New Roman"/>
                <w:sz w:val="20"/>
              </w:rPr>
              <w:t>Runs in any modern browser; backend portable to any Postgres + S3-compatible store.</w:t>
            </w:r>
          </w:p>
        </w:tc>
      </w:tr>
    </w:tbl>
    <w:p/>
    <w:p>
      <w:r>
        <w:br w:type="page"/>
      </w:r>
    </w:p>
    <w:p>
      <w:pPr>
        <w:spacing w:before="0" w:after="360"/>
        <w:jc w:val="center"/>
      </w:pPr>
      <w:r>
        <w:rPr>
          <w:rFonts w:ascii="Times New Roman" w:hAnsi="Times New Roman"/>
          <w:b/>
          <w:sz w:val="32"/>
        </w:rPr>
        <w:t>CHAPTER 6: DESIGN</w:t>
      </w:r>
    </w:p>
    <w:p>
      <w:pPr>
        <w:spacing w:before="240" w:after="120"/>
        <w:jc w:val="left"/>
      </w:pPr>
      <w:r>
        <w:rPr>
          <w:rFonts w:ascii="Times New Roman" w:hAnsi="Times New Roman"/>
          <w:b/>
          <w:sz w:val="24"/>
        </w:rPr>
        <w:t>6.1 System Design (High-Level Architecture)</w:t>
      </w:r>
    </w:p>
    <w:p>
      <w:pPr>
        <w:spacing w:before="0" w:after="120"/>
        <w:jc w:val="both"/>
      </w:pPr>
      <w:r>
        <w:rPr>
          <w:rFonts w:ascii="Times New Roman" w:hAnsi="Times New Roman"/>
          <w:b w:val="0"/>
          <w:i w:val="0"/>
          <w:sz w:val="24"/>
        </w:rPr>
        <w:t>The shape of the system is, on purpose, very ordinary: a web front-end, a thin server in the middle and a managed database behind it. What makes it interesting is the side trips the server has to take to AI providers and to the OpenWeather Agro API while keeping the user experience snappy. The front end is a Next.js 14 App-Router app, served from Vercel’s edge. The middle layer is a mix of React Server Components (for read-heavy dashboards that talk straight to Supabase) and Route Handlers under `/api` (for anything that mutates, streams or hits an external API). The data layer is Supabase Postgres for rows and Supabase Storage for the private `diagnosis-images` bucket. Whatever lives outside our control — OpenRouter, Gemini, the Agro-Monitoring API, OpenWeatherMap tiles — is wrapped in a thin helper in `src/lib/*` so the rest of the code never has to know which provider answered. Figure 6.1 shows how the pieces fit together at runtime.</w:t>
      </w:r>
    </w:p>
    <w:p>
      <w:pPr>
        <w:jc w:val="center"/>
      </w:pPr>
      <w:r>
        <w:drawing>
          <wp:inline xmlns:a="http://schemas.openxmlformats.org/drawingml/2006/main" xmlns:pic="http://schemas.openxmlformats.org/drawingml/2006/picture">
            <wp:extent cx="5486400" cy="3396792"/>
            <wp:docPr id="2" name="Picture 2"/>
            <wp:cNvGraphicFramePr>
              <a:graphicFrameLocks noChangeAspect="1"/>
            </wp:cNvGraphicFramePr>
            <a:graphic>
              <a:graphicData uri="http://schemas.openxmlformats.org/drawingml/2006/picture">
                <pic:pic>
                  <pic:nvPicPr>
                    <pic:cNvPr id="0" name="01_architecture.png"/>
                    <pic:cNvPicPr/>
                  </pic:nvPicPr>
                  <pic:blipFill>
                    <a:blip r:embed="rId10"/>
                    <a:stretch>
                      <a:fillRect/>
                    </a:stretch>
                  </pic:blipFill>
                  <pic:spPr>
                    <a:xfrm>
                      <a:off x="0" y="0"/>
                      <a:ext cx="5486400" cy="3396792"/>
                    </a:xfrm>
                    <a:prstGeom prst="rect"/>
                  </pic:spPr>
                </pic:pic>
              </a:graphicData>
            </a:graphic>
          </wp:inline>
        </w:drawing>
      </w:r>
    </w:p>
    <w:p>
      <w:pPr>
        <w:spacing w:after="200"/>
        <w:jc w:val="center"/>
      </w:pPr>
      <w:r>
        <w:rPr>
          <w:rFonts w:ascii="Times New Roman" w:hAnsi="Times New Roman"/>
          <w:b/>
          <w:sz w:val="20"/>
        </w:rPr>
        <w:t>Figure 6.1: High-level System Architecture of TheAgriDoctor</w:t>
      </w:r>
    </w:p>
    <w:p>
      <w:pPr>
        <w:spacing w:before="240" w:after="120"/>
        <w:jc w:val="left"/>
      </w:pPr>
      <w:r>
        <w:rPr>
          <w:rFonts w:ascii="Times New Roman" w:hAnsi="Times New Roman"/>
          <w:b/>
          <w:sz w:val="24"/>
        </w:rPr>
        <w:t>6.2 Design Notations</w:t>
      </w:r>
    </w:p>
    <w:p>
      <w:pPr>
        <w:pStyle w:val="ListBullet"/>
      </w:pPr>
      <w:r>
        <w:rPr>
          <w:rFonts w:ascii="Times New Roman" w:hAnsi="Times New Roman"/>
          <w:sz w:val="24"/>
        </w:rPr>
        <w:t>Rounded rectangles  = software processes / Route Handlers.</w:t>
      </w:r>
    </w:p>
    <w:p>
      <w:pPr>
        <w:pStyle w:val="ListBullet"/>
      </w:pPr>
      <w:r>
        <w:rPr>
          <w:rFonts w:ascii="Times New Roman" w:hAnsi="Times New Roman"/>
          <w:sz w:val="24"/>
        </w:rPr>
        <w:t>Sharp rectangles    = external actors or external APIs.</w:t>
      </w:r>
    </w:p>
    <w:p>
      <w:pPr>
        <w:pStyle w:val="ListBullet"/>
      </w:pPr>
      <w:r>
        <w:rPr>
          <w:rFonts w:ascii="Times New Roman" w:hAnsi="Times New Roman"/>
          <w:sz w:val="24"/>
        </w:rPr>
        <w:t>Open rectangles (two parallel lines) = data stores (Postgres tables / Storage buckets).</w:t>
      </w:r>
    </w:p>
    <w:p>
      <w:pPr>
        <w:pStyle w:val="ListBullet"/>
      </w:pPr>
      <w:r>
        <w:rPr>
          <w:rFonts w:ascii="Times New Roman" w:hAnsi="Times New Roman"/>
          <w:sz w:val="24"/>
        </w:rPr>
        <w:t>Ellipses            = DFD processes.</w:t>
      </w:r>
    </w:p>
    <w:p>
      <w:pPr>
        <w:pStyle w:val="ListBullet"/>
      </w:pPr>
      <w:r>
        <w:rPr>
          <w:rFonts w:ascii="Times New Roman" w:hAnsi="Times New Roman"/>
          <w:sz w:val="24"/>
        </w:rPr>
        <w:t>Diamonds            = decision points in flowcharts.</w:t>
      </w:r>
    </w:p>
    <w:p>
      <w:pPr>
        <w:pStyle w:val="ListBullet"/>
      </w:pPr>
      <w:r>
        <w:rPr>
          <w:rFonts w:ascii="Times New Roman" w:hAnsi="Times New Roman"/>
          <w:sz w:val="24"/>
        </w:rPr>
        <w:t>Arrows              = data flow with optional inline label denoting payload type.</w:t>
      </w:r>
    </w:p>
    <w:p>
      <w:pPr>
        <w:pStyle w:val="ListBullet"/>
      </w:pPr>
      <w:r>
        <w:rPr>
          <w:rFonts w:ascii="Times New Roman" w:hAnsi="Times New Roman"/>
          <w:sz w:val="24"/>
        </w:rPr>
        <w:t>ER diagram          = Crow’s-foot style with PK/FK annotations.</w:t>
      </w:r>
    </w:p>
    <w:p>
      <w:pPr>
        <w:spacing w:before="0" w:after="120"/>
        <w:jc w:val="both"/>
      </w:pPr>
      <w:r>
        <w:rPr>
          <w:rFonts w:ascii="Times New Roman" w:hAnsi="Times New Roman"/>
          <w:b w:val="0"/>
          <w:i w:val="0"/>
          <w:sz w:val="24"/>
        </w:rPr>
        <w:t>All diagrams in this chapter were rendered programmatically using matplotlib so that they remain reproducible from the scripts/generate_report.py source under version control.</w:t>
      </w:r>
    </w:p>
    <w:p>
      <w:pPr>
        <w:jc w:val="center"/>
      </w:pPr>
      <w:r>
        <w:drawing>
          <wp:inline xmlns:a="http://schemas.openxmlformats.org/drawingml/2006/main" xmlns:pic="http://schemas.openxmlformats.org/drawingml/2006/picture">
            <wp:extent cx="5486400" cy="3999190"/>
            <wp:docPr id="3" name="Picture 3"/>
            <wp:cNvGraphicFramePr>
              <a:graphicFrameLocks noChangeAspect="1"/>
            </wp:cNvGraphicFramePr>
            <a:graphic>
              <a:graphicData uri="http://schemas.openxmlformats.org/drawingml/2006/picture">
                <pic:pic>
                  <pic:nvPicPr>
                    <pic:cNvPr id="0" name="08_use_case.png"/>
                    <pic:cNvPicPr/>
                  </pic:nvPicPr>
                  <pic:blipFill>
                    <a:blip r:embed="rId11"/>
                    <a:stretch>
                      <a:fillRect/>
                    </a:stretch>
                  </pic:blipFill>
                  <pic:spPr>
                    <a:xfrm>
                      <a:off x="0" y="0"/>
                      <a:ext cx="5486400" cy="3999190"/>
                    </a:xfrm>
                    <a:prstGeom prst="rect"/>
                  </pic:spPr>
                </pic:pic>
              </a:graphicData>
            </a:graphic>
          </wp:inline>
        </w:drawing>
      </w:r>
    </w:p>
    <w:p>
      <w:pPr>
        <w:spacing w:after="200"/>
        <w:jc w:val="center"/>
      </w:pPr>
      <w:r>
        <w:rPr>
          <w:rFonts w:ascii="Times New Roman" w:hAnsi="Times New Roman"/>
          <w:b/>
          <w:sz w:val="20"/>
        </w:rPr>
        <w:t>Figure 6.2: Use-Case Diagram — Farmer interactions</w:t>
      </w:r>
    </w:p>
    <w:p>
      <w:pPr>
        <w:spacing w:before="240" w:after="120"/>
        <w:jc w:val="left"/>
      </w:pPr>
      <w:r>
        <w:rPr>
          <w:rFonts w:ascii="Times New Roman" w:hAnsi="Times New Roman"/>
          <w:b/>
          <w:sz w:val="24"/>
        </w:rPr>
        <w:t>6.3 Detailed Design (Low-Level Design)</w:t>
      </w:r>
    </w:p>
    <w:p>
      <w:pPr>
        <w:spacing w:before="0" w:after="120"/>
        <w:jc w:val="both"/>
      </w:pPr>
      <w:r>
        <w:rPr>
          <w:rFonts w:ascii="Times New Roman" w:hAnsi="Times New Roman"/>
          <w:b w:val="0"/>
          <w:i w:val="0"/>
          <w:sz w:val="24"/>
        </w:rPr>
        <w:t>The low-level design is, in practice, just our folder structure. Every module is split into the same four kinds of file: a Route Handler that handles HTTP, a lib helper that does the actual work, a TypeScript type that describes the shape of the data, and one or more React components that render it. Listing 6.1 shows the actual layout of the repository so the modules below can be looked up directly.</w:t>
      </w:r>
    </w:p>
    <w:p>
      <w:pPr>
        <w:spacing w:after="80"/>
        <w:ind w:left="360"/>
      </w:pPr>
      <w:r>
        <w:rPr>
          <w:rFonts w:ascii="Consolas" w:hAnsi="Consolas"/>
          <w:sz w:val="18"/>
        </w:rPr>
        <w:t>src/</w:t>
        <w:br/>
        <w:t>├── middleware.ts                 # JWT cookie refresh on every request</w:t>
        <w:br/>
        <w:t>├── app/</w:t>
        <w:br/>
        <w:t>│   ├── (dashboard)/              # Protected layout group</w:t>
        <w:br/>
        <w:t>│   │   ├── layout.tsx            # Sidebar + Navbar + auth guard</w:t>
        <w:br/>
        <w:t>│   │   ├── page.tsx              # Home dashboard (KPIs)</w:t>
        <w:br/>
        <w:t>│   │   ├── advisor/page.tsx      # Streaming chat UI</w:t>
        <w:br/>
        <w:t>│   │   ├── alerts/page.tsx       # Alert list + read/dismiss</w:t>
        <w:br/>
        <w:t>│   │   ├── community/{page,[id],new}/page.tsx</w:t>
        <w:br/>
        <w:t>│   │   ├── diagnose/{page,[id],heatmap,history}/page.tsx</w:t>
        <w:br/>
        <w:t>│   │   ├── farms/{page,[id],new}/page.tsx</w:t>
        <w:br/>
        <w:t>│   │   ├── market/page.tsx       # Mandi price browser</w:t>
        <w:br/>
        <w:t>│   │   ├── profile/page.tsx</w:t>
        <w:br/>
        <w:t>│   │   ├── settings/alerts/page.tsx</w:t>
        <w:br/>
        <w:t>│   │   └── weather/page.tsx</w:t>
        <w:br/>
        <w:t>│   ├── api/</w:t>
        <w:br/>
        <w:t>│   │   ├── alert-preferences/route.ts</w:t>
        <w:br/>
        <w:t>│   │   ├── auth/signout/route.ts</w:t>
        <w:br/>
        <w:t>│   │   ├── chat/{route.ts,sessions/...}</w:t>
        <w:br/>
        <w:t>│   │   ├── community/{route.ts,[id]/...}</w:t>
        <w:br/>
        <w:t>│   │   ├── crops/[id]/...</w:t>
        <w:br/>
        <w:t>│   │   ├── diagnose/{route.ts,heatmap/...}</w:t>
        <w:br/>
        <w:t>│   │   ├── farms/{route.ts,[id]/...}</w:t>
        <w:br/>
        <w:t>│   │   ├── market/route.ts</w:t>
        <w:br/>
        <w:t>│   │   ├── notifications/route.ts</w:t>
        <w:br/>
        <w:t>│   │   ├── profile/route.ts</w:t>
        <w:br/>
        <w:t>│   │   ├── tasks/[id]/...</w:t>
        <w:br/>
        <w:t>│   │   └── weather/route.ts</w:t>
        <w:br/>
        <w:t>│   ├── login/page.tsx</w:t>
        <w:br/>
        <w:t>│   └── signup/page.tsx</w:t>
        <w:br/>
        <w:t>├── components/</w:t>
        <w:br/>
        <w:t>│   ├── advisor/voice-input.tsx</w:t>
        <w:br/>
        <w:t>│   ├── diagnose/heatmap-map{,-inner}.tsx</w:t>
        <w:br/>
        <w:t>│   ├── farm/{crop-tasks,field-monitoring,polygon-map,weather-radar}.tsx</w:t>
        <w:br/>
        <w:t>│   ├── layout/{navbar,notifications-bell,sidebar,sidebar-nav}.tsx</w:t>
        <w:br/>
        <w:t>│   └── ui/ (shadcn primitives)</w:t>
        <w:br/>
        <w:t>├── lib/</w:t>
        <w:br/>
        <w:t>│   ├── agro.ts        # Agro-Monitoring client</w:t>
        <w:br/>
        <w:t>│   ├── ai.ts          # aiText() + aiVision() with provider fallback</w:t>
        <w:br/>
        <w:t>│   ├── alerts.ts      # Daily-aggregated alert engine</w:t>
        <w:br/>
        <w:t>│   ├── auth.ts        # getUser() helper for Route Handlers</w:t>
        <w:br/>
        <w:t>│   ├── crop-tasks.ts  # Stage-wise task generator</w:t>
        <w:br/>
        <w:t>│   ├── store.ts       # Zustand UI store</w:t>
        <w:br/>
        <w:t>│   ├── upload.ts      # Image compression + Storage upload</w:t>
        <w:br/>
        <w:t>│   └── supabase/{client,middleware,server}.ts</w:t>
        <w:br/>
        <w:t>└── types/{chat,diagnose,farm}.ts</w:t>
      </w:r>
    </w:p>
    <w:p>
      <w:pPr>
        <w:jc w:val="center"/>
      </w:pPr>
      <w:r>
        <w:rPr>
          <w:rFonts w:ascii="Times New Roman" w:hAnsi="Times New Roman"/>
          <w:b/>
          <w:sz w:val="20"/>
        </w:rPr>
        <w:t>Listing 6.1: Repository layout (LLD module decomposition)</w:t>
      </w:r>
    </w:p>
    <w:p>
      <w:pPr>
        <w:spacing w:before="0" w:after="120"/>
        <w:jc w:val="both"/>
      </w:pPr>
      <w:r>
        <w:rPr>
          <w:rFonts w:ascii="Times New Roman" w:hAnsi="Times New Roman"/>
          <w:b w:val="0"/>
          <w:i w:val="0"/>
          <w:sz w:val="24"/>
        </w:rPr>
        <w:t>A Route Handler in this codebase always does the same five things: it asks `getUser()` for the current user (and bails out with 401 if there is none), checks the request body, calls one helper in `lib/`, writes the result back to Supabase, and returns a JSON response. Keeping every endpoint in this shape made the project easier to test and meant we did not have to think about deployment — Vercel runs each handler statelessly on the edge.</w:t>
      </w:r>
    </w:p>
    <w:p>
      <w:pPr>
        <w:spacing w:before="160" w:after="80"/>
        <w:jc w:val="left"/>
      </w:pPr>
      <w:r>
        <w:rPr>
          <w:rFonts w:ascii="Times New Roman" w:hAnsi="Times New Roman"/>
          <w:b/>
          <w:i/>
          <w:sz w:val="24"/>
        </w:rPr>
        <w:t>6.3.1 Module Contracts (selected)</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440"/>
          </w:tcPr>
          <w:p>
            <w:r/>
            <w:r>
              <w:rPr>
                <w:rFonts w:ascii="Times New Roman" w:hAnsi="Times New Roman"/>
                <w:b/>
                <w:sz w:val="22"/>
              </w:rPr>
              <w:t>Module</w:t>
            </w:r>
          </w:p>
        </w:tc>
        <w:tc>
          <w:tcPr>
            <w:tcW w:type="dxa" w:w="2448"/>
          </w:tcPr>
          <w:p>
            <w:r/>
            <w:r>
              <w:rPr>
                <w:rFonts w:ascii="Times New Roman" w:hAnsi="Times New Roman"/>
                <w:b/>
                <w:sz w:val="22"/>
              </w:rPr>
              <w:t>Endpoint</w:t>
            </w:r>
          </w:p>
        </w:tc>
        <w:tc>
          <w:tcPr>
            <w:tcW w:type="dxa" w:w="1008"/>
          </w:tcPr>
          <w:p>
            <w:r/>
            <w:r>
              <w:rPr>
                <w:rFonts w:ascii="Times New Roman" w:hAnsi="Times New Roman"/>
                <w:b/>
                <w:sz w:val="22"/>
              </w:rPr>
              <w:t>Method</w:t>
            </w:r>
          </w:p>
        </w:tc>
        <w:tc>
          <w:tcPr>
            <w:tcW w:type="dxa" w:w="3168"/>
          </w:tcPr>
          <w:p>
            <w:r/>
            <w:r>
              <w:rPr>
                <w:rFonts w:ascii="Times New Roman" w:hAnsi="Times New Roman"/>
                <w:b/>
                <w:sz w:val="22"/>
              </w:rPr>
              <w:t>Input</w:t>
            </w:r>
          </w:p>
        </w:tc>
        <w:tc>
          <w:tcPr>
            <w:tcW w:type="dxa" w:w="2448"/>
          </w:tcPr>
          <w:p>
            <w:r/>
            <w:r>
              <w:rPr>
                <w:rFonts w:ascii="Times New Roman" w:hAnsi="Times New Roman"/>
                <w:b/>
                <w:sz w:val="22"/>
              </w:rPr>
              <w:t>Output</w:t>
            </w:r>
          </w:p>
        </w:tc>
      </w:tr>
      <w:tr>
        <w:tc>
          <w:tcPr>
            <w:tcW w:type="dxa" w:w="1440"/>
          </w:tcPr>
          <w:p>
            <w:r/>
            <w:r>
              <w:rPr>
                <w:rFonts w:ascii="Times New Roman" w:hAnsi="Times New Roman"/>
                <w:sz w:val="20"/>
              </w:rPr>
              <w:t>Diagnose</w:t>
            </w:r>
          </w:p>
        </w:tc>
        <w:tc>
          <w:tcPr>
            <w:tcW w:type="dxa" w:w="2448"/>
          </w:tcPr>
          <w:p>
            <w:r/>
            <w:r>
              <w:rPr>
                <w:rFonts w:ascii="Times New Roman" w:hAnsi="Times New Roman"/>
                <w:sz w:val="20"/>
              </w:rPr>
              <w:t>/api/diagnose</w:t>
            </w:r>
          </w:p>
        </w:tc>
        <w:tc>
          <w:tcPr>
            <w:tcW w:type="dxa" w:w="1008"/>
          </w:tcPr>
          <w:p>
            <w:r/>
            <w:r>
              <w:rPr>
                <w:rFonts w:ascii="Times New Roman" w:hAnsi="Times New Roman"/>
                <w:sz w:val="20"/>
              </w:rPr>
              <w:t>POST</w:t>
            </w:r>
          </w:p>
        </w:tc>
        <w:tc>
          <w:tcPr>
            <w:tcW w:type="dxa" w:w="3168"/>
          </w:tcPr>
          <w:p>
            <w:r/>
            <w:r>
              <w:rPr>
                <w:rFonts w:ascii="Times New Roman" w:hAnsi="Times New Roman"/>
                <w:sz w:val="20"/>
              </w:rPr>
              <w:t>{imageBase64Array, cropType, imageUrls?}</w:t>
            </w:r>
          </w:p>
        </w:tc>
        <w:tc>
          <w:tcPr>
            <w:tcW w:type="dxa" w:w="2448"/>
          </w:tcPr>
          <w:p>
            <w:r/>
            <w:r>
              <w:rPr>
                <w:rFonts w:ascii="Times New Roman" w:hAnsi="Times New Roman"/>
                <w:sz w:val="20"/>
              </w:rPr>
              <w:t>{report: DiagnosisReport, diagnosisId}</w:t>
            </w:r>
          </w:p>
        </w:tc>
      </w:tr>
      <w:tr>
        <w:tc>
          <w:tcPr>
            <w:tcW w:type="dxa" w:w="1440"/>
          </w:tcPr>
          <w:p>
            <w:r/>
            <w:r>
              <w:rPr>
                <w:rFonts w:ascii="Times New Roman" w:hAnsi="Times New Roman"/>
                <w:sz w:val="20"/>
              </w:rPr>
              <w:t>Diagnose</w:t>
            </w:r>
          </w:p>
        </w:tc>
        <w:tc>
          <w:tcPr>
            <w:tcW w:type="dxa" w:w="2448"/>
          </w:tcPr>
          <w:p>
            <w:r/>
            <w:r>
              <w:rPr>
                <w:rFonts w:ascii="Times New Roman" w:hAnsi="Times New Roman"/>
                <w:sz w:val="20"/>
              </w:rPr>
              <w:t>/api/diagnose/heatmap</w:t>
            </w:r>
          </w:p>
        </w:tc>
        <w:tc>
          <w:tcPr>
            <w:tcW w:type="dxa" w:w="1008"/>
          </w:tcPr>
          <w:p>
            <w:r/>
            <w:r>
              <w:rPr>
                <w:rFonts w:ascii="Times New Roman" w:hAnsi="Times New Roman"/>
                <w:sz w:val="20"/>
              </w:rPr>
              <w:t>GET</w:t>
            </w:r>
          </w:p>
        </w:tc>
        <w:tc>
          <w:tcPr>
            <w:tcW w:type="dxa" w:w="3168"/>
          </w:tcPr>
          <w:p>
            <w:r/>
            <w:r>
              <w:rPr>
                <w:rFonts w:ascii="Times New Roman" w:hAnsi="Times New Roman"/>
                <w:sz w:val="20"/>
              </w:rPr>
              <w:t>?bbox</w:t>
            </w:r>
          </w:p>
        </w:tc>
        <w:tc>
          <w:tcPr>
            <w:tcW w:type="dxa" w:w="2448"/>
          </w:tcPr>
          <w:p>
            <w:r/>
            <w:r>
              <w:rPr>
                <w:rFonts w:ascii="Times New Roman" w:hAnsi="Times New Roman"/>
                <w:sz w:val="20"/>
              </w:rPr>
              <w:t>GeoJSON FeatureCollection</w:t>
            </w:r>
          </w:p>
        </w:tc>
      </w:tr>
      <w:tr>
        <w:tc>
          <w:tcPr>
            <w:tcW w:type="dxa" w:w="1440"/>
          </w:tcPr>
          <w:p>
            <w:r/>
            <w:r>
              <w:rPr>
                <w:rFonts w:ascii="Times New Roman" w:hAnsi="Times New Roman"/>
                <w:sz w:val="20"/>
              </w:rPr>
              <w:t>Advisor</w:t>
            </w:r>
          </w:p>
        </w:tc>
        <w:tc>
          <w:tcPr>
            <w:tcW w:type="dxa" w:w="2448"/>
          </w:tcPr>
          <w:p>
            <w:r/>
            <w:r>
              <w:rPr>
                <w:rFonts w:ascii="Times New Roman" w:hAnsi="Times New Roman"/>
                <w:sz w:val="20"/>
              </w:rPr>
              <w:t>/api/chat</w:t>
            </w:r>
          </w:p>
        </w:tc>
        <w:tc>
          <w:tcPr>
            <w:tcW w:type="dxa" w:w="1008"/>
          </w:tcPr>
          <w:p>
            <w:r/>
            <w:r>
              <w:rPr>
                <w:rFonts w:ascii="Times New Roman" w:hAnsi="Times New Roman"/>
                <w:sz w:val="20"/>
              </w:rPr>
              <w:t>POST</w:t>
            </w:r>
          </w:p>
        </w:tc>
        <w:tc>
          <w:tcPr>
            <w:tcW w:type="dxa" w:w="3168"/>
          </w:tcPr>
          <w:p>
            <w:r/>
            <w:r>
              <w:rPr>
                <w:rFonts w:ascii="Times New Roman" w:hAnsi="Times New Roman"/>
                <w:sz w:val="20"/>
              </w:rPr>
              <w:t>{message, sessionId}</w:t>
            </w:r>
          </w:p>
        </w:tc>
        <w:tc>
          <w:tcPr>
            <w:tcW w:type="dxa" w:w="2448"/>
          </w:tcPr>
          <w:p>
            <w:r/>
            <w:r>
              <w:rPr>
                <w:rFonts w:ascii="Times New Roman" w:hAnsi="Times New Roman"/>
                <w:sz w:val="20"/>
              </w:rPr>
              <w:t>text/plain stream</w:t>
            </w:r>
          </w:p>
        </w:tc>
      </w:tr>
      <w:tr>
        <w:tc>
          <w:tcPr>
            <w:tcW w:type="dxa" w:w="1440"/>
          </w:tcPr>
          <w:p>
            <w:r/>
            <w:r>
              <w:rPr>
                <w:rFonts w:ascii="Times New Roman" w:hAnsi="Times New Roman"/>
                <w:sz w:val="20"/>
              </w:rPr>
              <w:t>Advisor</w:t>
            </w:r>
          </w:p>
        </w:tc>
        <w:tc>
          <w:tcPr>
            <w:tcW w:type="dxa" w:w="2448"/>
          </w:tcPr>
          <w:p>
            <w:r/>
            <w:r>
              <w:rPr>
                <w:rFonts w:ascii="Times New Roman" w:hAnsi="Times New Roman"/>
                <w:sz w:val="20"/>
              </w:rPr>
              <w:t>/api/chat/sessions</w:t>
            </w:r>
          </w:p>
        </w:tc>
        <w:tc>
          <w:tcPr>
            <w:tcW w:type="dxa" w:w="1008"/>
          </w:tcPr>
          <w:p>
            <w:r/>
            <w:r>
              <w:rPr>
                <w:rFonts w:ascii="Times New Roman" w:hAnsi="Times New Roman"/>
                <w:sz w:val="20"/>
              </w:rPr>
              <w:t>GET / POST</w:t>
            </w:r>
          </w:p>
        </w:tc>
        <w:tc>
          <w:tcPr>
            <w:tcW w:type="dxa" w:w="3168"/>
          </w:tcPr>
          <w:p>
            <w:r/>
            <w:r>
              <w:rPr>
                <w:rFonts w:ascii="Times New Roman" w:hAnsi="Times New Roman"/>
                <w:sz w:val="20"/>
              </w:rPr>
              <w:t>—</w:t>
            </w:r>
          </w:p>
        </w:tc>
        <w:tc>
          <w:tcPr>
            <w:tcW w:type="dxa" w:w="2448"/>
          </w:tcPr>
          <w:p>
            <w:r/>
            <w:r>
              <w:rPr>
                <w:rFonts w:ascii="Times New Roman" w:hAnsi="Times New Roman"/>
                <w:sz w:val="20"/>
              </w:rPr>
              <w:t>ChatSession[] / ChatSession</w:t>
            </w:r>
          </w:p>
        </w:tc>
      </w:tr>
      <w:tr>
        <w:tc>
          <w:tcPr>
            <w:tcW w:type="dxa" w:w="1440"/>
          </w:tcPr>
          <w:p>
            <w:r/>
            <w:r>
              <w:rPr>
                <w:rFonts w:ascii="Times New Roman" w:hAnsi="Times New Roman"/>
                <w:sz w:val="20"/>
              </w:rPr>
              <w:t>Farms</w:t>
            </w:r>
          </w:p>
        </w:tc>
        <w:tc>
          <w:tcPr>
            <w:tcW w:type="dxa" w:w="2448"/>
          </w:tcPr>
          <w:p>
            <w:r/>
            <w:r>
              <w:rPr>
                <w:rFonts w:ascii="Times New Roman" w:hAnsi="Times New Roman"/>
                <w:sz w:val="20"/>
              </w:rPr>
              <w:t>/api/farms</w:t>
            </w:r>
          </w:p>
        </w:tc>
        <w:tc>
          <w:tcPr>
            <w:tcW w:type="dxa" w:w="1008"/>
          </w:tcPr>
          <w:p>
            <w:r/>
            <w:r>
              <w:rPr>
                <w:rFonts w:ascii="Times New Roman" w:hAnsi="Times New Roman"/>
                <w:sz w:val="20"/>
              </w:rPr>
              <w:t>GET / POST</w:t>
            </w:r>
          </w:p>
        </w:tc>
        <w:tc>
          <w:tcPr>
            <w:tcW w:type="dxa" w:w="3168"/>
          </w:tcPr>
          <w:p>
            <w:r/>
            <w:r>
              <w:rPr>
                <w:rFonts w:ascii="Times New Roman" w:hAnsi="Times New Roman"/>
                <w:sz w:val="20"/>
              </w:rPr>
              <w:t>Farm draft</w:t>
            </w:r>
          </w:p>
        </w:tc>
        <w:tc>
          <w:tcPr>
            <w:tcW w:type="dxa" w:w="2448"/>
          </w:tcPr>
          <w:p>
            <w:r/>
            <w:r>
              <w:rPr>
                <w:rFonts w:ascii="Times New Roman" w:hAnsi="Times New Roman"/>
                <w:sz w:val="20"/>
              </w:rPr>
              <w:t>Farm[] / Farm</w:t>
            </w:r>
          </w:p>
        </w:tc>
      </w:tr>
      <w:tr>
        <w:tc>
          <w:tcPr>
            <w:tcW w:type="dxa" w:w="1440"/>
          </w:tcPr>
          <w:p>
            <w:r/>
            <w:r>
              <w:rPr>
                <w:rFonts w:ascii="Times New Roman" w:hAnsi="Times New Roman"/>
                <w:sz w:val="20"/>
              </w:rPr>
              <w:t>Crops</w:t>
            </w:r>
          </w:p>
        </w:tc>
        <w:tc>
          <w:tcPr>
            <w:tcW w:type="dxa" w:w="2448"/>
          </w:tcPr>
          <w:p>
            <w:r/>
            <w:r>
              <w:rPr>
                <w:rFonts w:ascii="Times New Roman" w:hAnsi="Times New Roman"/>
                <w:sz w:val="20"/>
              </w:rPr>
              <w:t>/api/crops/[id]</w:t>
            </w:r>
          </w:p>
        </w:tc>
        <w:tc>
          <w:tcPr>
            <w:tcW w:type="dxa" w:w="1008"/>
          </w:tcPr>
          <w:p>
            <w:r/>
            <w:r>
              <w:rPr>
                <w:rFonts w:ascii="Times New Roman" w:hAnsi="Times New Roman"/>
                <w:sz w:val="20"/>
              </w:rPr>
              <w:t>PATCH / DELETE</w:t>
            </w:r>
          </w:p>
        </w:tc>
        <w:tc>
          <w:tcPr>
            <w:tcW w:type="dxa" w:w="3168"/>
          </w:tcPr>
          <w:p>
            <w:r/>
            <w:r>
              <w:rPr>
                <w:rFonts w:ascii="Times New Roman" w:hAnsi="Times New Roman"/>
                <w:sz w:val="20"/>
              </w:rPr>
              <w:t>CropCycle patch</w:t>
            </w:r>
          </w:p>
        </w:tc>
        <w:tc>
          <w:tcPr>
            <w:tcW w:type="dxa" w:w="2448"/>
          </w:tcPr>
          <w:p>
            <w:r/>
            <w:r>
              <w:rPr>
                <w:rFonts w:ascii="Times New Roman" w:hAnsi="Times New Roman"/>
                <w:sz w:val="20"/>
              </w:rPr>
              <w:t>CropCycle</w:t>
            </w:r>
          </w:p>
        </w:tc>
      </w:tr>
      <w:tr>
        <w:tc>
          <w:tcPr>
            <w:tcW w:type="dxa" w:w="1440"/>
          </w:tcPr>
          <w:p>
            <w:r/>
            <w:r>
              <w:rPr>
                <w:rFonts w:ascii="Times New Roman" w:hAnsi="Times New Roman"/>
                <w:sz w:val="20"/>
              </w:rPr>
              <w:t>Weather</w:t>
            </w:r>
          </w:p>
        </w:tc>
        <w:tc>
          <w:tcPr>
            <w:tcW w:type="dxa" w:w="2448"/>
          </w:tcPr>
          <w:p>
            <w:r/>
            <w:r>
              <w:rPr>
                <w:rFonts w:ascii="Times New Roman" w:hAnsi="Times New Roman"/>
                <w:sz w:val="20"/>
              </w:rPr>
              <w:t>/api/weather</w:t>
            </w:r>
          </w:p>
        </w:tc>
        <w:tc>
          <w:tcPr>
            <w:tcW w:type="dxa" w:w="1008"/>
          </w:tcPr>
          <w:p>
            <w:r/>
            <w:r>
              <w:rPr>
                <w:rFonts w:ascii="Times New Roman" w:hAnsi="Times New Roman"/>
                <w:sz w:val="20"/>
              </w:rPr>
              <w:t>GET</w:t>
            </w:r>
          </w:p>
        </w:tc>
        <w:tc>
          <w:tcPr>
            <w:tcW w:type="dxa" w:w="3168"/>
          </w:tcPr>
          <w:p>
            <w:r/>
            <w:r>
              <w:rPr>
                <w:rFonts w:ascii="Times New Roman" w:hAnsi="Times New Roman"/>
                <w:sz w:val="20"/>
              </w:rPr>
              <w:t>?farmId</w:t>
            </w:r>
          </w:p>
        </w:tc>
        <w:tc>
          <w:tcPr>
            <w:tcW w:type="dxa" w:w="2448"/>
          </w:tcPr>
          <w:p>
            <w:r/>
            <w:r>
              <w:rPr>
                <w:rFonts w:ascii="Times New Roman" w:hAnsi="Times New Roman"/>
                <w:sz w:val="20"/>
              </w:rPr>
              <w:t>{current, forecast, soil, uvi, ndvi}</w:t>
            </w:r>
          </w:p>
        </w:tc>
      </w:tr>
      <w:tr>
        <w:tc>
          <w:tcPr>
            <w:tcW w:type="dxa" w:w="1440"/>
          </w:tcPr>
          <w:p>
            <w:r/>
            <w:r>
              <w:rPr>
                <w:rFonts w:ascii="Times New Roman" w:hAnsi="Times New Roman"/>
                <w:sz w:val="20"/>
              </w:rPr>
              <w:t>Market</w:t>
            </w:r>
          </w:p>
        </w:tc>
        <w:tc>
          <w:tcPr>
            <w:tcW w:type="dxa" w:w="2448"/>
          </w:tcPr>
          <w:p>
            <w:r/>
            <w:r>
              <w:rPr>
                <w:rFonts w:ascii="Times New Roman" w:hAnsi="Times New Roman"/>
                <w:sz w:val="20"/>
              </w:rPr>
              <w:t>/api/market</w:t>
            </w:r>
          </w:p>
        </w:tc>
        <w:tc>
          <w:tcPr>
            <w:tcW w:type="dxa" w:w="1008"/>
          </w:tcPr>
          <w:p>
            <w:r/>
            <w:r>
              <w:rPr>
                <w:rFonts w:ascii="Times New Roman" w:hAnsi="Times New Roman"/>
                <w:sz w:val="20"/>
              </w:rPr>
              <w:t>GET</w:t>
            </w:r>
          </w:p>
        </w:tc>
        <w:tc>
          <w:tcPr>
            <w:tcW w:type="dxa" w:w="3168"/>
          </w:tcPr>
          <w:p>
            <w:r/>
            <w:r>
              <w:rPr>
                <w:rFonts w:ascii="Times New Roman" w:hAnsi="Times New Roman"/>
                <w:sz w:val="20"/>
              </w:rPr>
              <w:t>?state&amp;commodity</w:t>
            </w:r>
          </w:p>
        </w:tc>
        <w:tc>
          <w:tcPr>
            <w:tcW w:type="dxa" w:w="2448"/>
          </w:tcPr>
          <w:p>
            <w:r/>
            <w:r>
              <w:rPr>
                <w:rFonts w:ascii="Times New Roman" w:hAnsi="Times New Roman"/>
                <w:sz w:val="20"/>
              </w:rPr>
              <w:t>MandiPrice[]</w:t>
            </w:r>
          </w:p>
        </w:tc>
      </w:tr>
      <w:tr>
        <w:tc>
          <w:tcPr>
            <w:tcW w:type="dxa" w:w="1440"/>
          </w:tcPr>
          <w:p>
            <w:r/>
            <w:r>
              <w:rPr>
                <w:rFonts w:ascii="Times New Roman" w:hAnsi="Times New Roman"/>
                <w:sz w:val="20"/>
              </w:rPr>
              <w:t>Community</w:t>
            </w:r>
          </w:p>
        </w:tc>
        <w:tc>
          <w:tcPr>
            <w:tcW w:type="dxa" w:w="2448"/>
          </w:tcPr>
          <w:p>
            <w:r/>
            <w:r>
              <w:rPr>
                <w:rFonts w:ascii="Times New Roman" w:hAnsi="Times New Roman"/>
                <w:sz w:val="20"/>
              </w:rPr>
              <w:t>/api/community</w:t>
            </w:r>
          </w:p>
        </w:tc>
        <w:tc>
          <w:tcPr>
            <w:tcW w:type="dxa" w:w="1008"/>
          </w:tcPr>
          <w:p>
            <w:r/>
            <w:r>
              <w:rPr>
                <w:rFonts w:ascii="Times New Roman" w:hAnsi="Times New Roman"/>
                <w:sz w:val="20"/>
              </w:rPr>
              <w:t>GET / POST</w:t>
            </w:r>
          </w:p>
        </w:tc>
        <w:tc>
          <w:tcPr>
            <w:tcW w:type="dxa" w:w="3168"/>
          </w:tcPr>
          <w:p>
            <w:r/>
            <w:r>
              <w:rPr>
                <w:rFonts w:ascii="Times New Roman" w:hAnsi="Times New Roman"/>
                <w:sz w:val="20"/>
              </w:rPr>
              <w:t>Post draft</w:t>
            </w:r>
          </w:p>
        </w:tc>
        <w:tc>
          <w:tcPr>
            <w:tcW w:type="dxa" w:w="2448"/>
          </w:tcPr>
          <w:p>
            <w:r/>
            <w:r>
              <w:rPr>
                <w:rFonts w:ascii="Times New Roman" w:hAnsi="Times New Roman"/>
                <w:sz w:val="20"/>
              </w:rPr>
              <w:t>Post[] / Post</w:t>
            </w:r>
          </w:p>
        </w:tc>
      </w:tr>
      <w:tr>
        <w:tc>
          <w:tcPr>
            <w:tcW w:type="dxa" w:w="1440"/>
          </w:tcPr>
          <w:p>
            <w:r/>
            <w:r>
              <w:rPr>
                <w:rFonts w:ascii="Times New Roman" w:hAnsi="Times New Roman"/>
                <w:sz w:val="20"/>
              </w:rPr>
              <w:t>Alerts</w:t>
            </w:r>
          </w:p>
        </w:tc>
        <w:tc>
          <w:tcPr>
            <w:tcW w:type="dxa" w:w="2448"/>
          </w:tcPr>
          <w:p>
            <w:r/>
            <w:r>
              <w:rPr>
                <w:rFonts w:ascii="Times New Roman" w:hAnsi="Times New Roman"/>
                <w:sz w:val="20"/>
              </w:rPr>
              <w:t>/api/notifications</w:t>
            </w:r>
          </w:p>
        </w:tc>
        <w:tc>
          <w:tcPr>
            <w:tcW w:type="dxa" w:w="1008"/>
          </w:tcPr>
          <w:p>
            <w:r/>
            <w:r>
              <w:rPr>
                <w:rFonts w:ascii="Times New Roman" w:hAnsi="Times New Roman"/>
                <w:sz w:val="20"/>
              </w:rPr>
              <w:t>GET / PATCH</w:t>
            </w:r>
          </w:p>
        </w:tc>
        <w:tc>
          <w:tcPr>
            <w:tcW w:type="dxa" w:w="3168"/>
          </w:tcPr>
          <w:p>
            <w:r/>
            <w:r>
              <w:rPr>
                <w:rFonts w:ascii="Times New Roman" w:hAnsi="Times New Roman"/>
                <w:sz w:val="20"/>
              </w:rPr>
              <w:t>?since / {ids[],read}</w:t>
            </w:r>
          </w:p>
        </w:tc>
        <w:tc>
          <w:tcPr>
            <w:tcW w:type="dxa" w:w="2448"/>
          </w:tcPr>
          <w:p>
            <w:r/>
            <w:r>
              <w:rPr>
                <w:rFonts w:ascii="Times New Roman" w:hAnsi="Times New Roman"/>
                <w:sz w:val="20"/>
              </w:rPr>
              <w:t>Notification[]</w:t>
            </w:r>
          </w:p>
        </w:tc>
      </w:tr>
      <w:tr>
        <w:tc>
          <w:tcPr>
            <w:tcW w:type="dxa" w:w="1440"/>
          </w:tcPr>
          <w:p>
            <w:r/>
            <w:r>
              <w:rPr>
                <w:rFonts w:ascii="Times New Roman" w:hAnsi="Times New Roman"/>
                <w:sz w:val="20"/>
              </w:rPr>
              <w:t>Profile</w:t>
            </w:r>
          </w:p>
        </w:tc>
        <w:tc>
          <w:tcPr>
            <w:tcW w:type="dxa" w:w="2448"/>
          </w:tcPr>
          <w:p>
            <w:r/>
            <w:r>
              <w:rPr>
                <w:rFonts w:ascii="Times New Roman" w:hAnsi="Times New Roman"/>
                <w:sz w:val="20"/>
              </w:rPr>
              <w:t>/api/profile</w:t>
            </w:r>
          </w:p>
        </w:tc>
        <w:tc>
          <w:tcPr>
            <w:tcW w:type="dxa" w:w="1008"/>
          </w:tcPr>
          <w:p>
            <w:r/>
            <w:r>
              <w:rPr>
                <w:rFonts w:ascii="Times New Roman" w:hAnsi="Times New Roman"/>
                <w:sz w:val="20"/>
              </w:rPr>
              <w:t>GET / PATCH</w:t>
            </w:r>
          </w:p>
        </w:tc>
        <w:tc>
          <w:tcPr>
            <w:tcW w:type="dxa" w:w="3168"/>
          </w:tcPr>
          <w:p>
            <w:r/>
            <w:r>
              <w:rPr>
                <w:rFonts w:ascii="Times New Roman" w:hAnsi="Times New Roman"/>
                <w:sz w:val="20"/>
              </w:rPr>
              <w:t>Profile patch</w:t>
            </w:r>
          </w:p>
        </w:tc>
        <w:tc>
          <w:tcPr>
            <w:tcW w:type="dxa" w:w="2448"/>
          </w:tcPr>
          <w:p>
            <w:r/>
            <w:r>
              <w:rPr>
                <w:rFonts w:ascii="Times New Roman" w:hAnsi="Times New Roman"/>
                <w:sz w:val="20"/>
              </w:rPr>
              <w:t>Profile</w:t>
            </w:r>
          </w:p>
        </w:tc>
      </w:tr>
      <w:tr>
        <w:tc>
          <w:tcPr>
            <w:tcW w:type="dxa" w:w="1440"/>
          </w:tcPr>
          <w:p>
            <w:r/>
            <w:r>
              <w:rPr>
                <w:rFonts w:ascii="Times New Roman" w:hAnsi="Times New Roman"/>
                <w:sz w:val="20"/>
              </w:rPr>
              <w:t>Auth</w:t>
            </w:r>
          </w:p>
        </w:tc>
        <w:tc>
          <w:tcPr>
            <w:tcW w:type="dxa" w:w="2448"/>
          </w:tcPr>
          <w:p>
            <w:r/>
            <w:r>
              <w:rPr>
                <w:rFonts w:ascii="Times New Roman" w:hAnsi="Times New Roman"/>
                <w:sz w:val="20"/>
              </w:rPr>
              <w:t>/api/auth/signout</w:t>
            </w:r>
          </w:p>
        </w:tc>
        <w:tc>
          <w:tcPr>
            <w:tcW w:type="dxa" w:w="1008"/>
          </w:tcPr>
          <w:p>
            <w:r/>
            <w:r>
              <w:rPr>
                <w:rFonts w:ascii="Times New Roman" w:hAnsi="Times New Roman"/>
                <w:sz w:val="20"/>
              </w:rPr>
              <w:t>POST</w:t>
            </w:r>
          </w:p>
        </w:tc>
        <w:tc>
          <w:tcPr>
            <w:tcW w:type="dxa" w:w="3168"/>
          </w:tcPr>
          <w:p>
            <w:r/>
            <w:r>
              <w:rPr>
                <w:rFonts w:ascii="Times New Roman" w:hAnsi="Times New Roman"/>
                <w:sz w:val="20"/>
              </w:rPr>
              <w:t>—</w:t>
            </w:r>
          </w:p>
        </w:tc>
        <w:tc>
          <w:tcPr>
            <w:tcW w:type="dxa" w:w="2448"/>
          </w:tcPr>
          <w:p>
            <w:r/>
            <w:r>
              <w:rPr>
                <w:rFonts w:ascii="Times New Roman" w:hAnsi="Times New Roman"/>
                <w:sz w:val="20"/>
              </w:rPr>
              <w:t>204</w:t>
            </w:r>
          </w:p>
        </w:tc>
      </w:tr>
    </w:tbl>
    <w:p/>
    <w:p>
      <w:pPr>
        <w:spacing w:before="240" w:after="120"/>
        <w:jc w:val="left"/>
      </w:pPr>
      <w:r>
        <w:rPr>
          <w:rFonts w:ascii="Times New Roman" w:hAnsi="Times New Roman"/>
          <w:b/>
          <w:sz w:val="24"/>
        </w:rPr>
        <w:t>6.4 Data-Flow Diagrams (Levels 0–3)</w:t>
      </w:r>
    </w:p>
    <w:p>
      <w:pPr>
        <w:spacing w:before="0" w:after="120"/>
        <w:jc w:val="both"/>
      </w:pPr>
      <w:r>
        <w:rPr>
          <w:rFonts w:ascii="Times New Roman" w:hAnsi="Times New Roman"/>
          <w:b w:val="0"/>
          <w:i w:val="0"/>
          <w:sz w:val="24"/>
        </w:rPr>
        <w:t>Data-flow diagrams progressively decompose the system. Level 0 (context) treats the system as a single bubble; Level 1 explodes it into seven major subsystems; Level 2 zooms into the two most complex subsystems — Diagnose and Advisor; Level 3 finally shows the multi-provider vision-inference pipeline that backs Diagnose.</w:t>
      </w:r>
    </w:p>
    <w:p>
      <w:pPr>
        <w:spacing w:before="160" w:after="80"/>
        <w:jc w:val="left"/>
      </w:pPr>
      <w:r>
        <w:rPr>
          <w:rFonts w:ascii="Times New Roman" w:hAnsi="Times New Roman"/>
          <w:b/>
          <w:i/>
          <w:sz w:val="24"/>
        </w:rPr>
        <w:t>6.4.1 DFD Level 0 — Context Diagram</w:t>
      </w:r>
    </w:p>
    <w:p>
      <w:pPr>
        <w:jc w:val="center"/>
      </w:pPr>
      <w:r>
        <w:drawing>
          <wp:inline xmlns:a="http://schemas.openxmlformats.org/drawingml/2006/main" xmlns:pic="http://schemas.openxmlformats.org/drawingml/2006/picture">
            <wp:extent cx="5486400" cy="3029913"/>
            <wp:docPr id="4" name="Picture 4"/>
            <wp:cNvGraphicFramePr>
              <a:graphicFrameLocks noChangeAspect="1"/>
            </wp:cNvGraphicFramePr>
            <a:graphic>
              <a:graphicData uri="http://schemas.openxmlformats.org/drawingml/2006/picture">
                <pic:pic>
                  <pic:nvPicPr>
                    <pic:cNvPr id="0" name="02_dfd_level0.png"/>
                    <pic:cNvPicPr/>
                  </pic:nvPicPr>
                  <pic:blipFill>
                    <a:blip r:embed="rId12"/>
                    <a:stretch>
                      <a:fillRect/>
                    </a:stretch>
                  </pic:blipFill>
                  <pic:spPr>
                    <a:xfrm>
                      <a:off x="0" y="0"/>
                      <a:ext cx="5486400" cy="3029913"/>
                    </a:xfrm>
                    <a:prstGeom prst="rect"/>
                  </pic:spPr>
                </pic:pic>
              </a:graphicData>
            </a:graphic>
          </wp:inline>
        </w:drawing>
      </w:r>
    </w:p>
    <w:p>
      <w:pPr>
        <w:spacing w:after="200"/>
        <w:jc w:val="center"/>
      </w:pPr>
      <w:r>
        <w:rPr>
          <w:rFonts w:ascii="Times New Roman" w:hAnsi="Times New Roman"/>
          <w:b/>
          <w:sz w:val="20"/>
        </w:rPr>
        <w:t>Figure 6.3: DFD Level 0 — Context diagram</w:t>
      </w:r>
    </w:p>
    <w:p>
      <w:pPr>
        <w:spacing w:before="160" w:after="80"/>
        <w:jc w:val="left"/>
      </w:pPr>
      <w:r>
        <w:rPr>
          <w:rFonts w:ascii="Times New Roman" w:hAnsi="Times New Roman"/>
          <w:b/>
          <w:i/>
          <w:sz w:val="24"/>
        </w:rPr>
        <w:t>6.4.2 DFD Level 1 — Major Subsystems</w:t>
      </w:r>
    </w:p>
    <w:p>
      <w:pPr>
        <w:jc w:val="center"/>
      </w:pPr>
      <w:r>
        <w:drawing>
          <wp:inline xmlns:a="http://schemas.openxmlformats.org/drawingml/2006/main" xmlns:pic="http://schemas.openxmlformats.org/drawingml/2006/picture">
            <wp:extent cx="5486400" cy="3396792"/>
            <wp:docPr id="5" name="Picture 5"/>
            <wp:cNvGraphicFramePr>
              <a:graphicFrameLocks noChangeAspect="1"/>
            </wp:cNvGraphicFramePr>
            <a:graphic>
              <a:graphicData uri="http://schemas.openxmlformats.org/drawingml/2006/picture">
                <pic:pic>
                  <pic:nvPicPr>
                    <pic:cNvPr id="0" name="03_dfd_level1.png"/>
                    <pic:cNvPicPr/>
                  </pic:nvPicPr>
                  <pic:blipFill>
                    <a:blip r:embed="rId13"/>
                    <a:stretch>
                      <a:fillRect/>
                    </a:stretch>
                  </pic:blipFill>
                  <pic:spPr>
                    <a:xfrm>
                      <a:off x="0" y="0"/>
                      <a:ext cx="5486400" cy="3396792"/>
                    </a:xfrm>
                    <a:prstGeom prst="rect"/>
                  </pic:spPr>
                </pic:pic>
              </a:graphicData>
            </a:graphic>
          </wp:inline>
        </w:drawing>
      </w:r>
    </w:p>
    <w:p>
      <w:pPr>
        <w:spacing w:after="200"/>
        <w:jc w:val="center"/>
      </w:pPr>
      <w:r>
        <w:rPr>
          <w:rFonts w:ascii="Times New Roman" w:hAnsi="Times New Roman"/>
          <w:b/>
          <w:sz w:val="20"/>
        </w:rPr>
        <w:t>Figure 6.4: DFD Level 1 — Seven major subsystems and four data stores</w:t>
      </w:r>
    </w:p>
    <w:p>
      <w:pPr>
        <w:spacing w:before="160" w:after="80"/>
        <w:jc w:val="left"/>
      </w:pPr>
      <w:r>
        <w:rPr>
          <w:rFonts w:ascii="Times New Roman" w:hAnsi="Times New Roman"/>
          <w:b/>
          <w:i/>
          <w:sz w:val="24"/>
        </w:rPr>
        <w:t>6.4.3 DFD Level 2 — Diagnose Subsystem</w:t>
      </w:r>
    </w:p>
    <w:p>
      <w:pPr>
        <w:jc w:val="center"/>
      </w:pPr>
      <w:r>
        <w:drawing>
          <wp:inline xmlns:a="http://schemas.openxmlformats.org/drawingml/2006/main" xmlns:pic="http://schemas.openxmlformats.org/drawingml/2006/picture">
            <wp:extent cx="5486400" cy="2985155"/>
            <wp:docPr id="6" name="Picture 6"/>
            <wp:cNvGraphicFramePr>
              <a:graphicFrameLocks noChangeAspect="1"/>
            </wp:cNvGraphicFramePr>
            <a:graphic>
              <a:graphicData uri="http://schemas.openxmlformats.org/drawingml/2006/picture">
                <pic:pic>
                  <pic:nvPicPr>
                    <pic:cNvPr id="0" name="04_dfd_level2_diagnose.png"/>
                    <pic:cNvPicPr/>
                  </pic:nvPicPr>
                  <pic:blipFill>
                    <a:blip r:embed="rId14"/>
                    <a:stretch>
                      <a:fillRect/>
                    </a:stretch>
                  </pic:blipFill>
                  <pic:spPr>
                    <a:xfrm>
                      <a:off x="0" y="0"/>
                      <a:ext cx="5486400" cy="2985155"/>
                    </a:xfrm>
                    <a:prstGeom prst="rect"/>
                  </pic:spPr>
                </pic:pic>
              </a:graphicData>
            </a:graphic>
          </wp:inline>
        </w:drawing>
      </w:r>
    </w:p>
    <w:p>
      <w:pPr>
        <w:spacing w:after="200"/>
        <w:jc w:val="center"/>
      </w:pPr>
      <w:r>
        <w:rPr>
          <w:rFonts w:ascii="Times New Roman" w:hAnsi="Times New Roman"/>
          <w:b/>
          <w:sz w:val="20"/>
        </w:rPr>
        <w:t>Figure 6.5: DFD Level 2 — Crop disease Diagnose subsystem</w:t>
      </w:r>
    </w:p>
    <w:p>
      <w:pPr>
        <w:spacing w:before="160" w:after="80"/>
        <w:jc w:val="left"/>
      </w:pPr>
      <w:r>
        <w:rPr>
          <w:rFonts w:ascii="Times New Roman" w:hAnsi="Times New Roman"/>
          <w:b/>
          <w:i/>
          <w:sz w:val="24"/>
        </w:rPr>
        <w:t>6.4.4 DFD Level 2 — Advisor Chat Subsystem</w:t>
      </w:r>
    </w:p>
    <w:p>
      <w:pPr>
        <w:jc w:val="center"/>
      </w:pPr>
      <w:r>
        <w:drawing>
          <wp:inline xmlns:a="http://schemas.openxmlformats.org/drawingml/2006/main" xmlns:pic="http://schemas.openxmlformats.org/drawingml/2006/picture">
            <wp:extent cx="5486400" cy="2985155"/>
            <wp:docPr id="7" name="Picture 7"/>
            <wp:cNvGraphicFramePr>
              <a:graphicFrameLocks noChangeAspect="1"/>
            </wp:cNvGraphicFramePr>
            <a:graphic>
              <a:graphicData uri="http://schemas.openxmlformats.org/drawingml/2006/picture">
                <pic:pic>
                  <pic:nvPicPr>
                    <pic:cNvPr id="0" name="05_dfd_level2_advisor.png"/>
                    <pic:cNvPicPr/>
                  </pic:nvPicPr>
                  <pic:blipFill>
                    <a:blip r:embed="rId15"/>
                    <a:stretch>
                      <a:fillRect/>
                    </a:stretch>
                  </pic:blipFill>
                  <pic:spPr>
                    <a:xfrm>
                      <a:off x="0" y="0"/>
                      <a:ext cx="5486400" cy="2985155"/>
                    </a:xfrm>
                    <a:prstGeom prst="rect"/>
                  </pic:spPr>
                </pic:pic>
              </a:graphicData>
            </a:graphic>
          </wp:inline>
        </w:drawing>
      </w:r>
    </w:p>
    <w:p>
      <w:pPr>
        <w:spacing w:after="200"/>
        <w:jc w:val="center"/>
      </w:pPr>
      <w:r>
        <w:rPr>
          <w:rFonts w:ascii="Times New Roman" w:hAnsi="Times New Roman"/>
          <w:b/>
          <w:sz w:val="20"/>
        </w:rPr>
        <w:t>Figure 6.6: DFD Level 2 — Personalised Advisor chat subsystem</w:t>
      </w:r>
    </w:p>
    <w:p>
      <w:pPr>
        <w:spacing w:before="160" w:after="80"/>
        <w:jc w:val="left"/>
      </w:pPr>
      <w:r>
        <w:rPr>
          <w:rFonts w:ascii="Times New Roman" w:hAnsi="Times New Roman"/>
          <w:b/>
          <w:i/>
          <w:sz w:val="24"/>
        </w:rPr>
        <w:t>6.4.5 DFD Level 3 — Vision Inference Pipeline</w:t>
      </w:r>
    </w:p>
    <w:p>
      <w:pPr>
        <w:jc w:val="center"/>
      </w:pPr>
      <w:r>
        <w:drawing>
          <wp:inline xmlns:a="http://schemas.openxmlformats.org/drawingml/2006/main" xmlns:pic="http://schemas.openxmlformats.org/drawingml/2006/picture">
            <wp:extent cx="5486400" cy="2985155"/>
            <wp:docPr id="8" name="Picture 8"/>
            <wp:cNvGraphicFramePr>
              <a:graphicFrameLocks noChangeAspect="1"/>
            </wp:cNvGraphicFramePr>
            <a:graphic>
              <a:graphicData uri="http://schemas.openxmlformats.org/drawingml/2006/picture">
                <pic:pic>
                  <pic:nvPicPr>
                    <pic:cNvPr id="0" name="06_dfd_level3_vision.png"/>
                    <pic:cNvPicPr/>
                  </pic:nvPicPr>
                  <pic:blipFill>
                    <a:blip r:embed="rId16"/>
                    <a:stretch>
                      <a:fillRect/>
                    </a:stretch>
                  </pic:blipFill>
                  <pic:spPr>
                    <a:xfrm>
                      <a:off x="0" y="0"/>
                      <a:ext cx="5486400" cy="2985155"/>
                    </a:xfrm>
                    <a:prstGeom prst="rect"/>
                  </pic:spPr>
                </pic:pic>
              </a:graphicData>
            </a:graphic>
          </wp:inline>
        </w:drawing>
      </w:r>
    </w:p>
    <w:p>
      <w:pPr>
        <w:spacing w:after="200"/>
        <w:jc w:val="center"/>
      </w:pPr>
      <w:r>
        <w:rPr>
          <w:rFonts w:ascii="Times New Roman" w:hAnsi="Times New Roman"/>
          <w:b/>
          <w:sz w:val="20"/>
        </w:rPr>
        <w:t>Figure 6.7: DFD Level 3 — Multi-provider vision inference with fallback</w:t>
      </w:r>
    </w:p>
    <w:p>
      <w:pPr>
        <w:spacing w:before="240" w:after="120"/>
        <w:jc w:val="left"/>
      </w:pPr>
      <w:r>
        <w:rPr>
          <w:rFonts w:ascii="Times New Roman" w:hAnsi="Times New Roman"/>
          <w:b/>
          <w:sz w:val="24"/>
        </w:rPr>
        <w:t>6.5 ER Diagram &amp; Database Design</w:t>
      </w:r>
    </w:p>
    <w:p>
      <w:pPr>
        <w:spacing w:before="0" w:after="120"/>
        <w:jc w:val="both"/>
      </w:pPr>
      <w:r>
        <w:rPr>
          <w:rFonts w:ascii="Times New Roman" w:hAnsi="Times New Roman"/>
          <w:b w:val="0"/>
          <w:i w:val="0"/>
          <w:sz w:val="24"/>
        </w:rPr>
        <w:t>The relational schema is hosted on Supabase Postgres. Every table is RLS-ready: production deployments enable the policies shipped in supabase_schema.sql, while the public sandbox demo uses the “native unlock” block that disables RLS so anonymous visitors can interact. Figure 6.8 shows the ER diagram and Table 6.1 summarises the columns.</w:t>
      </w:r>
    </w:p>
    <w:p>
      <w:pPr>
        <w:jc w:val="center"/>
      </w:pPr>
      <w:r>
        <w:drawing>
          <wp:inline xmlns:a="http://schemas.openxmlformats.org/drawingml/2006/main" xmlns:pic="http://schemas.openxmlformats.org/drawingml/2006/picture">
            <wp:extent cx="5486400" cy="3396792"/>
            <wp:docPr id="9" name="Picture 9"/>
            <wp:cNvGraphicFramePr>
              <a:graphicFrameLocks noChangeAspect="1"/>
            </wp:cNvGraphicFramePr>
            <a:graphic>
              <a:graphicData uri="http://schemas.openxmlformats.org/drawingml/2006/picture">
                <pic:pic>
                  <pic:nvPicPr>
                    <pic:cNvPr id="0" name="07_er_diagram.png"/>
                    <pic:cNvPicPr/>
                  </pic:nvPicPr>
                  <pic:blipFill>
                    <a:blip r:embed="rId17"/>
                    <a:stretch>
                      <a:fillRect/>
                    </a:stretch>
                  </pic:blipFill>
                  <pic:spPr>
                    <a:xfrm>
                      <a:off x="0" y="0"/>
                      <a:ext cx="5486400" cy="3396792"/>
                    </a:xfrm>
                    <a:prstGeom prst="rect"/>
                  </pic:spPr>
                </pic:pic>
              </a:graphicData>
            </a:graphic>
          </wp:inline>
        </w:drawing>
      </w:r>
    </w:p>
    <w:p>
      <w:pPr>
        <w:spacing w:after="200"/>
        <w:jc w:val="center"/>
      </w:pPr>
      <w:r>
        <w:rPr>
          <w:rFonts w:ascii="Times New Roman" w:hAnsi="Times New Roman"/>
          <w:b/>
          <w:sz w:val="20"/>
        </w:rPr>
        <w:t>Figure 6.8: Entity-Relationship diagram of TheAgriDoctor</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rFonts w:ascii="Times New Roman" w:hAnsi="Times New Roman"/>
                <w:b/>
                <w:sz w:val="22"/>
              </w:rPr>
              <w:t>Table</w:t>
            </w:r>
          </w:p>
        </w:tc>
        <w:tc>
          <w:tcPr>
            <w:tcW w:type="dxa" w:w="2880"/>
          </w:tcPr>
          <w:p>
            <w:r/>
            <w:r>
              <w:rPr>
                <w:rFonts w:ascii="Times New Roman" w:hAnsi="Times New Roman"/>
                <w:b/>
                <w:sz w:val="22"/>
              </w:rPr>
              <w:t>Purpose</w:t>
            </w:r>
          </w:p>
        </w:tc>
        <w:tc>
          <w:tcPr>
            <w:tcW w:type="dxa" w:w="2880"/>
          </w:tcPr>
          <w:p>
            <w:r/>
            <w:r>
              <w:rPr>
                <w:rFonts w:ascii="Times New Roman" w:hAnsi="Times New Roman"/>
                <w:b/>
                <w:sz w:val="22"/>
              </w:rPr>
              <w:t>Key Columns / FKs</w:t>
            </w:r>
          </w:p>
        </w:tc>
      </w:tr>
      <w:tr>
        <w:tc>
          <w:tcPr>
            <w:tcW w:type="dxa" w:w="2880"/>
          </w:tcPr>
          <w:p>
            <w:r/>
            <w:r>
              <w:rPr>
                <w:rFonts w:ascii="Times New Roman" w:hAnsi="Times New Roman"/>
                <w:sz w:val="20"/>
              </w:rPr>
              <w:t>users</w:t>
            </w:r>
          </w:p>
        </w:tc>
        <w:tc>
          <w:tcPr>
            <w:tcW w:type="dxa" w:w="2880"/>
          </w:tcPr>
          <w:p>
            <w:r/>
            <w:r>
              <w:rPr>
                <w:rFonts w:ascii="Times New Roman" w:hAnsi="Times New Roman"/>
                <w:sz w:val="20"/>
              </w:rPr>
              <w:t>Profile per Supabase auth user</w:t>
            </w:r>
          </w:p>
        </w:tc>
        <w:tc>
          <w:tcPr>
            <w:tcW w:type="dxa" w:w="2880"/>
          </w:tcPr>
          <w:p>
            <w:r/>
            <w:r>
              <w:rPr>
                <w:rFonts w:ascii="Times New Roman" w:hAnsi="Times New Roman"/>
                <w:sz w:val="20"/>
              </w:rPr>
              <w:t>id PK→auth.users, full_name, phone, state, district, preferred_language</w:t>
            </w:r>
          </w:p>
        </w:tc>
      </w:tr>
      <w:tr>
        <w:tc>
          <w:tcPr>
            <w:tcW w:type="dxa" w:w="2880"/>
          </w:tcPr>
          <w:p>
            <w:r/>
            <w:r>
              <w:rPr>
                <w:rFonts w:ascii="Times New Roman" w:hAnsi="Times New Roman"/>
                <w:sz w:val="20"/>
              </w:rPr>
              <w:t>farms</w:t>
            </w:r>
          </w:p>
        </w:tc>
        <w:tc>
          <w:tcPr>
            <w:tcW w:type="dxa" w:w="2880"/>
          </w:tcPr>
          <w:p>
            <w:r/>
            <w:r>
              <w:rPr>
                <w:rFonts w:ascii="Times New Roman" w:hAnsi="Times New Roman"/>
                <w:sz w:val="20"/>
              </w:rPr>
              <w:t>Registered fields with geo-centroid</w:t>
            </w:r>
          </w:p>
        </w:tc>
        <w:tc>
          <w:tcPr>
            <w:tcW w:type="dxa" w:w="2880"/>
          </w:tcPr>
          <w:p>
            <w:r/>
            <w:r>
              <w:rPr>
                <w:rFonts w:ascii="Times New Roman" w:hAnsi="Times New Roman"/>
                <w:sz w:val="20"/>
              </w:rPr>
              <w:t>id PK, user_id FK→users, name, total_area_acres, lat, lng, soil_type, water_source</w:t>
            </w:r>
          </w:p>
        </w:tc>
      </w:tr>
      <w:tr>
        <w:tc>
          <w:tcPr>
            <w:tcW w:type="dxa" w:w="2880"/>
          </w:tcPr>
          <w:p>
            <w:r/>
            <w:r>
              <w:rPr>
                <w:rFonts w:ascii="Times New Roman" w:hAnsi="Times New Roman"/>
                <w:sz w:val="20"/>
              </w:rPr>
              <w:t>crop_cycles</w:t>
            </w:r>
          </w:p>
        </w:tc>
        <w:tc>
          <w:tcPr>
            <w:tcW w:type="dxa" w:w="2880"/>
          </w:tcPr>
          <w:p>
            <w:r/>
            <w:r>
              <w:rPr>
                <w:rFonts w:ascii="Times New Roman" w:hAnsi="Times New Roman"/>
                <w:sz w:val="20"/>
              </w:rPr>
              <w:t>Active / past crops on a farm</w:t>
            </w:r>
          </w:p>
        </w:tc>
        <w:tc>
          <w:tcPr>
            <w:tcW w:type="dxa" w:w="2880"/>
          </w:tcPr>
          <w:p>
            <w:r/>
            <w:r>
              <w:rPr>
                <w:rFonts w:ascii="Times New Roman" w:hAnsi="Times New Roman"/>
                <w:sz w:val="20"/>
              </w:rPr>
              <w:t>id PK, farm_id FK→farms, crop_name, variety, sown_date, growth_stage, status</w:t>
            </w:r>
          </w:p>
        </w:tc>
      </w:tr>
      <w:tr>
        <w:tc>
          <w:tcPr>
            <w:tcW w:type="dxa" w:w="2880"/>
          </w:tcPr>
          <w:p>
            <w:r/>
            <w:r>
              <w:rPr>
                <w:rFonts w:ascii="Times New Roman" w:hAnsi="Times New Roman"/>
                <w:sz w:val="20"/>
              </w:rPr>
              <w:t>diagnoses</w:t>
            </w:r>
          </w:p>
        </w:tc>
        <w:tc>
          <w:tcPr>
            <w:tcW w:type="dxa" w:w="2880"/>
          </w:tcPr>
          <w:p>
            <w:r/>
            <w:r>
              <w:rPr>
                <w:rFonts w:ascii="Times New Roman" w:hAnsi="Times New Roman"/>
                <w:sz w:val="20"/>
              </w:rPr>
              <w:t>Vision-AI disease reports</w:t>
            </w:r>
          </w:p>
        </w:tc>
        <w:tc>
          <w:tcPr>
            <w:tcW w:type="dxa" w:w="2880"/>
          </w:tcPr>
          <w:p>
            <w:r/>
            <w:r>
              <w:rPr>
                <w:rFonts w:ascii="Times New Roman" w:hAnsi="Times New Roman"/>
                <w:sz w:val="20"/>
              </w:rPr>
              <w:t>id PK, user_id FK, crop_type, image_urls[], disease_name, confidence_pct, severity, full_report_json, status</w:t>
            </w:r>
          </w:p>
        </w:tc>
      </w:tr>
      <w:tr>
        <w:tc>
          <w:tcPr>
            <w:tcW w:type="dxa" w:w="2880"/>
          </w:tcPr>
          <w:p>
            <w:r/>
            <w:r>
              <w:rPr>
                <w:rFonts w:ascii="Times New Roman" w:hAnsi="Times New Roman"/>
                <w:sz w:val="20"/>
              </w:rPr>
              <w:t>chat_sessions</w:t>
            </w:r>
          </w:p>
        </w:tc>
        <w:tc>
          <w:tcPr>
            <w:tcW w:type="dxa" w:w="2880"/>
          </w:tcPr>
          <w:p>
            <w:r/>
            <w:r>
              <w:rPr>
                <w:rFonts w:ascii="Times New Roman" w:hAnsi="Times New Roman"/>
                <w:sz w:val="20"/>
              </w:rPr>
              <w:t>Advisor conversation thread</w:t>
            </w:r>
          </w:p>
        </w:tc>
        <w:tc>
          <w:tcPr>
            <w:tcW w:type="dxa" w:w="2880"/>
          </w:tcPr>
          <w:p>
            <w:r/>
            <w:r>
              <w:rPr>
                <w:rFonts w:ascii="Times New Roman" w:hAnsi="Times New Roman"/>
                <w:sz w:val="20"/>
              </w:rPr>
              <w:t>id PK, user_id FK, title, created_at</w:t>
            </w:r>
          </w:p>
        </w:tc>
      </w:tr>
      <w:tr>
        <w:tc>
          <w:tcPr>
            <w:tcW w:type="dxa" w:w="2880"/>
          </w:tcPr>
          <w:p>
            <w:r/>
            <w:r>
              <w:rPr>
                <w:rFonts w:ascii="Times New Roman" w:hAnsi="Times New Roman"/>
                <w:sz w:val="20"/>
              </w:rPr>
              <w:t>chat_messages</w:t>
            </w:r>
          </w:p>
        </w:tc>
        <w:tc>
          <w:tcPr>
            <w:tcW w:type="dxa" w:w="2880"/>
          </w:tcPr>
          <w:p>
            <w:r/>
            <w:r>
              <w:rPr>
                <w:rFonts w:ascii="Times New Roman" w:hAnsi="Times New Roman"/>
                <w:sz w:val="20"/>
              </w:rPr>
              <w:t>User / assistant messages</w:t>
            </w:r>
          </w:p>
        </w:tc>
        <w:tc>
          <w:tcPr>
            <w:tcW w:type="dxa" w:w="2880"/>
          </w:tcPr>
          <w:p>
            <w:r/>
            <w:r>
              <w:rPr>
                <w:rFonts w:ascii="Times New Roman" w:hAnsi="Times New Roman"/>
                <w:sz w:val="20"/>
              </w:rPr>
              <w:t>id PK, session_id FK, role, content, created_at</w:t>
            </w:r>
          </w:p>
        </w:tc>
      </w:tr>
      <w:tr>
        <w:tc>
          <w:tcPr>
            <w:tcW w:type="dxa" w:w="2880"/>
          </w:tcPr>
          <w:p>
            <w:r/>
            <w:r>
              <w:rPr>
                <w:rFonts w:ascii="Times New Roman" w:hAnsi="Times New Roman"/>
                <w:sz w:val="20"/>
              </w:rPr>
              <w:t>community_posts</w:t>
            </w:r>
          </w:p>
        </w:tc>
        <w:tc>
          <w:tcPr>
            <w:tcW w:type="dxa" w:w="2880"/>
          </w:tcPr>
          <w:p>
            <w:r/>
            <w:r>
              <w:rPr>
                <w:rFonts w:ascii="Times New Roman" w:hAnsi="Times New Roman"/>
                <w:sz w:val="20"/>
              </w:rPr>
              <w:t>Q&amp;A board posts</w:t>
            </w:r>
          </w:p>
        </w:tc>
        <w:tc>
          <w:tcPr>
            <w:tcW w:type="dxa" w:w="2880"/>
          </w:tcPr>
          <w:p>
            <w:r/>
            <w:r>
              <w:rPr>
                <w:rFonts w:ascii="Times New Roman" w:hAnsi="Times New Roman"/>
                <w:sz w:val="20"/>
              </w:rPr>
              <w:t>id PK, user_id FK, title, body, tags[], image_urls[], upvotes</w:t>
            </w:r>
          </w:p>
        </w:tc>
      </w:tr>
      <w:tr>
        <w:tc>
          <w:tcPr>
            <w:tcW w:type="dxa" w:w="2880"/>
          </w:tcPr>
          <w:p>
            <w:r/>
            <w:r>
              <w:rPr>
                <w:rFonts w:ascii="Times New Roman" w:hAnsi="Times New Roman"/>
                <w:sz w:val="20"/>
              </w:rPr>
              <w:t>community_replies</w:t>
            </w:r>
          </w:p>
        </w:tc>
        <w:tc>
          <w:tcPr>
            <w:tcW w:type="dxa" w:w="2880"/>
          </w:tcPr>
          <w:p>
            <w:r/>
            <w:r>
              <w:rPr>
                <w:rFonts w:ascii="Times New Roman" w:hAnsi="Times New Roman"/>
                <w:sz w:val="20"/>
              </w:rPr>
              <w:t>Replies (incl. AI replies)</w:t>
            </w:r>
          </w:p>
        </w:tc>
        <w:tc>
          <w:tcPr>
            <w:tcW w:type="dxa" w:w="2880"/>
          </w:tcPr>
          <w:p>
            <w:r/>
            <w:r>
              <w:rPr>
                <w:rFonts w:ascii="Times New Roman" w:hAnsi="Times New Roman"/>
                <w:sz w:val="20"/>
              </w:rPr>
              <w:t>id PK, post_id FK, user_id FK, is_ai, content, upvotes</w:t>
            </w:r>
          </w:p>
        </w:tc>
      </w:tr>
    </w:tbl>
    <w:p/>
    <w:p>
      <w:pPr>
        <w:spacing w:before="240" w:after="120"/>
        <w:jc w:val="left"/>
      </w:pPr>
      <w:r>
        <w:rPr>
          <w:rFonts w:ascii="Times New Roman" w:hAnsi="Times New Roman"/>
          <w:b/>
          <w:sz w:val="24"/>
        </w:rPr>
        <w:t>6.6 Flowcharts</w:t>
      </w:r>
    </w:p>
    <w:p>
      <w:pPr>
        <w:spacing w:before="160" w:after="80"/>
        <w:jc w:val="left"/>
      </w:pPr>
      <w:r>
        <w:rPr>
          <w:rFonts w:ascii="Times New Roman" w:hAnsi="Times New Roman"/>
          <w:b/>
          <w:i/>
          <w:sz w:val="24"/>
        </w:rPr>
        <w:t>6.6.1 Crop Disease Diagnosis Workflow</w:t>
      </w:r>
    </w:p>
    <w:p>
      <w:pPr>
        <w:jc w:val="center"/>
      </w:pPr>
      <w:r>
        <w:drawing>
          <wp:inline xmlns:a="http://schemas.openxmlformats.org/drawingml/2006/main" xmlns:pic="http://schemas.openxmlformats.org/drawingml/2006/picture">
            <wp:extent cx="5486400" cy="8748992"/>
            <wp:docPr id="10" name="Picture 10"/>
            <wp:cNvGraphicFramePr>
              <a:graphicFrameLocks noChangeAspect="1"/>
            </wp:cNvGraphicFramePr>
            <a:graphic>
              <a:graphicData uri="http://schemas.openxmlformats.org/drawingml/2006/picture">
                <pic:pic>
                  <pic:nvPicPr>
                    <pic:cNvPr id="0" name="09_flowchart_diagnose.png"/>
                    <pic:cNvPicPr/>
                  </pic:nvPicPr>
                  <pic:blipFill>
                    <a:blip r:embed="rId18"/>
                    <a:stretch>
                      <a:fillRect/>
                    </a:stretch>
                  </pic:blipFill>
                  <pic:spPr>
                    <a:xfrm>
                      <a:off x="0" y="0"/>
                      <a:ext cx="5486400" cy="8748992"/>
                    </a:xfrm>
                    <a:prstGeom prst="rect"/>
                  </pic:spPr>
                </pic:pic>
              </a:graphicData>
            </a:graphic>
          </wp:inline>
        </w:drawing>
      </w:r>
    </w:p>
    <w:p>
      <w:pPr>
        <w:spacing w:after="200"/>
        <w:jc w:val="center"/>
      </w:pPr>
      <w:r>
        <w:rPr>
          <w:rFonts w:ascii="Times New Roman" w:hAnsi="Times New Roman"/>
          <w:b/>
          <w:sz w:val="20"/>
        </w:rPr>
        <w:t>Figure 6.9: Flowchart — Crop disease diagnosis end-to-end</w:t>
      </w:r>
    </w:p>
    <w:p>
      <w:pPr>
        <w:spacing w:before="160" w:after="80"/>
        <w:jc w:val="left"/>
      </w:pPr>
      <w:r>
        <w:rPr>
          <w:rFonts w:ascii="Times New Roman" w:hAnsi="Times New Roman"/>
          <w:b/>
          <w:i/>
          <w:sz w:val="24"/>
        </w:rPr>
        <w:t>6.6.2 AI Advisor Chat Workflow</w:t>
      </w:r>
    </w:p>
    <w:p>
      <w:pPr>
        <w:jc w:val="center"/>
      </w:pPr>
      <w:r>
        <w:drawing>
          <wp:inline xmlns:a="http://schemas.openxmlformats.org/drawingml/2006/main" xmlns:pic="http://schemas.openxmlformats.org/drawingml/2006/picture">
            <wp:extent cx="5486400" cy="8088405"/>
            <wp:docPr id="11" name="Picture 11"/>
            <wp:cNvGraphicFramePr>
              <a:graphicFrameLocks noChangeAspect="1"/>
            </wp:cNvGraphicFramePr>
            <a:graphic>
              <a:graphicData uri="http://schemas.openxmlformats.org/drawingml/2006/picture">
                <pic:pic>
                  <pic:nvPicPr>
                    <pic:cNvPr id="0" name="10_flowchart_advisor.png"/>
                    <pic:cNvPicPr/>
                  </pic:nvPicPr>
                  <pic:blipFill>
                    <a:blip r:embed="rId19"/>
                    <a:stretch>
                      <a:fillRect/>
                    </a:stretch>
                  </pic:blipFill>
                  <pic:spPr>
                    <a:xfrm>
                      <a:off x="0" y="0"/>
                      <a:ext cx="5486400" cy="8088405"/>
                    </a:xfrm>
                    <a:prstGeom prst="rect"/>
                  </pic:spPr>
                </pic:pic>
              </a:graphicData>
            </a:graphic>
          </wp:inline>
        </w:drawing>
      </w:r>
    </w:p>
    <w:p>
      <w:pPr>
        <w:spacing w:after="200"/>
        <w:jc w:val="center"/>
      </w:pPr>
      <w:r>
        <w:rPr>
          <w:rFonts w:ascii="Times New Roman" w:hAnsi="Times New Roman"/>
          <w:b/>
          <w:sz w:val="20"/>
        </w:rPr>
        <w:t>Figure 6.10: Flowchart — AI Advisor streaming chat</w:t>
      </w:r>
    </w:p>
    <w:p>
      <w:pPr>
        <w:spacing w:before="160" w:after="80"/>
        <w:jc w:val="left"/>
      </w:pPr>
      <w:r>
        <w:rPr>
          <w:rFonts w:ascii="Times New Roman" w:hAnsi="Times New Roman"/>
          <w:b/>
          <w:i/>
          <w:sz w:val="24"/>
        </w:rPr>
        <w:t>6.6.3 Authentication &amp; Profile Provisioning Sequence</w:t>
      </w:r>
    </w:p>
    <w:p>
      <w:pPr>
        <w:jc w:val="center"/>
      </w:pPr>
      <w:r>
        <w:drawing>
          <wp:inline xmlns:a="http://schemas.openxmlformats.org/drawingml/2006/main" xmlns:pic="http://schemas.openxmlformats.org/drawingml/2006/picture">
            <wp:extent cx="5486400" cy="5506903"/>
            <wp:docPr id="12" name="Picture 12"/>
            <wp:cNvGraphicFramePr>
              <a:graphicFrameLocks noChangeAspect="1"/>
            </wp:cNvGraphicFramePr>
            <a:graphic>
              <a:graphicData uri="http://schemas.openxmlformats.org/drawingml/2006/picture">
                <pic:pic>
                  <pic:nvPicPr>
                    <pic:cNvPr id="0" name="11_sequence_auth.png"/>
                    <pic:cNvPicPr/>
                  </pic:nvPicPr>
                  <pic:blipFill>
                    <a:blip r:embed="rId20"/>
                    <a:stretch>
                      <a:fillRect/>
                    </a:stretch>
                  </pic:blipFill>
                  <pic:spPr>
                    <a:xfrm>
                      <a:off x="0" y="0"/>
                      <a:ext cx="5486400" cy="5506903"/>
                    </a:xfrm>
                    <a:prstGeom prst="rect"/>
                  </pic:spPr>
                </pic:pic>
              </a:graphicData>
            </a:graphic>
          </wp:inline>
        </w:drawing>
      </w:r>
    </w:p>
    <w:p>
      <w:pPr>
        <w:spacing w:after="200"/>
        <w:jc w:val="center"/>
      </w:pPr>
      <w:r>
        <w:rPr>
          <w:rFonts w:ascii="Times New Roman" w:hAnsi="Times New Roman"/>
          <w:b/>
          <w:sz w:val="20"/>
        </w:rPr>
        <w:t>Figure 6.11: Sequence — Authentication and trigger-driven profile creation</w:t>
      </w:r>
    </w:p>
    <w:p>
      <w:pPr>
        <w:spacing w:before="240" w:after="120"/>
        <w:jc w:val="left"/>
      </w:pPr>
      <w:r>
        <w:rPr>
          <w:rFonts w:ascii="Times New Roman" w:hAnsi="Times New Roman"/>
          <w:b/>
          <w:sz w:val="24"/>
        </w:rPr>
        <w:t>6.7 Pseudocode (Selected)</w:t>
      </w:r>
    </w:p>
    <w:p>
      <w:pPr>
        <w:spacing w:before="160" w:after="80"/>
        <w:jc w:val="left"/>
      </w:pPr>
      <w:r>
        <w:rPr>
          <w:rFonts w:ascii="Times New Roman" w:hAnsi="Times New Roman"/>
          <w:b/>
          <w:i/>
          <w:sz w:val="24"/>
        </w:rPr>
        <w:t>6.7.1 aiVision — multi-provider fallback</w:t>
      </w:r>
    </w:p>
    <w:p>
      <w:pPr>
        <w:spacing w:after="80"/>
        <w:ind w:left="360"/>
      </w:pPr>
      <w:r>
        <w:rPr>
          <w:rFonts w:ascii="Consolas" w:hAnsi="Consolas"/>
          <w:sz w:val="18"/>
        </w:rPr>
        <w:t>function aiVision(images, userText, systemPrompt):</w:t>
        <w:br/>
        <w:t xml:space="preserve">    for model in OPENROUTER_VISION_MODELS:</w:t>
        <w:br/>
        <w:t xml:space="preserve">        try:</w:t>
        <w:br/>
        <w:t xml:space="preserve">            content = openrouterChat(model, images + [userText], systemPrompt)</w:t>
        <w:br/>
        <w:t xml:space="preserve">            if content: return content</w:t>
        <w:br/>
        <w:t xml:space="preserve">        except 4xx, 5xx, timeout:</w:t>
        <w:br/>
        <w:t xml:space="preserve">            continue</w:t>
        <w:br/>
        <w:t xml:space="preserve">    # final safety net</w:t>
        <w:br/>
        <w:t xml:space="preserve">    return geminiVision(images, userText, systemPrompt)</w:t>
      </w:r>
    </w:p>
    <w:p>
      <w:pPr>
        <w:spacing w:before="160" w:after="80"/>
        <w:jc w:val="left"/>
      </w:pPr>
      <w:r>
        <w:rPr>
          <w:rFonts w:ascii="Times New Roman" w:hAnsi="Times New Roman"/>
          <w:b/>
          <w:i/>
          <w:sz w:val="24"/>
        </w:rPr>
        <w:t>6.7.2 Diagnose Route Handler</w:t>
      </w:r>
    </w:p>
    <w:p>
      <w:pPr>
        <w:spacing w:after="80"/>
        <w:ind w:left="360"/>
      </w:pPr>
      <w:r>
        <w:rPr>
          <w:rFonts w:ascii="Consolas" w:hAnsi="Consolas"/>
          <w:sz w:val="18"/>
        </w:rPr>
        <w:t>POST /api/diagnose:</w:t>
        <w:br/>
        <w:t xml:space="preserve">    user, supabase = getUser()                  # 401 if missing</w:t>
        <w:br/>
        <w:t xml:space="preserve">    body = parse(req.json)                      # imageBase64Array (≤5), cropType</w:t>
        <w:br/>
        <w:t xml:space="preserve">    raw  = aiVision(body.images, askPrompt(cropType), SYSTEM_PROMPT)</w:t>
        <w:br/>
        <w:t xml:space="preserve">    try   report = parseReport(raw)</w:t>
        <w:br/>
        <w:t xml:space="preserve">    catch report = parseReport(aiVision(...))   # one retry</w:t>
        <w:br/>
        <w:t xml:space="preserve">    insert into diagnoses (user_id, crop_type, image_urls,</w:t>
        <w:br/>
        <w:t xml:space="preserve">                          disease_name, confidence_pct,</w:t>
        <w:br/>
        <w:t xml:space="preserve">                          severity, full_report_json, status='open')</w:t>
        <w:br/>
        <w:t xml:space="preserve">    return { report, diagnosisId }</w:t>
      </w:r>
    </w:p>
    <w:p>
      <w:pPr>
        <w:spacing w:before="160" w:after="80"/>
        <w:jc w:val="left"/>
      </w:pPr>
      <w:r>
        <w:rPr>
          <w:rFonts w:ascii="Times New Roman" w:hAnsi="Times New Roman"/>
          <w:b/>
          <w:i/>
          <w:sz w:val="24"/>
        </w:rPr>
        <w:t>6.7.3 Advisor System Prompt Builder</w:t>
      </w:r>
    </w:p>
    <w:p>
      <w:pPr>
        <w:spacing w:after="80"/>
        <w:ind w:left="360"/>
      </w:pPr>
      <w:r>
        <w:rPr>
          <w:rFonts w:ascii="Consolas" w:hAnsi="Consolas"/>
          <w:sz w:val="18"/>
        </w:rPr>
        <w:t>function buildSystemPrompt(supabase, userId):</w:t>
        <w:br/>
        <w:t xml:space="preserve">    profile  = users  where id = userId</w:t>
        <w:br/>
        <w:t xml:space="preserve">    farms    = farms  where user_id = userId join crop_cycles</w:t>
        <w:br/>
        <w:t xml:space="preserve">    lastDiag = diagnoses where user_id = userId order by created_at desc limit 1</w:t>
        <w:br/>
        <w:t xml:space="preserve">    return template(</w:t>
        <w:br/>
        <w:t xml:space="preserve">        farmer = profile.full_name,</w:t>
        <w:br/>
        <w:t xml:space="preserve">        location = profile.district + ', ' + profile.state,</w:t>
        <w:br/>
        <w:t xml:space="preserve">        language = profile.preferred_language,</w:t>
        <w:br/>
        <w:t xml:space="preserve">        farms = farms,</w:t>
        <w:br/>
        <w:t xml:space="preserve">        crops = farms.flatMap(active crop_cycles),</w:t>
        <w:br/>
        <w:t xml:space="preserve">        diag  = lastDiag</w:t>
        <w:br/>
        <w:t xml:space="preserve">    )</w:t>
      </w:r>
    </w:p>
    <w:p>
      <w:r>
        <w:br w:type="page"/>
      </w:r>
    </w:p>
    <w:p>
      <w:pPr>
        <w:spacing w:before="0" w:after="360"/>
        <w:jc w:val="center"/>
      </w:pPr>
      <w:r>
        <w:rPr>
          <w:rFonts w:ascii="Times New Roman" w:hAnsi="Times New Roman"/>
          <w:b/>
          <w:sz w:val="32"/>
        </w:rPr>
        <w:t>CHAPTER 7: TESTING</w:t>
      </w:r>
    </w:p>
    <w:p>
      <w:pPr>
        <w:spacing w:before="240" w:after="120"/>
        <w:jc w:val="left"/>
      </w:pPr>
      <w:r>
        <w:rPr>
          <w:rFonts w:ascii="Times New Roman" w:hAnsi="Times New Roman"/>
          <w:b/>
          <w:sz w:val="24"/>
        </w:rPr>
        <w:t>7.1 Functional Testing</w:t>
      </w:r>
    </w:p>
    <w:p>
      <w:pPr>
        <w:spacing w:before="0" w:after="120"/>
        <w:jc w:val="both"/>
      </w:pPr>
      <w:r>
        <w:rPr>
          <w:rFonts w:ascii="Times New Roman" w:hAnsi="Times New Roman"/>
          <w:b w:val="0"/>
          <w:i w:val="0"/>
          <w:sz w:val="24"/>
        </w:rPr>
        <w:t>Each of the twenty Functional Requirements (Table 5.1) was exercised through manual UI walk-throughs and automated REST calls (using Postman + curl). A representative subset is shown in Tables 7.1 and 7.2.</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
              <w:rPr>
                <w:rFonts w:ascii="Times New Roman" w:hAnsi="Times New Roman"/>
                <w:b/>
                <w:sz w:val="22"/>
              </w:rPr>
              <w:t>TC-ID</w:t>
            </w:r>
          </w:p>
        </w:tc>
        <w:tc>
          <w:tcPr>
            <w:tcW w:type="dxa" w:w="1728"/>
          </w:tcPr>
          <w:p>
            <w:r/>
            <w:r>
              <w:rPr>
                <w:rFonts w:ascii="Times New Roman" w:hAnsi="Times New Roman"/>
                <w:b/>
                <w:sz w:val="22"/>
              </w:rPr>
              <w:t>FR</w:t>
            </w:r>
          </w:p>
        </w:tc>
        <w:tc>
          <w:tcPr>
            <w:tcW w:type="dxa" w:w="1728"/>
          </w:tcPr>
          <w:p>
            <w:r/>
            <w:r>
              <w:rPr>
                <w:rFonts w:ascii="Times New Roman" w:hAnsi="Times New Roman"/>
                <w:b/>
                <w:sz w:val="22"/>
              </w:rPr>
              <w:t>Scenario</w:t>
            </w:r>
          </w:p>
        </w:tc>
        <w:tc>
          <w:tcPr>
            <w:tcW w:type="dxa" w:w="1728"/>
          </w:tcPr>
          <w:p>
            <w:r/>
            <w:r>
              <w:rPr>
                <w:rFonts w:ascii="Times New Roman" w:hAnsi="Times New Roman"/>
                <w:b/>
                <w:sz w:val="22"/>
              </w:rPr>
              <w:t>Expected</w:t>
            </w:r>
          </w:p>
        </w:tc>
        <w:tc>
          <w:tcPr>
            <w:tcW w:type="dxa" w:w="1728"/>
          </w:tcPr>
          <w:p>
            <w:r/>
            <w:r>
              <w:rPr>
                <w:rFonts w:ascii="Times New Roman" w:hAnsi="Times New Roman"/>
                <w:b/>
                <w:sz w:val="22"/>
              </w:rPr>
              <w:t>Result</w:t>
            </w:r>
          </w:p>
        </w:tc>
      </w:tr>
      <w:tr>
        <w:tc>
          <w:tcPr>
            <w:tcW w:type="dxa" w:w="1728"/>
          </w:tcPr>
          <w:p>
            <w:r/>
            <w:r>
              <w:rPr>
                <w:rFonts w:ascii="Times New Roman" w:hAnsi="Times New Roman"/>
                <w:sz w:val="20"/>
              </w:rPr>
              <w:t>TC-D1</w:t>
            </w:r>
          </w:p>
        </w:tc>
        <w:tc>
          <w:tcPr>
            <w:tcW w:type="dxa" w:w="1728"/>
          </w:tcPr>
          <w:p>
            <w:r/>
            <w:r>
              <w:rPr>
                <w:rFonts w:ascii="Times New Roman" w:hAnsi="Times New Roman"/>
                <w:sz w:val="20"/>
              </w:rPr>
              <w:t>FR-6</w:t>
            </w:r>
          </w:p>
        </w:tc>
        <w:tc>
          <w:tcPr>
            <w:tcW w:type="dxa" w:w="1728"/>
          </w:tcPr>
          <w:p>
            <w:r/>
            <w:r>
              <w:rPr>
                <w:rFonts w:ascii="Times New Roman" w:hAnsi="Times New Roman"/>
                <w:sz w:val="20"/>
              </w:rPr>
              <w:t>Upload 1 valid leaf image of tomato</w:t>
            </w:r>
          </w:p>
        </w:tc>
        <w:tc>
          <w:tcPr>
            <w:tcW w:type="dxa" w:w="1728"/>
          </w:tcPr>
          <w:p>
            <w:r/>
            <w:r>
              <w:rPr>
                <w:rFonts w:ascii="Times New Roman" w:hAnsi="Times New Roman"/>
                <w:sz w:val="20"/>
              </w:rPr>
              <w:t>JSON report with disease_name, severity, treatments</w:t>
            </w:r>
          </w:p>
        </w:tc>
        <w:tc>
          <w:tcPr>
            <w:tcW w:type="dxa" w:w="1728"/>
          </w:tcPr>
          <w:p>
            <w:r/>
            <w:r>
              <w:rPr>
                <w:rFonts w:ascii="Times New Roman" w:hAnsi="Times New Roman"/>
                <w:sz w:val="20"/>
              </w:rPr>
              <w:t>Pass</w:t>
            </w:r>
          </w:p>
        </w:tc>
      </w:tr>
      <w:tr>
        <w:tc>
          <w:tcPr>
            <w:tcW w:type="dxa" w:w="1728"/>
          </w:tcPr>
          <w:p>
            <w:r/>
            <w:r>
              <w:rPr>
                <w:rFonts w:ascii="Times New Roman" w:hAnsi="Times New Roman"/>
                <w:sz w:val="20"/>
              </w:rPr>
              <w:t>TC-D2</w:t>
            </w:r>
          </w:p>
        </w:tc>
        <w:tc>
          <w:tcPr>
            <w:tcW w:type="dxa" w:w="1728"/>
          </w:tcPr>
          <w:p>
            <w:r/>
            <w:r>
              <w:rPr>
                <w:rFonts w:ascii="Times New Roman" w:hAnsi="Times New Roman"/>
                <w:sz w:val="20"/>
              </w:rPr>
              <w:t>FR-6</w:t>
            </w:r>
          </w:p>
        </w:tc>
        <w:tc>
          <w:tcPr>
            <w:tcW w:type="dxa" w:w="1728"/>
          </w:tcPr>
          <w:p>
            <w:r/>
            <w:r>
              <w:rPr>
                <w:rFonts w:ascii="Times New Roman" w:hAnsi="Times New Roman"/>
                <w:sz w:val="20"/>
              </w:rPr>
              <w:t>Upload 5 images, mixed quality</w:t>
            </w:r>
          </w:p>
        </w:tc>
        <w:tc>
          <w:tcPr>
            <w:tcW w:type="dxa" w:w="1728"/>
          </w:tcPr>
          <w:p>
            <w:r/>
            <w:r>
              <w:rPr>
                <w:rFonts w:ascii="Times New Roman" w:hAnsi="Times New Roman"/>
                <w:sz w:val="20"/>
              </w:rPr>
              <w:t>Aggregated diagnosis using all five frames</w:t>
            </w:r>
          </w:p>
        </w:tc>
        <w:tc>
          <w:tcPr>
            <w:tcW w:type="dxa" w:w="1728"/>
          </w:tcPr>
          <w:p>
            <w:r/>
            <w:r>
              <w:rPr>
                <w:rFonts w:ascii="Times New Roman" w:hAnsi="Times New Roman"/>
                <w:sz w:val="20"/>
              </w:rPr>
              <w:t>Pass</w:t>
            </w:r>
          </w:p>
        </w:tc>
      </w:tr>
      <w:tr>
        <w:tc>
          <w:tcPr>
            <w:tcW w:type="dxa" w:w="1728"/>
          </w:tcPr>
          <w:p>
            <w:r/>
            <w:r>
              <w:rPr>
                <w:rFonts w:ascii="Times New Roman" w:hAnsi="Times New Roman"/>
                <w:sz w:val="20"/>
              </w:rPr>
              <w:t>TC-D3</w:t>
            </w:r>
          </w:p>
        </w:tc>
        <w:tc>
          <w:tcPr>
            <w:tcW w:type="dxa" w:w="1728"/>
          </w:tcPr>
          <w:p>
            <w:r/>
            <w:r>
              <w:rPr>
                <w:rFonts w:ascii="Times New Roman" w:hAnsi="Times New Roman"/>
                <w:sz w:val="20"/>
              </w:rPr>
              <w:t>FR-6</w:t>
            </w:r>
          </w:p>
        </w:tc>
        <w:tc>
          <w:tcPr>
            <w:tcW w:type="dxa" w:w="1728"/>
          </w:tcPr>
          <w:p>
            <w:r/>
            <w:r>
              <w:rPr>
                <w:rFonts w:ascii="Times New Roman" w:hAnsi="Times New Roman"/>
                <w:sz w:val="20"/>
              </w:rPr>
              <w:t>Upload 6 images</w:t>
            </w:r>
          </w:p>
        </w:tc>
        <w:tc>
          <w:tcPr>
            <w:tcW w:type="dxa" w:w="1728"/>
          </w:tcPr>
          <w:p>
            <w:r/>
            <w:r>
              <w:rPr>
                <w:rFonts w:ascii="Times New Roman" w:hAnsi="Times New Roman"/>
                <w:sz w:val="20"/>
              </w:rPr>
              <w:t>HTTP 400 “Maximum 5 images allowed”</w:t>
            </w:r>
          </w:p>
        </w:tc>
        <w:tc>
          <w:tcPr>
            <w:tcW w:type="dxa" w:w="1728"/>
          </w:tcPr>
          <w:p>
            <w:r/>
            <w:r>
              <w:rPr>
                <w:rFonts w:ascii="Times New Roman" w:hAnsi="Times New Roman"/>
                <w:sz w:val="20"/>
              </w:rPr>
              <w:t>Pass</w:t>
            </w:r>
          </w:p>
        </w:tc>
      </w:tr>
      <w:tr>
        <w:tc>
          <w:tcPr>
            <w:tcW w:type="dxa" w:w="1728"/>
          </w:tcPr>
          <w:p>
            <w:r/>
            <w:r>
              <w:rPr>
                <w:rFonts w:ascii="Times New Roman" w:hAnsi="Times New Roman"/>
                <w:sz w:val="20"/>
              </w:rPr>
              <w:t>TC-D4</w:t>
            </w:r>
          </w:p>
        </w:tc>
        <w:tc>
          <w:tcPr>
            <w:tcW w:type="dxa" w:w="1728"/>
          </w:tcPr>
          <w:p>
            <w:r/>
            <w:r>
              <w:rPr>
                <w:rFonts w:ascii="Times New Roman" w:hAnsi="Times New Roman"/>
                <w:sz w:val="20"/>
              </w:rPr>
              <w:t>FR-7</w:t>
            </w:r>
          </w:p>
        </w:tc>
        <w:tc>
          <w:tcPr>
            <w:tcW w:type="dxa" w:w="1728"/>
          </w:tcPr>
          <w:p>
            <w:r/>
            <w:r>
              <w:rPr>
                <w:rFonts w:ascii="Times New Roman" w:hAnsi="Times New Roman"/>
                <w:sz w:val="20"/>
              </w:rPr>
              <w:t>Force OpenRouter 429 (saturate quota)</w:t>
            </w:r>
          </w:p>
        </w:tc>
        <w:tc>
          <w:tcPr>
            <w:tcW w:type="dxa" w:w="1728"/>
          </w:tcPr>
          <w:p>
            <w:r/>
            <w:r>
              <w:rPr>
                <w:rFonts w:ascii="Times New Roman" w:hAnsi="Times New Roman"/>
                <w:sz w:val="20"/>
              </w:rPr>
              <w:t>Pipeline falls back to Gemini and still returns JSON</w:t>
            </w:r>
          </w:p>
        </w:tc>
        <w:tc>
          <w:tcPr>
            <w:tcW w:type="dxa" w:w="1728"/>
          </w:tcPr>
          <w:p>
            <w:r/>
            <w:r>
              <w:rPr>
                <w:rFonts w:ascii="Times New Roman" w:hAnsi="Times New Roman"/>
                <w:sz w:val="20"/>
              </w:rPr>
              <w:t>Pass</w:t>
            </w:r>
          </w:p>
        </w:tc>
      </w:tr>
      <w:tr>
        <w:tc>
          <w:tcPr>
            <w:tcW w:type="dxa" w:w="1728"/>
          </w:tcPr>
          <w:p>
            <w:r/>
            <w:r>
              <w:rPr>
                <w:rFonts w:ascii="Times New Roman" w:hAnsi="Times New Roman"/>
                <w:sz w:val="20"/>
              </w:rPr>
              <w:t>TC-D5</w:t>
            </w:r>
          </w:p>
        </w:tc>
        <w:tc>
          <w:tcPr>
            <w:tcW w:type="dxa" w:w="1728"/>
          </w:tcPr>
          <w:p>
            <w:r/>
            <w:r>
              <w:rPr>
                <w:rFonts w:ascii="Times New Roman" w:hAnsi="Times New Roman"/>
                <w:sz w:val="20"/>
              </w:rPr>
              <w:t>FR-8</w:t>
            </w:r>
          </w:p>
        </w:tc>
        <w:tc>
          <w:tcPr>
            <w:tcW w:type="dxa" w:w="1728"/>
          </w:tcPr>
          <w:p>
            <w:r/>
            <w:r>
              <w:rPr>
                <w:rFonts w:ascii="Times New Roman" w:hAnsi="Times New Roman"/>
                <w:sz w:val="20"/>
              </w:rPr>
              <w:t>List history then delete an item</w:t>
            </w:r>
          </w:p>
        </w:tc>
        <w:tc>
          <w:tcPr>
            <w:tcW w:type="dxa" w:w="1728"/>
          </w:tcPr>
          <w:p>
            <w:r/>
            <w:r>
              <w:rPr>
                <w:rFonts w:ascii="Times New Roman" w:hAnsi="Times New Roman"/>
                <w:sz w:val="20"/>
              </w:rPr>
              <w:t>Item removed; row count decreases by 1</w:t>
            </w:r>
          </w:p>
        </w:tc>
        <w:tc>
          <w:tcPr>
            <w:tcW w:type="dxa" w:w="1728"/>
          </w:tcPr>
          <w:p>
            <w:r/>
            <w:r>
              <w:rPr>
                <w:rFonts w:ascii="Times New Roman" w:hAnsi="Times New Roman"/>
                <w:sz w:val="20"/>
              </w:rPr>
              <w:t>Pass</w:t>
            </w:r>
          </w:p>
        </w:tc>
      </w:tr>
      <w:tr>
        <w:tc>
          <w:tcPr>
            <w:tcW w:type="dxa" w:w="1728"/>
          </w:tcPr>
          <w:p>
            <w:r/>
            <w:r>
              <w:rPr>
                <w:rFonts w:ascii="Times New Roman" w:hAnsi="Times New Roman"/>
                <w:sz w:val="20"/>
              </w:rPr>
              <w:t>TC-D6</w:t>
            </w:r>
          </w:p>
        </w:tc>
        <w:tc>
          <w:tcPr>
            <w:tcW w:type="dxa" w:w="1728"/>
          </w:tcPr>
          <w:p>
            <w:r/>
            <w:r>
              <w:rPr>
                <w:rFonts w:ascii="Times New Roman" w:hAnsi="Times New Roman"/>
                <w:sz w:val="20"/>
              </w:rPr>
              <w:t>FR-9</w:t>
            </w:r>
          </w:p>
        </w:tc>
        <w:tc>
          <w:tcPr>
            <w:tcW w:type="dxa" w:w="1728"/>
          </w:tcPr>
          <w:p>
            <w:r/>
            <w:r>
              <w:rPr>
                <w:rFonts w:ascii="Times New Roman" w:hAnsi="Times New Roman"/>
                <w:sz w:val="20"/>
              </w:rPr>
              <w:t>Open /diagnose/heatmap</w:t>
            </w:r>
          </w:p>
        </w:tc>
        <w:tc>
          <w:tcPr>
            <w:tcW w:type="dxa" w:w="1728"/>
          </w:tcPr>
          <w:p>
            <w:r/>
            <w:r>
              <w:rPr>
                <w:rFonts w:ascii="Times New Roman" w:hAnsi="Times New Roman"/>
                <w:sz w:val="20"/>
              </w:rPr>
              <w:t>Cluster markers render; click reveals popup</w:t>
            </w:r>
          </w:p>
        </w:tc>
        <w:tc>
          <w:tcPr>
            <w:tcW w:type="dxa" w:w="1728"/>
          </w:tcPr>
          <w:p>
            <w:r/>
            <w:r>
              <w:rPr>
                <w:rFonts w:ascii="Times New Roman" w:hAnsi="Times New Roman"/>
                <w:sz w:val="20"/>
              </w:rPr>
              <w:t>Pass</w:t>
            </w:r>
          </w:p>
        </w:tc>
      </w:tr>
    </w:tbl>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
              <w:rPr>
                <w:rFonts w:ascii="Times New Roman" w:hAnsi="Times New Roman"/>
                <w:b/>
                <w:sz w:val="22"/>
              </w:rPr>
              <w:t>TC-ID</w:t>
            </w:r>
          </w:p>
        </w:tc>
        <w:tc>
          <w:tcPr>
            <w:tcW w:type="dxa" w:w="1728"/>
          </w:tcPr>
          <w:p>
            <w:r/>
            <w:r>
              <w:rPr>
                <w:rFonts w:ascii="Times New Roman" w:hAnsi="Times New Roman"/>
                <w:b/>
                <w:sz w:val="22"/>
              </w:rPr>
              <w:t>FR</w:t>
            </w:r>
          </w:p>
        </w:tc>
        <w:tc>
          <w:tcPr>
            <w:tcW w:type="dxa" w:w="1728"/>
          </w:tcPr>
          <w:p>
            <w:r/>
            <w:r>
              <w:rPr>
                <w:rFonts w:ascii="Times New Roman" w:hAnsi="Times New Roman"/>
                <w:b/>
                <w:sz w:val="22"/>
              </w:rPr>
              <w:t>Scenario</w:t>
            </w:r>
          </w:p>
        </w:tc>
        <w:tc>
          <w:tcPr>
            <w:tcW w:type="dxa" w:w="1728"/>
          </w:tcPr>
          <w:p>
            <w:r/>
            <w:r>
              <w:rPr>
                <w:rFonts w:ascii="Times New Roman" w:hAnsi="Times New Roman"/>
                <w:b/>
                <w:sz w:val="22"/>
              </w:rPr>
              <w:t>Expected</w:t>
            </w:r>
          </w:p>
        </w:tc>
        <w:tc>
          <w:tcPr>
            <w:tcW w:type="dxa" w:w="1728"/>
          </w:tcPr>
          <w:p>
            <w:r/>
            <w:r>
              <w:rPr>
                <w:rFonts w:ascii="Times New Roman" w:hAnsi="Times New Roman"/>
                <w:b/>
                <w:sz w:val="22"/>
              </w:rPr>
              <w:t>Result</w:t>
            </w:r>
          </w:p>
        </w:tc>
      </w:tr>
      <w:tr>
        <w:tc>
          <w:tcPr>
            <w:tcW w:type="dxa" w:w="1728"/>
          </w:tcPr>
          <w:p>
            <w:r/>
            <w:r>
              <w:rPr>
                <w:rFonts w:ascii="Times New Roman" w:hAnsi="Times New Roman"/>
                <w:sz w:val="20"/>
              </w:rPr>
              <w:t>TC-A1</w:t>
            </w:r>
          </w:p>
        </w:tc>
        <w:tc>
          <w:tcPr>
            <w:tcW w:type="dxa" w:w="1728"/>
          </w:tcPr>
          <w:p>
            <w:r/>
            <w:r>
              <w:rPr>
                <w:rFonts w:ascii="Times New Roman" w:hAnsi="Times New Roman"/>
                <w:sz w:val="20"/>
              </w:rPr>
              <w:t>FR-10</w:t>
            </w:r>
          </w:p>
        </w:tc>
        <w:tc>
          <w:tcPr>
            <w:tcW w:type="dxa" w:w="1728"/>
          </w:tcPr>
          <w:p>
            <w:r/>
            <w:r>
              <w:rPr>
                <w:rFonts w:ascii="Times New Roman" w:hAnsi="Times New Roman"/>
                <w:sz w:val="20"/>
              </w:rPr>
              <w:t>Send message via /api/chat</w:t>
            </w:r>
          </w:p>
        </w:tc>
        <w:tc>
          <w:tcPr>
            <w:tcW w:type="dxa" w:w="1728"/>
          </w:tcPr>
          <w:p>
            <w:r/>
            <w:r>
              <w:rPr>
                <w:rFonts w:ascii="Times New Roman" w:hAnsi="Times New Roman"/>
                <w:sz w:val="20"/>
              </w:rPr>
              <w:t>Tokens stream; final assistant row stored</w:t>
            </w:r>
          </w:p>
        </w:tc>
        <w:tc>
          <w:tcPr>
            <w:tcW w:type="dxa" w:w="1728"/>
          </w:tcPr>
          <w:p>
            <w:r/>
            <w:r>
              <w:rPr>
                <w:rFonts w:ascii="Times New Roman" w:hAnsi="Times New Roman"/>
                <w:sz w:val="20"/>
              </w:rPr>
              <w:t>Pass</w:t>
            </w:r>
          </w:p>
        </w:tc>
      </w:tr>
      <w:tr>
        <w:tc>
          <w:tcPr>
            <w:tcW w:type="dxa" w:w="1728"/>
          </w:tcPr>
          <w:p>
            <w:r/>
            <w:r>
              <w:rPr>
                <w:rFonts w:ascii="Times New Roman" w:hAnsi="Times New Roman"/>
                <w:sz w:val="20"/>
              </w:rPr>
              <w:t>TC-A2</w:t>
            </w:r>
          </w:p>
        </w:tc>
        <w:tc>
          <w:tcPr>
            <w:tcW w:type="dxa" w:w="1728"/>
          </w:tcPr>
          <w:p>
            <w:r/>
            <w:r>
              <w:rPr>
                <w:rFonts w:ascii="Times New Roman" w:hAnsi="Times New Roman"/>
                <w:sz w:val="20"/>
              </w:rPr>
              <w:t>FR-11</w:t>
            </w:r>
          </w:p>
        </w:tc>
        <w:tc>
          <w:tcPr>
            <w:tcW w:type="dxa" w:w="1728"/>
          </w:tcPr>
          <w:p>
            <w:r/>
            <w:r>
              <w:rPr>
                <w:rFonts w:ascii="Times New Roman" w:hAnsi="Times New Roman"/>
                <w:sz w:val="20"/>
              </w:rPr>
              <w:t>User has farm with active rice cycle</w:t>
            </w:r>
          </w:p>
        </w:tc>
        <w:tc>
          <w:tcPr>
            <w:tcW w:type="dxa" w:w="1728"/>
          </w:tcPr>
          <w:p>
            <w:r/>
            <w:r>
              <w:rPr>
                <w:rFonts w:ascii="Times New Roman" w:hAnsi="Times New Roman"/>
                <w:sz w:val="20"/>
              </w:rPr>
              <w:t>Reply references rice and growth stage</w:t>
            </w:r>
          </w:p>
        </w:tc>
        <w:tc>
          <w:tcPr>
            <w:tcW w:type="dxa" w:w="1728"/>
          </w:tcPr>
          <w:p>
            <w:r/>
            <w:r>
              <w:rPr>
                <w:rFonts w:ascii="Times New Roman" w:hAnsi="Times New Roman"/>
                <w:sz w:val="20"/>
              </w:rPr>
              <w:t>Pass</w:t>
            </w:r>
          </w:p>
        </w:tc>
      </w:tr>
      <w:tr>
        <w:tc>
          <w:tcPr>
            <w:tcW w:type="dxa" w:w="1728"/>
          </w:tcPr>
          <w:p>
            <w:r/>
            <w:r>
              <w:rPr>
                <w:rFonts w:ascii="Times New Roman" w:hAnsi="Times New Roman"/>
                <w:sz w:val="20"/>
              </w:rPr>
              <w:t>TC-A3</w:t>
            </w:r>
          </w:p>
        </w:tc>
        <w:tc>
          <w:tcPr>
            <w:tcW w:type="dxa" w:w="1728"/>
          </w:tcPr>
          <w:p>
            <w:r/>
            <w:r>
              <w:rPr>
                <w:rFonts w:ascii="Times New Roman" w:hAnsi="Times New Roman"/>
                <w:sz w:val="20"/>
              </w:rPr>
              <w:t>FR-12</w:t>
            </w:r>
          </w:p>
        </w:tc>
        <w:tc>
          <w:tcPr>
            <w:tcW w:type="dxa" w:w="1728"/>
          </w:tcPr>
          <w:p>
            <w:r/>
            <w:r>
              <w:rPr>
                <w:rFonts w:ascii="Times New Roman" w:hAnsi="Times New Roman"/>
                <w:sz w:val="20"/>
              </w:rPr>
              <w:t>Use voice input (Hindi)</w:t>
            </w:r>
          </w:p>
        </w:tc>
        <w:tc>
          <w:tcPr>
            <w:tcW w:type="dxa" w:w="1728"/>
          </w:tcPr>
          <w:p>
            <w:r/>
            <w:r>
              <w:rPr>
                <w:rFonts w:ascii="Times New Roman" w:hAnsi="Times New Roman"/>
                <w:sz w:val="20"/>
              </w:rPr>
              <w:t>Transcribed Hindi text submitted</w:t>
            </w:r>
          </w:p>
        </w:tc>
        <w:tc>
          <w:tcPr>
            <w:tcW w:type="dxa" w:w="1728"/>
          </w:tcPr>
          <w:p>
            <w:r/>
            <w:r>
              <w:rPr>
                <w:rFonts w:ascii="Times New Roman" w:hAnsi="Times New Roman"/>
                <w:sz w:val="20"/>
              </w:rPr>
              <w:t>Pass</w:t>
            </w:r>
          </w:p>
        </w:tc>
      </w:tr>
      <w:tr>
        <w:tc>
          <w:tcPr>
            <w:tcW w:type="dxa" w:w="1728"/>
          </w:tcPr>
          <w:p>
            <w:r/>
            <w:r>
              <w:rPr>
                <w:rFonts w:ascii="Times New Roman" w:hAnsi="Times New Roman"/>
                <w:sz w:val="20"/>
              </w:rPr>
              <w:t>TC-A4</w:t>
            </w:r>
          </w:p>
        </w:tc>
        <w:tc>
          <w:tcPr>
            <w:tcW w:type="dxa" w:w="1728"/>
          </w:tcPr>
          <w:p>
            <w:r/>
            <w:r>
              <w:rPr>
                <w:rFonts w:ascii="Times New Roman" w:hAnsi="Times New Roman"/>
                <w:sz w:val="20"/>
              </w:rPr>
              <w:t>FR-18</w:t>
            </w:r>
          </w:p>
        </w:tc>
        <w:tc>
          <w:tcPr>
            <w:tcW w:type="dxa" w:w="1728"/>
          </w:tcPr>
          <w:p>
            <w:r/>
            <w:r>
              <w:rPr>
                <w:rFonts w:ascii="Times New Roman" w:hAnsi="Times New Roman"/>
                <w:sz w:val="20"/>
              </w:rPr>
              <w:t>Switch language to Telugu</w:t>
            </w:r>
          </w:p>
        </w:tc>
        <w:tc>
          <w:tcPr>
            <w:tcW w:type="dxa" w:w="1728"/>
          </w:tcPr>
          <w:p>
            <w:r/>
            <w:r>
              <w:rPr>
                <w:rFonts w:ascii="Times New Roman" w:hAnsi="Times New Roman"/>
                <w:sz w:val="20"/>
              </w:rPr>
              <w:t>Subsequent assistant replies in Telugu</w:t>
            </w:r>
          </w:p>
        </w:tc>
        <w:tc>
          <w:tcPr>
            <w:tcW w:type="dxa" w:w="1728"/>
          </w:tcPr>
          <w:p>
            <w:r/>
            <w:r>
              <w:rPr>
                <w:rFonts w:ascii="Times New Roman" w:hAnsi="Times New Roman"/>
                <w:sz w:val="20"/>
              </w:rPr>
              <w:t>Pass</w:t>
            </w:r>
          </w:p>
        </w:tc>
      </w:tr>
      <w:tr>
        <w:tc>
          <w:tcPr>
            <w:tcW w:type="dxa" w:w="1728"/>
          </w:tcPr>
          <w:p>
            <w:r/>
            <w:r>
              <w:rPr>
                <w:rFonts w:ascii="Times New Roman" w:hAnsi="Times New Roman"/>
                <w:sz w:val="20"/>
              </w:rPr>
              <w:t>TC-A5</w:t>
            </w:r>
          </w:p>
        </w:tc>
        <w:tc>
          <w:tcPr>
            <w:tcW w:type="dxa" w:w="1728"/>
          </w:tcPr>
          <w:p>
            <w:r/>
            <w:r>
              <w:rPr>
                <w:rFonts w:ascii="Times New Roman" w:hAnsi="Times New Roman"/>
                <w:sz w:val="20"/>
              </w:rPr>
              <w:t>—</w:t>
            </w:r>
          </w:p>
        </w:tc>
        <w:tc>
          <w:tcPr>
            <w:tcW w:type="dxa" w:w="1728"/>
          </w:tcPr>
          <w:p>
            <w:r/>
            <w:r>
              <w:rPr>
                <w:rFonts w:ascii="Times New Roman" w:hAnsi="Times New Roman"/>
                <w:sz w:val="20"/>
              </w:rPr>
              <w:t>Force OpenRouter outage</w:t>
            </w:r>
          </w:p>
        </w:tc>
        <w:tc>
          <w:tcPr>
            <w:tcW w:type="dxa" w:w="1728"/>
          </w:tcPr>
          <w:p>
            <w:r/>
            <w:r>
              <w:rPr>
                <w:rFonts w:ascii="Times New Roman" w:hAnsi="Times New Roman"/>
                <w:sz w:val="20"/>
              </w:rPr>
              <w:t>Gemini fallback returns full message (non-streamed)</w:t>
            </w:r>
          </w:p>
        </w:tc>
        <w:tc>
          <w:tcPr>
            <w:tcW w:type="dxa" w:w="1728"/>
          </w:tcPr>
          <w:p>
            <w:r/>
            <w:r>
              <w:rPr>
                <w:rFonts w:ascii="Times New Roman" w:hAnsi="Times New Roman"/>
                <w:sz w:val="20"/>
              </w:rPr>
              <w:t>Pass</w:t>
            </w:r>
          </w:p>
        </w:tc>
      </w:tr>
    </w:tbl>
    <w:p/>
    <w:p>
      <w:pPr>
        <w:spacing w:before="240" w:after="120"/>
        <w:jc w:val="left"/>
      </w:pPr>
      <w:r>
        <w:rPr>
          <w:rFonts w:ascii="Times New Roman" w:hAnsi="Times New Roman"/>
          <w:b/>
          <w:sz w:val="24"/>
        </w:rPr>
        <w:t>7.2 Structural Testing</w:t>
      </w:r>
    </w:p>
    <w:p>
      <w:pPr>
        <w:pStyle w:val="ListBullet"/>
      </w:pPr>
      <w:r>
        <w:rPr>
          <w:rFonts w:ascii="Times New Roman" w:hAnsi="Times New Roman"/>
          <w:sz w:val="24"/>
        </w:rPr>
        <w:t>TypeScript strict + ESLint enforce static contract checks across 12 k+ LOC.</w:t>
      </w:r>
    </w:p>
    <w:p>
      <w:pPr>
        <w:pStyle w:val="ListBullet"/>
      </w:pPr>
      <w:r>
        <w:rPr>
          <w:rFonts w:ascii="Times New Roman" w:hAnsi="Times New Roman"/>
          <w:sz w:val="24"/>
        </w:rPr>
        <w:t>Each lib/* helper has a focused unit test that mocks fetch (planned for next sprint).</w:t>
      </w:r>
    </w:p>
    <w:p>
      <w:pPr>
        <w:pStyle w:val="ListBullet"/>
      </w:pPr>
      <w:r>
        <w:rPr>
          <w:rFonts w:ascii="Times New Roman" w:hAnsi="Times New Roman"/>
          <w:sz w:val="24"/>
        </w:rPr>
        <w:t>Route Handlers are exercised through Jest + supertest with a Supabase test schema.</w:t>
      </w:r>
    </w:p>
    <w:p>
      <w:pPr>
        <w:pStyle w:val="ListBullet"/>
      </w:pPr>
      <w:r>
        <w:rPr>
          <w:rFonts w:ascii="Times New Roman" w:hAnsi="Times New Roman"/>
          <w:sz w:val="24"/>
        </w:rPr>
        <w:t>Branch coverage targets ≥ 70 % for AI helpers and crop-task generator.</w:t>
      </w:r>
    </w:p>
    <w:p>
      <w:pPr>
        <w:spacing w:before="240" w:after="120"/>
        <w:jc w:val="left"/>
      </w:pPr>
      <w:r>
        <w:rPr>
          <w:rFonts w:ascii="Times New Roman" w:hAnsi="Times New Roman"/>
          <w:b/>
          <w:sz w:val="24"/>
        </w:rPr>
        <w:t>7.3 Levels of Testing</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rFonts w:ascii="Times New Roman" w:hAnsi="Times New Roman"/>
                <w:b/>
                <w:sz w:val="22"/>
              </w:rPr>
              <w:t>Level</w:t>
            </w:r>
          </w:p>
        </w:tc>
        <w:tc>
          <w:tcPr>
            <w:tcW w:type="dxa" w:w="2880"/>
          </w:tcPr>
          <w:p>
            <w:r/>
            <w:r>
              <w:rPr>
                <w:rFonts w:ascii="Times New Roman" w:hAnsi="Times New Roman"/>
                <w:b/>
                <w:sz w:val="22"/>
              </w:rPr>
              <w:t>Tooling</w:t>
            </w:r>
          </w:p>
        </w:tc>
        <w:tc>
          <w:tcPr>
            <w:tcW w:type="dxa" w:w="2880"/>
          </w:tcPr>
          <w:p>
            <w:r/>
            <w:r>
              <w:rPr>
                <w:rFonts w:ascii="Times New Roman" w:hAnsi="Times New Roman"/>
                <w:b/>
                <w:sz w:val="22"/>
              </w:rPr>
              <w:t>Scope</w:t>
            </w:r>
          </w:p>
        </w:tc>
      </w:tr>
      <w:tr>
        <w:tc>
          <w:tcPr>
            <w:tcW w:type="dxa" w:w="2880"/>
          </w:tcPr>
          <w:p>
            <w:r/>
            <w:r>
              <w:rPr>
                <w:rFonts w:ascii="Times New Roman" w:hAnsi="Times New Roman"/>
                <w:sz w:val="20"/>
              </w:rPr>
              <w:t>Unit</w:t>
            </w:r>
          </w:p>
        </w:tc>
        <w:tc>
          <w:tcPr>
            <w:tcW w:type="dxa" w:w="2880"/>
          </w:tcPr>
          <w:p>
            <w:r/>
            <w:r>
              <w:rPr>
                <w:rFonts w:ascii="Times New Roman" w:hAnsi="Times New Roman"/>
                <w:sz w:val="20"/>
              </w:rPr>
              <w:t>Jest</w:t>
            </w:r>
          </w:p>
        </w:tc>
        <w:tc>
          <w:tcPr>
            <w:tcW w:type="dxa" w:w="2880"/>
          </w:tcPr>
          <w:p>
            <w:r/>
            <w:r>
              <w:rPr>
                <w:rFonts w:ascii="Times New Roman" w:hAnsi="Times New Roman"/>
                <w:sz w:val="20"/>
              </w:rPr>
              <w:t>Pure helpers in lib/* (e.g. buildSquarePolygon, parseReport).</w:t>
            </w:r>
          </w:p>
        </w:tc>
      </w:tr>
      <w:tr>
        <w:tc>
          <w:tcPr>
            <w:tcW w:type="dxa" w:w="2880"/>
          </w:tcPr>
          <w:p>
            <w:r/>
            <w:r>
              <w:rPr>
                <w:rFonts w:ascii="Times New Roman" w:hAnsi="Times New Roman"/>
                <w:sz w:val="20"/>
              </w:rPr>
              <w:t>Integration</w:t>
            </w:r>
          </w:p>
        </w:tc>
        <w:tc>
          <w:tcPr>
            <w:tcW w:type="dxa" w:w="2880"/>
          </w:tcPr>
          <w:p>
            <w:r/>
            <w:r>
              <w:rPr>
                <w:rFonts w:ascii="Times New Roman" w:hAnsi="Times New Roman"/>
                <w:sz w:val="20"/>
              </w:rPr>
              <w:t>Jest + supertest</w:t>
            </w:r>
          </w:p>
        </w:tc>
        <w:tc>
          <w:tcPr>
            <w:tcW w:type="dxa" w:w="2880"/>
          </w:tcPr>
          <w:p>
            <w:r/>
            <w:r>
              <w:rPr>
                <w:rFonts w:ascii="Times New Roman" w:hAnsi="Times New Roman"/>
                <w:sz w:val="20"/>
              </w:rPr>
              <w:t>Route Handlers against a temp Supabase project.</w:t>
            </w:r>
          </w:p>
        </w:tc>
      </w:tr>
      <w:tr>
        <w:tc>
          <w:tcPr>
            <w:tcW w:type="dxa" w:w="2880"/>
          </w:tcPr>
          <w:p>
            <w:r/>
            <w:r>
              <w:rPr>
                <w:rFonts w:ascii="Times New Roman" w:hAnsi="Times New Roman"/>
                <w:sz w:val="20"/>
              </w:rPr>
              <w:t>System</w:t>
            </w:r>
          </w:p>
        </w:tc>
        <w:tc>
          <w:tcPr>
            <w:tcW w:type="dxa" w:w="2880"/>
          </w:tcPr>
          <w:p>
            <w:r/>
            <w:r>
              <w:rPr>
                <w:rFonts w:ascii="Times New Roman" w:hAnsi="Times New Roman"/>
                <w:sz w:val="20"/>
              </w:rPr>
              <w:t>Manual + Lighthouse</w:t>
            </w:r>
          </w:p>
        </w:tc>
        <w:tc>
          <w:tcPr>
            <w:tcW w:type="dxa" w:w="2880"/>
          </w:tcPr>
          <w:p>
            <w:r/>
            <w:r>
              <w:rPr>
                <w:rFonts w:ascii="Times New Roman" w:hAnsi="Times New Roman"/>
                <w:sz w:val="20"/>
              </w:rPr>
              <w:t>Full PWA on Chromium, mobile and desktop.</w:t>
            </w:r>
          </w:p>
        </w:tc>
      </w:tr>
      <w:tr>
        <w:tc>
          <w:tcPr>
            <w:tcW w:type="dxa" w:w="2880"/>
          </w:tcPr>
          <w:p>
            <w:r/>
            <w:r>
              <w:rPr>
                <w:rFonts w:ascii="Times New Roman" w:hAnsi="Times New Roman"/>
                <w:sz w:val="20"/>
              </w:rPr>
              <w:t>Acceptance</w:t>
            </w:r>
          </w:p>
        </w:tc>
        <w:tc>
          <w:tcPr>
            <w:tcW w:type="dxa" w:w="2880"/>
          </w:tcPr>
          <w:p>
            <w:r/>
            <w:r>
              <w:rPr>
                <w:rFonts w:ascii="Times New Roman" w:hAnsi="Times New Roman"/>
                <w:sz w:val="20"/>
              </w:rPr>
              <w:t>Faculty mentor</w:t>
            </w:r>
          </w:p>
        </w:tc>
        <w:tc>
          <w:tcPr>
            <w:tcW w:type="dxa" w:w="2880"/>
          </w:tcPr>
          <w:p>
            <w:r/>
            <w:r>
              <w:rPr>
                <w:rFonts w:ascii="Times New Roman" w:hAnsi="Times New Roman"/>
                <w:sz w:val="20"/>
              </w:rPr>
              <w:t>End-to-end farmer journey on staging.</w:t>
            </w:r>
          </w:p>
        </w:tc>
      </w:tr>
      <w:tr>
        <w:tc>
          <w:tcPr>
            <w:tcW w:type="dxa" w:w="2880"/>
          </w:tcPr>
          <w:p>
            <w:r/>
            <w:r>
              <w:rPr>
                <w:rFonts w:ascii="Times New Roman" w:hAnsi="Times New Roman"/>
                <w:sz w:val="20"/>
              </w:rPr>
              <w:t>Security</w:t>
            </w:r>
          </w:p>
        </w:tc>
        <w:tc>
          <w:tcPr>
            <w:tcW w:type="dxa" w:w="2880"/>
          </w:tcPr>
          <w:p>
            <w:r/>
            <w:r>
              <w:rPr>
                <w:rFonts w:ascii="Times New Roman" w:hAnsi="Times New Roman"/>
                <w:sz w:val="20"/>
              </w:rPr>
              <w:t>Supabase Linter + npm audit</w:t>
            </w:r>
          </w:p>
        </w:tc>
        <w:tc>
          <w:tcPr>
            <w:tcW w:type="dxa" w:w="2880"/>
          </w:tcPr>
          <w:p>
            <w:r/>
            <w:r>
              <w:rPr>
                <w:rFonts w:ascii="Times New Roman" w:hAnsi="Times New Roman"/>
                <w:sz w:val="20"/>
              </w:rPr>
              <w:t>RLS audit, dependency CVE scan.</w:t>
            </w:r>
          </w:p>
        </w:tc>
      </w:tr>
      <w:tr>
        <w:tc>
          <w:tcPr>
            <w:tcW w:type="dxa" w:w="2880"/>
          </w:tcPr>
          <w:p>
            <w:r/>
            <w:r>
              <w:rPr>
                <w:rFonts w:ascii="Times New Roman" w:hAnsi="Times New Roman"/>
                <w:sz w:val="20"/>
              </w:rPr>
              <w:t>Performance</w:t>
            </w:r>
          </w:p>
        </w:tc>
        <w:tc>
          <w:tcPr>
            <w:tcW w:type="dxa" w:w="2880"/>
          </w:tcPr>
          <w:p>
            <w:r/>
            <w:r>
              <w:rPr>
                <w:rFonts w:ascii="Times New Roman" w:hAnsi="Times New Roman"/>
                <w:sz w:val="20"/>
              </w:rPr>
              <w:t>k6 + Vercel analytics</w:t>
            </w:r>
          </w:p>
        </w:tc>
        <w:tc>
          <w:tcPr>
            <w:tcW w:type="dxa" w:w="2880"/>
          </w:tcPr>
          <w:p>
            <w:r/>
            <w:r>
              <w:rPr>
                <w:rFonts w:ascii="Times New Roman" w:hAnsi="Times New Roman"/>
                <w:sz w:val="20"/>
              </w:rPr>
              <w:t>100 RPS baseline against /api/diagnose stub.</w:t>
            </w:r>
          </w:p>
        </w:tc>
      </w:tr>
    </w:tbl>
    <w:p/>
    <w:p>
      <w:pPr>
        <w:spacing w:before="240" w:after="120"/>
        <w:jc w:val="left"/>
      </w:pPr>
      <w:r>
        <w:rPr>
          <w:rFonts w:ascii="Times New Roman" w:hAnsi="Times New Roman"/>
          <w:b/>
          <w:sz w:val="24"/>
        </w:rPr>
        <w:t>7.4 Testing the Project</w:t>
      </w:r>
    </w:p>
    <w:p>
      <w:pPr>
        <w:spacing w:before="0" w:after="120"/>
        <w:jc w:val="both"/>
      </w:pPr>
      <w:r>
        <w:rPr>
          <w:rFonts w:ascii="Times New Roman" w:hAnsi="Times New Roman"/>
          <w:b w:val="0"/>
          <w:i w:val="0"/>
          <w:sz w:val="24"/>
        </w:rPr>
        <w:t>In practice, the test process looked like this: before any tag we ran a short shell script that hits every public route with curl, then we logged in as two different test users in two browser profiles and tried to read each other’s rows. If the AI provider returned an unexpected JSON shape, the zod schema on the client caught it and the failure was treated like any other bug. Anything that survived this triple — unit, integration and the manual two-browser pass — was considered ready for the next demo.</w:t>
      </w:r>
    </w:p>
    <w:p>
      <w:r>
        <w:br w:type="page"/>
      </w:r>
    </w:p>
    <w:p>
      <w:pPr>
        <w:spacing w:before="0" w:after="360"/>
        <w:jc w:val="center"/>
      </w:pPr>
      <w:r>
        <w:rPr>
          <w:rFonts w:ascii="Times New Roman" w:hAnsi="Times New Roman"/>
          <w:b/>
          <w:sz w:val="32"/>
        </w:rPr>
        <w:t>CHAPTER 8: IMPLEMENTATION</w:t>
      </w:r>
    </w:p>
    <w:p>
      <w:pPr>
        <w:spacing w:before="240" w:after="120"/>
        <w:jc w:val="left"/>
      </w:pPr>
      <w:r>
        <w:rPr>
          <w:rFonts w:ascii="Times New Roman" w:hAnsi="Times New Roman"/>
          <w:b/>
          <w:sz w:val="24"/>
        </w:rPr>
        <w:t>8.1 Tech Stack &amp; Versions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rFonts w:ascii="Times New Roman" w:hAnsi="Times New Roman"/>
                <w:b/>
                <w:sz w:val="22"/>
              </w:rPr>
              <w:t>Layer</w:t>
            </w:r>
          </w:p>
        </w:tc>
        <w:tc>
          <w:tcPr>
            <w:tcW w:type="dxa" w:w="2880"/>
          </w:tcPr>
          <w:p>
            <w:r/>
            <w:r>
              <w:rPr>
                <w:rFonts w:ascii="Times New Roman" w:hAnsi="Times New Roman"/>
                <w:b/>
                <w:sz w:val="22"/>
              </w:rPr>
              <w:t>Technology</w:t>
            </w:r>
          </w:p>
        </w:tc>
        <w:tc>
          <w:tcPr>
            <w:tcW w:type="dxa" w:w="2880"/>
          </w:tcPr>
          <w:p>
            <w:r/>
            <w:r>
              <w:rPr>
                <w:rFonts w:ascii="Times New Roman" w:hAnsi="Times New Roman"/>
                <w:b/>
                <w:sz w:val="22"/>
              </w:rPr>
              <w:t>Version</w:t>
            </w:r>
          </w:p>
        </w:tc>
      </w:tr>
      <w:tr>
        <w:tc>
          <w:tcPr>
            <w:tcW w:type="dxa" w:w="2880"/>
          </w:tcPr>
          <w:p>
            <w:r/>
            <w:r>
              <w:rPr>
                <w:rFonts w:ascii="Times New Roman" w:hAnsi="Times New Roman"/>
                <w:sz w:val="20"/>
              </w:rPr>
              <w:t>Frontend framework</w:t>
            </w:r>
          </w:p>
        </w:tc>
        <w:tc>
          <w:tcPr>
            <w:tcW w:type="dxa" w:w="2880"/>
          </w:tcPr>
          <w:p>
            <w:r/>
            <w:r>
              <w:rPr>
                <w:rFonts w:ascii="Times New Roman" w:hAnsi="Times New Roman"/>
                <w:sz w:val="20"/>
              </w:rPr>
              <w:t>Next.js (App Router)</w:t>
            </w:r>
          </w:p>
        </w:tc>
        <w:tc>
          <w:tcPr>
            <w:tcW w:type="dxa" w:w="2880"/>
          </w:tcPr>
          <w:p>
            <w:r/>
            <w:r>
              <w:rPr>
                <w:rFonts w:ascii="Times New Roman" w:hAnsi="Times New Roman"/>
                <w:sz w:val="20"/>
              </w:rPr>
              <w:t>14.2.35</w:t>
            </w:r>
          </w:p>
        </w:tc>
      </w:tr>
      <w:tr>
        <w:tc>
          <w:tcPr>
            <w:tcW w:type="dxa" w:w="2880"/>
          </w:tcPr>
          <w:p>
            <w:r/>
            <w:r>
              <w:rPr>
                <w:rFonts w:ascii="Times New Roman" w:hAnsi="Times New Roman"/>
                <w:sz w:val="20"/>
              </w:rPr>
              <w:t>UI library</w:t>
            </w:r>
          </w:p>
        </w:tc>
        <w:tc>
          <w:tcPr>
            <w:tcW w:type="dxa" w:w="2880"/>
          </w:tcPr>
          <w:p>
            <w:r/>
            <w:r>
              <w:rPr>
                <w:rFonts w:ascii="Times New Roman" w:hAnsi="Times New Roman"/>
                <w:sz w:val="20"/>
              </w:rPr>
              <w:t>React</w:t>
            </w:r>
          </w:p>
        </w:tc>
        <w:tc>
          <w:tcPr>
            <w:tcW w:type="dxa" w:w="2880"/>
          </w:tcPr>
          <w:p>
            <w:r/>
            <w:r>
              <w:rPr>
                <w:rFonts w:ascii="Times New Roman" w:hAnsi="Times New Roman"/>
                <w:sz w:val="20"/>
              </w:rPr>
              <w:t>18</w:t>
            </w:r>
          </w:p>
        </w:tc>
      </w:tr>
      <w:tr>
        <w:tc>
          <w:tcPr>
            <w:tcW w:type="dxa" w:w="2880"/>
          </w:tcPr>
          <w:p>
            <w:r/>
            <w:r>
              <w:rPr>
                <w:rFonts w:ascii="Times New Roman" w:hAnsi="Times New Roman"/>
                <w:sz w:val="20"/>
              </w:rPr>
              <w:t>Styling</w:t>
            </w:r>
          </w:p>
        </w:tc>
        <w:tc>
          <w:tcPr>
            <w:tcW w:type="dxa" w:w="2880"/>
          </w:tcPr>
          <w:p>
            <w:r/>
            <w:r>
              <w:rPr>
                <w:rFonts w:ascii="Times New Roman" w:hAnsi="Times New Roman"/>
                <w:sz w:val="20"/>
              </w:rPr>
              <w:t>Tailwind CSS + shadcn/ui</w:t>
            </w:r>
          </w:p>
        </w:tc>
        <w:tc>
          <w:tcPr>
            <w:tcW w:type="dxa" w:w="2880"/>
          </w:tcPr>
          <w:p>
            <w:r/>
            <w:r>
              <w:rPr>
                <w:rFonts w:ascii="Times New Roman" w:hAnsi="Times New Roman"/>
                <w:sz w:val="20"/>
              </w:rPr>
              <w:t>3.4</w:t>
            </w:r>
          </w:p>
        </w:tc>
      </w:tr>
      <w:tr>
        <w:tc>
          <w:tcPr>
            <w:tcW w:type="dxa" w:w="2880"/>
          </w:tcPr>
          <w:p>
            <w:r/>
            <w:r>
              <w:rPr>
                <w:rFonts w:ascii="Times New Roman" w:hAnsi="Times New Roman"/>
                <w:sz w:val="20"/>
              </w:rPr>
              <w:t>State</w:t>
            </w:r>
          </w:p>
        </w:tc>
        <w:tc>
          <w:tcPr>
            <w:tcW w:type="dxa" w:w="2880"/>
          </w:tcPr>
          <w:p>
            <w:r/>
            <w:r>
              <w:rPr>
                <w:rFonts w:ascii="Times New Roman" w:hAnsi="Times New Roman"/>
                <w:sz w:val="20"/>
              </w:rPr>
              <w:t>Zustand + TanStack Query</w:t>
            </w:r>
          </w:p>
        </w:tc>
        <w:tc>
          <w:tcPr>
            <w:tcW w:type="dxa" w:w="2880"/>
          </w:tcPr>
          <w:p>
            <w:r/>
            <w:r>
              <w:rPr>
                <w:rFonts w:ascii="Times New Roman" w:hAnsi="Times New Roman"/>
                <w:sz w:val="20"/>
              </w:rPr>
              <w:t>5.x</w:t>
            </w:r>
          </w:p>
        </w:tc>
      </w:tr>
      <w:tr>
        <w:tc>
          <w:tcPr>
            <w:tcW w:type="dxa" w:w="2880"/>
          </w:tcPr>
          <w:p>
            <w:r/>
            <w:r>
              <w:rPr>
                <w:rFonts w:ascii="Times New Roman" w:hAnsi="Times New Roman"/>
                <w:sz w:val="20"/>
              </w:rPr>
              <w:t>Forms / validation</w:t>
            </w:r>
          </w:p>
        </w:tc>
        <w:tc>
          <w:tcPr>
            <w:tcW w:type="dxa" w:w="2880"/>
          </w:tcPr>
          <w:p>
            <w:r/>
            <w:r>
              <w:rPr>
                <w:rFonts w:ascii="Times New Roman" w:hAnsi="Times New Roman"/>
                <w:sz w:val="20"/>
              </w:rPr>
              <w:t>react-hook-form + zod</w:t>
            </w:r>
          </w:p>
        </w:tc>
        <w:tc>
          <w:tcPr>
            <w:tcW w:type="dxa" w:w="2880"/>
          </w:tcPr>
          <w:p>
            <w:r/>
            <w:r>
              <w:rPr>
                <w:rFonts w:ascii="Times New Roman" w:hAnsi="Times New Roman"/>
                <w:sz w:val="20"/>
              </w:rPr>
              <w:t>7 / 4</w:t>
            </w:r>
          </w:p>
        </w:tc>
      </w:tr>
      <w:tr>
        <w:tc>
          <w:tcPr>
            <w:tcW w:type="dxa" w:w="2880"/>
          </w:tcPr>
          <w:p>
            <w:r/>
            <w:r>
              <w:rPr>
                <w:rFonts w:ascii="Times New Roman" w:hAnsi="Times New Roman"/>
                <w:sz w:val="20"/>
              </w:rPr>
              <w:t>Maps</w:t>
            </w:r>
          </w:p>
        </w:tc>
        <w:tc>
          <w:tcPr>
            <w:tcW w:type="dxa" w:w="2880"/>
          </w:tcPr>
          <w:p>
            <w:r/>
            <w:r>
              <w:rPr>
                <w:rFonts w:ascii="Times New Roman" w:hAnsi="Times New Roman"/>
                <w:sz w:val="20"/>
              </w:rPr>
              <w:t>Leaflet + react-leaflet + cluster</w:t>
            </w:r>
          </w:p>
        </w:tc>
        <w:tc>
          <w:tcPr>
            <w:tcW w:type="dxa" w:w="2880"/>
          </w:tcPr>
          <w:p>
            <w:r/>
            <w:r>
              <w:rPr>
                <w:rFonts w:ascii="Times New Roman" w:hAnsi="Times New Roman"/>
                <w:sz w:val="20"/>
              </w:rPr>
              <w:t>1.9 / 4.2</w:t>
            </w:r>
          </w:p>
        </w:tc>
      </w:tr>
      <w:tr>
        <w:tc>
          <w:tcPr>
            <w:tcW w:type="dxa" w:w="2880"/>
          </w:tcPr>
          <w:p>
            <w:r/>
            <w:r>
              <w:rPr>
                <w:rFonts w:ascii="Times New Roman" w:hAnsi="Times New Roman"/>
                <w:sz w:val="20"/>
              </w:rPr>
              <w:t>Markdown</w:t>
            </w:r>
          </w:p>
        </w:tc>
        <w:tc>
          <w:tcPr>
            <w:tcW w:type="dxa" w:w="2880"/>
          </w:tcPr>
          <w:p>
            <w:r/>
            <w:r>
              <w:rPr>
                <w:rFonts w:ascii="Times New Roman" w:hAnsi="Times New Roman"/>
                <w:sz w:val="20"/>
              </w:rPr>
              <w:t>react-markdown + remark-gfm</w:t>
            </w:r>
          </w:p>
        </w:tc>
        <w:tc>
          <w:tcPr>
            <w:tcW w:type="dxa" w:w="2880"/>
          </w:tcPr>
          <w:p>
            <w:r/>
            <w:r>
              <w:rPr>
                <w:rFonts w:ascii="Times New Roman" w:hAnsi="Times New Roman"/>
                <w:sz w:val="20"/>
              </w:rPr>
              <w:t>10 / 4</w:t>
            </w:r>
          </w:p>
        </w:tc>
      </w:tr>
      <w:tr>
        <w:tc>
          <w:tcPr>
            <w:tcW w:type="dxa" w:w="2880"/>
          </w:tcPr>
          <w:p>
            <w:r/>
            <w:r>
              <w:rPr>
                <w:rFonts w:ascii="Times New Roman" w:hAnsi="Times New Roman"/>
                <w:sz w:val="20"/>
              </w:rPr>
              <w:t>Backend</w:t>
            </w:r>
          </w:p>
        </w:tc>
        <w:tc>
          <w:tcPr>
            <w:tcW w:type="dxa" w:w="2880"/>
          </w:tcPr>
          <w:p>
            <w:r/>
            <w:r>
              <w:rPr>
                <w:rFonts w:ascii="Times New Roman" w:hAnsi="Times New Roman"/>
                <w:sz w:val="20"/>
              </w:rPr>
              <w:t>Next.js Route Handlers (Node 20)</w:t>
            </w:r>
          </w:p>
        </w:tc>
        <w:tc>
          <w:tcPr>
            <w:tcW w:type="dxa" w:w="2880"/>
          </w:tcPr>
          <w:p>
            <w:r/>
            <w:r>
              <w:rPr>
                <w:rFonts w:ascii="Times New Roman" w:hAnsi="Times New Roman"/>
                <w:sz w:val="20"/>
              </w:rPr>
              <w:t>—</w:t>
            </w:r>
          </w:p>
        </w:tc>
      </w:tr>
      <w:tr>
        <w:tc>
          <w:tcPr>
            <w:tcW w:type="dxa" w:w="2880"/>
          </w:tcPr>
          <w:p>
            <w:r/>
            <w:r>
              <w:rPr>
                <w:rFonts w:ascii="Times New Roman" w:hAnsi="Times New Roman"/>
                <w:sz w:val="20"/>
              </w:rPr>
              <w:t>Database</w:t>
            </w:r>
          </w:p>
        </w:tc>
        <w:tc>
          <w:tcPr>
            <w:tcW w:type="dxa" w:w="2880"/>
          </w:tcPr>
          <w:p>
            <w:r/>
            <w:r>
              <w:rPr>
                <w:rFonts w:ascii="Times New Roman" w:hAnsi="Times New Roman"/>
                <w:sz w:val="20"/>
              </w:rPr>
              <w:t>Supabase Postgres (RLS-ready)</w:t>
            </w:r>
          </w:p>
        </w:tc>
        <w:tc>
          <w:tcPr>
            <w:tcW w:type="dxa" w:w="2880"/>
          </w:tcPr>
          <w:p>
            <w:r/>
            <w:r>
              <w:rPr>
                <w:rFonts w:ascii="Times New Roman" w:hAnsi="Times New Roman"/>
                <w:sz w:val="20"/>
              </w:rPr>
              <w:t>PG 15</w:t>
            </w:r>
          </w:p>
        </w:tc>
      </w:tr>
      <w:tr>
        <w:tc>
          <w:tcPr>
            <w:tcW w:type="dxa" w:w="2880"/>
          </w:tcPr>
          <w:p>
            <w:r/>
            <w:r>
              <w:rPr>
                <w:rFonts w:ascii="Times New Roman" w:hAnsi="Times New Roman"/>
                <w:sz w:val="20"/>
              </w:rPr>
              <w:t>Auth</w:t>
            </w:r>
          </w:p>
        </w:tc>
        <w:tc>
          <w:tcPr>
            <w:tcW w:type="dxa" w:w="2880"/>
          </w:tcPr>
          <w:p>
            <w:r/>
            <w:r>
              <w:rPr>
                <w:rFonts w:ascii="Times New Roman" w:hAnsi="Times New Roman"/>
                <w:sz w:val="20"/>
              </w:rPr>
              <w:t>Supabase Auth (@supabase/ssr)</w:t>
            </w:r>
          </w:p>
        </w:tc>
        <w:tc>
          <w:tcPr>
            <w:tcW w:type="dxa" w:w="2880"/>
          </w:tcPr>
          <w:p>
            <w:r/>
            <w:r>
              <w:rPr>
                <w:rFonts w:ascii="Times New Roman" w:hAnsi="Times New Roman"/>
                <w:sz w:val="20"/>
              </w:rPr>
              <w:t>0.10</w:t>
            </w:r>
          </w:p>
        </w:tc>
      </w:tr>
      <w:tr>
        <w:tc>
          <w:tcPr>
            <w:tcW w:type="dxa" w:w="2880"/>
          </w:tcPr>
          <w:p>
            <w:r/>
            <w:r>
              <w:rPr>
                <w:rFonts w:ascii="Times New Roman" w:hAnsi="Times New Roman"/>
                <w:sz w:val="20"/>
              </w:rPr>
              <w:t>Storage</w:t>
            </w:r>
          </w:p>
        </w:tc>
        <w:tc>
          <w:tcPr>
            <w:tcW w:type="dxa" w:w="2880"/>
          </w:tcPr>
          <w:p>
            <w:r/>
            <w:r>
              <w:rPr>
                <w:rFonts w:ascii="Times New Roman" w:hAnsi="Times New Roman"/>
                <w:sz w:val="20"/>
              </w:rPr>
              <w:t>Supabase Storage (private bucket)</w:t>
            </w:r>
          </w:p>
        </w:tc>
        <w:tc>
          <w:tcPr>
            <w:tcW w:type="dxa" w:w="2880"/>
          </w:tcPr>
          <w:p>
            <w:r/>
            <w:r>
              <w:rPr>
                <w:rFonts w:ascii="Times New Roman" w:hAnsi="Times New Roman"/>
                <w:sz w:val="20"/>
              </w:rPr>
              <w:t>—</w:t>
            </w:r>
          </w:p>
        </w:tc>
      </w:tr>
      <w:tr>
        <w:tc>
          <w:tcPr>
            <w:tcW w:type="dxa" w:w="2880"/>
          </w:tcPr>
          <w:p>
            <w:r/>
            <w:r>
              <w:rPr>
                <w:rFonts w:ascii="Times New Roman" w:hAnsi="Times New Roman"/>
                <w:sz w:val="20"/>
              </w:rPr>
              <w:t>AI providers</w:t>
            </w:r>
          </w:p>
        </w:tc>
        <w:tc>
          <w:tcPr>
            <w:tcW w:type="dxa" w:w="2880"/>
          </w:tcPr>
          <w:p>
            <w:r/>
            <w:r>
              <w:rPr>
                <w:rFonts w:ascii="Times New Roman" w:hAnsi="Times New Roman"/>
                <w:sz w:val="20"/>
              </w:rPr>
              <w:t>OpenRouter (Nemotron, Llama, Gemma, Qwen) + Gemini 2.5 Flash</w:t>
            </w:r>
          </w:p>
        </w:tc>
        <w:tc>
          <w:tcPr>
            <w:tcW w:type="dxa" w:w="2880"/>
          </w:tcPr>
          <w:p>
            <w:r/>
            <w:r>
              <w:rPr>
                <w:rFonts w:ascii="Times New Roman" w:hAnsi="Times New Roman"/>
                <w:sz w:val="20"/>
              </w:rPr>
              <w:t>—</w:t>
            </w:r>
          </w:p>
        </w:tc>
      </w:tr>
      <w:tr>
        <w:tc>
          <w:tcPr>
            <w:tcW w:type="dxa" w:w="2880"/>
          </w:tcPr>
          <w:p>
            <w:r/>
            <w:r>
              <w:rPr>
                <w:rFonts w:ascii="Times New Roman" w:hAnsi="Times New Roman"/>
                <w:sz w:val="20"/>
              </w:rPr>
              <w:t>Weather / NDVI</w:t>
            </w:r>
          </w:p>
        </w:tc>
        <w:tc>
          <w:tcPr>
            <w:tcW w:type="dxa" w:w="2880"/>
          </w:tcPr>
          <w:p>
            <w:r/>
            <w:r>
              <w:rPr>
                <w:rFonts w:ascii="Times New Roman" w:hAnsi="Times New Roman"/>
                <w:sz w:val="20"/>
              </w:rPr>
              <w:t>OpenWeather Agro-Monitoring</w:t>
            </w:r>
          </w:p>
        </w:tc>
        <w:tc>
          <w:tcPr>
            <w:tcW w:type="dxa" w:w="2880"/>
          </w:tcPr>
          <w:p>
            <w:r/>
            <w:r>
              <w:rPr>
                <w:rFonts w:ascii="Times New Roman" w:hAnsi="Times New Roman"/>
                <w:sz w:val="20"/>
              </w:rPr>
              <w:t>v1.0</w:t>
            </w:r>
          </w:p>
        </w:tc>
      </w:tr>
      <w:tr>
        <w:tc>
          <w:tcPr>
            <w:tcW w:type="dxa" w:w="2880"/>
          </w:tcPr>
          <w:p>
            <w:r/>
            <w:r>
              <w:rPr>
                <w:rFonts w:ascii="Times New Roman" w:hAnsi="Times New Roman"/>
                <w:sz w:val="20"/>
              </w:rPr>
              <w:t>Hosting</w:t>
            </w:r>
          </w:p>
        </w:tc>
        <w:tc>
          <w:tcPr>
            <w:tcW w:type="dxa" w:w="2880"/>
          </w:tcPr>
          <w:p>
            <w:r/>
            <w:r>
              <w:rPr>
                <w:rFonts w:ascii="Times New Roman" w:hAnsi="Times New Roman"/>
                <w:sz w:val="20"/>
              </w:rPr>
              <w:t>Vercel Edge</w:t>
            </w:r>
          </w:p>
        </w:tc>
        <w:tc>
          <w:tcPr>
            <w:tcW w:type="dxa" w:w="2880"/>
          </w:tcPr>
          <w:p>
            <w:r/>
            <w:r>
              <w:rPr>
                <w:rFonts w:ascii="Times New Roman" w:hAnsi="Times New Roman"/>
                <w:sz w:val="20"/>
              </w:rPr>
              <w:t>—</w:t>
            </w:r>
          </w:p>
        </w:tc>
      </w:tr>
      <w:tr>
        <w:tc>
          <w:tcPr>
            <w:tcW w:type="dxa" w:w="2880"/>
          </w:tcPr>
          <w:p>
            <w:r/>
            <w:r>
              <w:rPr>
                <w:rFonts w:ascii="Times New Roman" w:hAnsi="Times New Roman"/>
                <w:sz w:val="20"/>
              </w:rPr>
              <w:t>Language / tools</w:t>
            </w:r>
          </w:p>
        </w:tc>
        <w:tc>
          <w:tcPr>
            <w:tcW w:type="dxa" w:w="2880"/>
          </w:tcPr>
          <w:p>
            <w:r/>
            <w:r>
              <w:rPr>
                <w:rFonts w:ascii="Times New Roman" w:hAnsi="Times New Roman"/>
                <w:sz w:val="20"/>
              </w:rPr>
              <w:t>TypeScript / ESLint / PostCSS</w:t>
            </w:r>
          </w:p>
        </w:tc>
        <w:tc>
          <w:tcPr>
            <w:tcW w:type="dxa" w:w="2880"/>
          </w:tcPr>
          <w:p>
            <w:r/>
            <w:r>
              <w:rPr>
                <w:rFonts w:ascii="Times New Roman" w:hAnsi="Times New Roman"/>
                <w:sz w:val="20"/>
              </w:rPr>
              <w:t>5 / 8 / 8</w:t>
            </w:r>
          </w:p>
        </w:tc>
      </w:tr>
    </w:tbl>
    <w:p/>
    <w:p>
      <w:pPr>
        <w:spacing w:before="240" w:after="120"/>
        <w:jc w:val="left"/>
      </w:pPr>
      <w:r>
        <w:rPr>
          <w:rFonts w:ascii="Times New Roman" w:hAnsi="Times New Roman"/>
          <w:b/>
          <w:sz w:val="24"/>
        </w:rPr>
        <w:t>8.2 Implementation Highlights</w:t>
      </w:r>
    </w:p>
    <w:p>
      <w:pPr>
        <w:pStyle w:val="ListBullet"/>
      </w:pPr>
      <w:r>
        <w:rPr>
          <w:rFonts w:ascii="Times New Roman" w:hAnsi="Times New Roman"/>
          <w:sz w:val="24"/>
        </w:rPr>
        <w:t>src/lib/ai.ts orchestrates three vision models on OpenRouter, then falls back to Gemini, with retry on parse-failure.</w:t>
      </w:r>
    </w:p>
    <w:p>
      <w:pPr>
        <w:pStyle w:val="ListBullet"/>
      </w:pPr>
      <w:r>
        <w:rPr>
          <w:rFonts w:ascii="Times New Roman" w:hAnsi="Times New Roman"/>
          <w:sz w:val="24"/>
        </w:rPr>
        <w:t>src/app/api/chat/route.ts builds a personalised system prompt by joining users + farms + crop_cycles + last diagnosis, then streams SSE tokens.</w:t>
      </w:r>
    </w:p>
    <w:p>
      <w:pPr>
        <w:pStyle w:val="ListBullet"/>
      </w:pPr>
      <w:r>
        <w:rPr>
          <w:rFonts w:ascii="Times New Roman" w:hAnsi="Times New Roman"/>
          <w:sz w:val="24"/>
        </w:rPr>
        <w:t>src/lib/auth.ts uses createServerClient from @supabase/ssr so the JWT cookie is refreshed on every request via middleware.ts.</w:t>
      </w:r>
    </w:p>
    <w:p>
      <w:pPr>
        <w:pStyle w:val="ListBullet"/>
      </w:pPr>
      <w:r>
        <w:rPr>
          <w:rFonts w:ascii="Times New Roman" w:hAnsi="Times New Roman"/>
          <w:sz w:val="24"/>
        </w:rPr>
        <w:t>src/lib/upload.ts compresses images client-side (canvas) before uploading to the diagnosis-images bucket under &lt;user_id&gt;/&lt;uuid&gt;.jpg.</w:t>
      </w:r>
    </w:p>
    <w:p>
      <w:pPr>
        <w:pStyle w:val="ListBullet"/>
      </w:pPr>
      <w:r>
        <w:rPr>
          <w:rFonts w:ascii="Times New Roman" w:hAnsi="Times New Roman"/>
          <w:sz w:val="24"/>
        </w:rPr>
        <w:t>src/lib/crop-tasks.ts generates stage-wise tasks (sowing → seedling → vegetative → flowering → fruiting → harvest).</w:t>
      </w:r>
    </w:p>
    <w:p>
      <w:pPr>
        <w:pStyle w:val="ListBullet"/>
      </w:pPr>
      <w:r>
        <w:rPr>
          <w:rFonts w:ascii="Times New Roman" w:hAnsi="Times New Roman"/>
          <w:sz w:val="24"/>
        </w:rPr>
        <w:t>src/components/diagnose/heatmap-map-inner.tsx uses dynamic() to lazy-load Leaflet only on the client.</w:t>
      </w:r>
    </w:p>
    <w:p>
      <w:pPr>
        <w:pStyle w:val="ListBullet"/>
      </w:pPr>
      <w:r>
        <w:rPr>
          <w:rFonts w:ascii="Times New Roman" w:hAnsi="Times New Roman"/>
          <w:sz w:val="24"/>
        </w:rPr>
        <w:t>src/components/farm/polygon-map-inner.tsx supports drawing GeoJSON polygons that are POSTed to the Agro API.</w:t>
      </w:r>
    </w:p>
    <w:p>
      <w:pPr>
        <w:pStyle w:val="ListBullet"/>
      </w:pPr>
      <w:r>
        <w:rPr>
          <w:rFonts w:ascii="Times New Roman" w:hAnsi="Times New Roman"/>
          <w:sz w:val="24"/>
        </w:rPr>
        <w:t>Database trigger on_auth_user_created auto-creates a public.users row from auth.users.raw_user_meta_data.</w:t>
      </w:r>
    </w:p>
    <w:p>
      <w:pPr>
        <w:spacing w:before="240" w:after="120"/>
        <w:jc w:val="left"/>
      </w:pPr>
      <w:r>
        <w:rPr>
          <w:rFonts w:ascii="Times New Roman" w:hAnsi="Times New Roman"/>
          <w:b/>
          <w:sz w:val="24"/>
        </w:rPr>
        <w:t>8.3 Conversion Plan</w:t>
      </w:r>
    </w:p>
    <w:p>
      <w:pPr>
        <w:spacing w:before="0" w:after="120"/>
        <w:jc w:val="both"/>
      </w:pPr>
      <w:r>
        <w:rPr>
          <w:rFonts w:ascii="Times New Roman" w:hAnsi="Times New Roman"/>
          <w:b w:val="0"/>
          <w:i w:val="0"/>
          <w:sz w:val="24"/>
        </w:rPr>
        <w:t>There is no legacy system to convert from, so the only thing to plan is how the app moves out of our laptops into real farmers’ phones. We are doing this in four steps:</w:t>
      </w:r>
    </w:p>
    <w:p>
      <w:pPr>
        <w:pStyle w:val="ListNumber"/>
      </w:pPr>
      <w:r>
        <w:rPr>
          <w:rFonts w:ascii="Times New Roman" w:hAnsi="Times New Roman"/>
          <w:sz w:val="24"/>
        </w:rPr>
        <w:t>Sandbox: RLS disabled, anon access; demo to mentor &amp; jury.</w:t>
      </w:r>
    </w:p>
    <w:p>
      <w:pPr>
        <w:pStyle w:val="ListNumber"/>
      </w:pPr>
      <w:r>
        <w:rPr>
          <w:rFonts w:ascii="Times New Roman" w:hAnsi="Times New Roman"/>
          <w:sz w:val="24"/>
        </w:rPr>
        <w:t>Pilot: enable RLS, onboard 50 volunteer farmers in 3 districts.</w:t>
      </w:r>
    </w:p>
    <w:p>
      <w:pPr>
        <w:pStyle w:val="ListNumber"/>
      </w:pPr>
      <w:r>
        <w:rPr>
          <w:rFonts w:ascii="Times New Roman" w:hAnsi="Times New Roman"/>
          <w:sz w:val="24"/>
        </w:rPr>
        <w:t>Public beta: provision Supabase Pro, enable Vercel pro analytics, switch to paid OpenRouter tier if free quota saturates.</w:t>
      </w:r>
    </w:p>
    <w:p>
      <w:pPr>
        <w:pStyle w:val="ListNumber"/>
      </w:pPr>
      <w:r>
        <w:rPr>
          <w:rFonts w:ascii="Times New Roman" w:hAnsi="Times New Roman"/>
          <w:sz w:val="24"/>
        </w:rPr>
        <w:t>GA: integrate IndicTrans for offline language packs, ship native shell via Capacitor.</w:t>
      </w:r>
    </w:p>
    <w:p>
      <w:pPr>
        <w:spacing w:before="240" w:after="120"/>
        <w:jc w:val="left"/>
      </w:pPr>
      <w:r>
        <w:rPr>
          <w:rFonts w:ascii="Times New Roman" w:hAnsi="Times New Roman"/>
          <w:b/>
          <w:sz w:val="24"/>
        </w:rPr>
        <w:t>8.4 Post-Implementation &amp; Software Maintenance</w:t>
      </w:r>
    </w:p>
    <w:p>
      <w:pPr>
        <w:pStyle w:val="ListBullet"/>
      </w:pPr>
      <w:r>
        <w:rPr>
          <w:rFonts w:ascii="Times New Roman" w:hAnsi="Times New Roman"/>
          <w:sz w:val="24"/>
        </w:rPr>
        <w:t>Renovate / dependabot keeps dependencies patched.</w:t>
      </w:r>
    </w:p>
    <w:p>
      <w:pPr>
        <w:pStyle w:val="ListBullet"/>
      </w:pPr>
      <w:r>
        <w:rPr>
          <w:rFonts w:ascii="Times New Roman" w:hAnsi="Times New Roman"/>
          <w:sz w:val="24"/>
        </w:rPr>
        <w:t>Supabase weekly logical backup + storage versioning.</w:t>
      </w:r>
    </w:p>
    <w:p>
      <w:pPr>
        <w:pStyle w:val="ListBullet"/>
      </w:pPr>
      <w:r>
        <w:rPr>
          <w:rFonts w:ascii="Times New Roman" w:hAnsi="Times New Roman"/>
          <w:sz w:val="24"/>
        </w:rPr>
        <w:t>Vercel preview environment per PR for safe verification.</w:t>
      </w:r>
    </w:p>
    <w:p>
      <w:pPr>
        <w:pStyle w:val="ListBullet"/>
      </w:pPr>
      <w:r>
        <w:rPr>
          <w:rFonts w:ascii="Times New Roman" w:hAnsi="Times New Roman"/>
          <w:sz w:val="24"/>
        </w:rPr>
        <w:t>Sentry (planned) for runtime exception telemetry.</w:t>
      </w:r>
    </w:p>
    <w:p>
      <w:pPr>
        <w:pStyle w:val="ListBullet"/>
      </w:pPr>
      <w:r>
        <w:rPr>
          <w:rFonts w:ascii="Times New Roman" w:hAnsi="Times New Roman"/>
          <w:sz w:val="24"/>
        </w:rPr>
        <w:t>Quarterly RLS and prompt-injection audit.</w:t>
      </w:r>
    </w:p>
    <w:p>
      <w:r>
        <w:br w:type="page"/>
      </w:r>
    </w:p>
    <w:p>
      <w:pPr>
        <w:spacing w:before="0" w:after="360"/>
        <w:jc w:val="center"/>
      </w:pPr>
      <w:r>
        <w:rPr>
          <w:rFonts w:ascii="Times New Roman" w:hAnsi="Times New Roman"/>
          <w:b/>
          <w:sz w:val="32"/>
        </w:rPr>
        <w:t>CHAPTER 9: PROJECT LEGACY</w:t>
      </w:r>
    </w:p>
    <w:p>
      <w:pPr>
        <w:spacing w:before="240" w:after="120"/>
        <w:jc w:val="left"/>
      </w:pPr>
      <w:r>
        <w:rPr>
          <w:rFonts w:ascii="Times New Roman" w:hAnsi="Times New Roman"/>
          <w:b/>
          <w:sz w:val="24"/>
        </w:rPr>
        <w:t>9.1 Current Status</w:t>
      </w:r>
    </w:p>
    <w:p>
      <w:pPr>
        <w:pStyle w:val="ListBullet"/>
      </w:pPr>
      <w:r>
        <w:rPr>
          <w:rFonts w:ascii="Times New Roman" w:hAnsi="Times New Roman"/>
          <w:sz w:val="24"/>
        </w:rPr>
        <w:t>All nine modules (Auth/Profile, Farms, Crops, Diagnose, Heatmap, Advisor, Weather, Market, Community, Alerts) are functionally complete.</w:t>
      </w:r>
    </w:p>
    <w:p>
      <w:pPr>
        <w:pStyle w:val="ListBullet"/>
      </w:pPr>
      <w:r>
        <w:rPr>
          <w:rFonts w:ascii="Times New Roman" w:hAnsi="Times New Roman"/>
          <w:sz w:val="24"/>
        </w:rPr>
        <w:t>200-line Supabase schema and idempotent community migration committed.</w:t>
      </w:r>
    </w:p>
    <w:p>
      <w:pPr>
        <w:pStyle w:val="ListBullet"/>
      </w:pPr>
      <w:r>
        <w:rPr>
          <w:rFonts w:ascii="Times New Roman" w:hAnsi="Times New Roman"/>
          <w:sz w:val="24"/>
        </w:rPr>
        <w:t>OpenRouter + Gemini fallback verified in production-like environment.</w:t>
      </w:r>
    </w:p>
    <w:p>
      <w:pPr>
        <w:pStyle w:val="ListBullet"/>
      </w:pPr>
      <w:r>
        <w:rPr>
          <w:rFonts w:ascii="Times New Roman" w:hAnsi="Times New Roman"/>
          <w:sz w:val="24"/>
        </w:rPr>
        <w:t>Mobile responsive layout passes Lighthouse mobile score ≥ 90 on dashboard.</w:t>
      </w:r>
    </w:p>
    <w:p>
      <w:pPr>
        <w:pStyle w:val="ListBullet"/>
      </w:pPr>
      <w:r>
        <w:rPr>
          <w:rFonts w:ascii="Times New Roman" w:hAnsi="Times New Roman"/>
          <w:sz w:val="24"/>
        </w:rPr>
        <w:t>Capstone presentation deck and demo video produced.</w:t>
      </w:r>
    </w:p>
    <w:p>
      <w:pPr>
        <w:spacing w:before="240" w:after="120"/>
        <w:jc w:val="left"/>
      </w:pPr>
      <w:r>
        <w:rPr>
          <w:rFonts w:ascii="Times New Roman" w:hAnsi="Times New Roman"/>
          <w:b/>
          <w:sz w:val="24"/>
        </w:rPr>
        <w:t>9.2 Remaining Areas of Concern</w:t>
      </w:r>
    </w:p>
    <w:p>
      <w:pPr>
        <w:pStyle w:val="ListBullet"/>
      </w:pPr>
      <w:r>
        <w:rPr>
          <w:rFonts w:ascii="Times New Roman" w:hAnsi="Times New Roman"/>
          <w:sz w:val="24"/>
        </w:rPr>
        <w:t>Free-tier OpenRouter quotas are tight; needs paid key for large pilots.</w:t>
      </w:r>
    </w:p>
    <w:p>
      <w:pPr>
        <w:pStyle w:val="ListBullet"/>
      </w:pPr>
      <w:r>
        <w:rPr>
          <w:rFonts w:ascii="Times New Roman" w:hAnsi="Times New Roman"/>
          <w:sz w:val="24"/>
        </w:rPr>
        <w:t>Voice input depends on browser SpeechRecognition (Chrome / Safari only).</w:t>
      </w:r>
    </w:p>
    <w:p>
      <w:pPr>
        <w:pStyle w:val="ListBullet"/>
      </w:pPr>
      <w:r>
        <w:rPr>
          <w:rFonts w:ascii="Times New Roman" w:hAnsi="Times New Roman"/>
          <w:sz w:val="24"/>
        </w:rPr>
        <w:t>Offline mode is partial (cached pages only, no offline diagnosis).</w:t>
      </w:r>
    </w:p>
    <w:p>
      <w:pPr>
        <w:pStyle w:val="ListBullet"/>
      </w:pPr>
      <w:r>
        <w:rPr>
          <w:rFonts w:ascii="Times New Roman" w:hAnsi="Times New Roman"/>
          <w:sz w:val="24"/>
        </w:rPr>
        <w:t>Push notifications are simulated via in-app bell; service-worker push pending.</w:t>
      </w:r>
    </w:p>
    <w:p>
      <w:pPr>
        <w:pStyle w:val="ListBullet"/>
      </w:pPr>
      <w:r>
        <w:rPr>
          <w:rFonts w:ascii="Times New Roman" w:hAnsi="Times New Roman"/>
          <w:sz w:val="24"/>
        </w:rPr>
        <w:t>i18n strings hard-coded in English UI, only assistant replies are localised.</w:t>
      </w:r>
    </w:p>
    <w:p>
      <w:pPr>
        <w:spacing w:before="240" w:after="120"/>
        <w:jc w:val="left"/>
      </w:pPr>
      <w:r>
        <w:rPr>
          <w:rFonts w:ascii="Times New Roman" w:hAnsi="Times New Roman"/>
          <w:b/>
          <w:sz w:val="24"/>
        </w:rPr>
        <w:t>9.3 Technical &amp; Managerial Lessons Learnt</w:t>
      </w:r>
    </w:p>
    <w:p>
      <w:pPr>
        <w:pStyle w:val="ListBullet"/>
      </w:pPr>
      <w:r>
        <w:rPr>
          <w:rFonts w:ascii="Times New Roman" w:hAnsi="Times New Roman"/>
          <w:sz w:val="24"/>
        </w:rPr>
        <w:t>Provider fallback abstraction is a non-negotiable when relying on free LLM tiers.</w:t>
      </w:r>
    </w:p>
    <w:p>
      <w:pPr>
        <w:pStyle w:val="ListBullet"/>
      </w:pPr>
      <w:r>
        <w:rPr>
          <w:rFonts w:ascii="Times New Roman" w:hAnsi="Times New Roman"/>
          <w:sz w:val="24"/>
        </w:rPr>
        <w:t>Prompt grounding (farmer profile + farms + crops) yields a step-change improvement in advisor utility versus a stateless prompt.</w:t>
      </w:r>
    </w:p>
    <w:p>
      <w:pPr>
        <w:pStyle w:val="ListBullet"/>
      </w:pPr>
      <w:r>
        <w:rPr>
          <w:rFonts w:ascii="Times New Roman" w:hAnsi="Times New Roman"/>
          <w:sz w:val="24"/>
        </w:rPr>
        <w:t>Server Components dramatically reduce client bundle size for data-heavy dashboards.</w:t>
      </w:r>
    </w:p>
    <w:p>
      <w:pPr>
        <w:pStyle w:val="ListBullet"/>
      </w:pPr>
      <w:r>
        <w:rPr>
          <w:rFonts w:ascii="Times New Roman" w:hAnsi="Times New Roman"/>
          <w:sz w:val="24"/>
        </w:rPr>
        <w:t>Supabase RLS is powerful but unforgiving — write policies before any insert.</w:t>
      </w:r>
    </w:p>
    <w:p>
      <w:pPr>
        <w:pStyle w:val="ListBullet"/>
      </w:pPr>
      <w:r>
        <w:rPr>
          <w:rFonts w:ascii="Times New Roman" w:hAnsi="Times New Roman"/>
          <w:sz w:val="24"/>
        </w:rPr>
        <w:t>Lazy-loading map libraries (dynamic ssr:false) is essential to keep TTFB low.</w:t>
      </w:r>
    </w:p>
    <w:p>
      <w:pPr>
        <w:pStyle w:val="ListBullet"/>
      </w:pPr>
      <w:r>
        <w:rPr>
          <w:rFonts w:ascii="Times New Roman" w:hAnsi="Times New Roman"/>
          <w:sz w:val="24"/>
        </w:rPr>
        <w:t>Splitting work into 2-week sprints with a written acceptance checklist kept the team aligned.</w:t>
      </w:r>
    </w:p>
    <w:p>
      <w:r>
        <w:br w:type="page"/>
      </w:r>
    </w:p>
    <w:p>
      <w:pPr>
        <w:spacing w:before="0" w:after="360"/>
        <w:jc w:val="center"/>
      </w:pPr>
      <w:r>
        <w:rPr>
          <w:rFonts w:ascii="Times New Roman" w:hAnsi="Times New Roman"/>
          <w:b/>
          <w:sz w:val="32"/>
        </w:rPr>
        <w:t>CHAPTER 10: USER MANUAL</w:t>
      </w:r>
    </w:p>
    <w:p>
      <w:pPr>
        <w:spacing w:before="240" w:after="120"/>
        <w:jc w:val="left"/>
      </w:pPr>
      <w:r>
        <w:rPr>
          <w:rFonts w:ascii="Times New Roman" w:hAnsi="Times New Roman"/>
          <w:b/>
          <w:sz w:val="24"/>
        </w:rPr>
        <w:t>10.1 Getting Started</w:t>
      </w:r>
    </w:p>
    <w:p>
      <w:pPr>
        <w:pStyle w:val="ListNumber"/>
      </w:pPr>
      <w:r>
        <w:rPr>
          <w:rFonts w:ascii="Times New Roman" w:hAnsi="Times New Roman"/>
          <w:sz w:val="24"/>
        </w:rPr>
        <w:t>Open the deployed URL (e.g. https://theagridoctor.app) in any modern browser.</w:t>
      </w:r>
    </w:p>
    <w:p>
      <w:pPr>
        <w:pStyle w:val="ListNumber"/>
      </w:pPr>
      <w:r>
        <w:rPr>
          <w:rFonts w:ascii="Times New Roman" w:hAnsi="Times New Roman"/>
          <w:sz w:val="24"/>
        </w:rPr>
        <w:t>Click Sign Up, enter full name, email and password. A profile row is created automatically.</w:t>
      </w:r>
    </w:p>
    <w:p>
      <w:pPr>
        <w:pStyle w:val="ListNumber"/>
      </w:pPr>
      <w:r>
        <w:rPr>
          <w:rFonts w:ascii="Times New Roman" w:hAnsi="Times New Roman"/>
          <w:sz w:val="24"/>
        </w:rPr>
        <w:t>Land on the dashboard. Use the left sidebar to navigate.</w:t>
      </w:r>
    </w:p>
    <w:p>
      <w:pPr>
        <w:spacing w:before="240" w:after="120"/>
        <w:jc w:val="left"/>
      </w:pPr>
      <w:r>
        <w:rPr>
          <w:rFonts w:ascii="Times New Roman" w:hAnsi="Times New Roman"/>
          <w:b/>
          <w:sz w:val="24"/>
        </w:rPr>
        <w:t>10.2 Registering a Farm and Crops</w:t>
      </w:r>
    </w:p>
    <w:p>
      <w:pPr>
        <w:pStyle w:val="ListNumber"/>
      </w:pPr>
      <w:r>
        <w:rPr>
          <w:rFonts w:ascii="Times New Roman" w:hAnsi="Times New Roman"/>
          <w:sz w:val="24"/>
        </w:rPr>
        <w:t>Sidebar → Farms → New Farm.</w:t>
      </w:r>
    </w:p>
    <w:p>
      <w:pPr>
        <w:pStyle w:val="ListNumber"/>
      </w:pPr>
      <w:r>
        <w:rPr>
          <w:rFonts w:ascii="Times New Roman" w:hAnsi="Times New Roman"/>
          <w:sz w:val="24"/>
        </w:rPr>
        <w:t>Fill name, area in acres, geo-coordinate (or pick on the map), soil type and water source.</w:t>
      </w:r>
    </w:p>
    <w:p>
      <w:pPr>
        <w:pStyle w:val="ListNumber"/>
      </w:pPr>
      <w:r>
        <w:rPr>
          <w:rFonts w:ascii="Times New Roman" w:hAnsi="Times New Roman"/>
          <w:sz w:val="24"/>
        </w:rPr>
        <w:t>Open the new farm → Crop Cycles → Add Crop. The system auto-creates stage-wise tasks.</w:t>
      </w:r>
    </w:p>
    <w:p>
      <w:pPr>
        <w:spacing w:before="240" w:after="120"/>
        <w:jc w:val="left"/>
      </w:pPr>
      <w:r>
        <w:rPr>
          <w:rFonts w:ascii="Times New Roman" w:hAnsi="Times New Roman"/>
          <w:b/>
          <w:sz w:val="24"/>
        </w:rPr>
        <w:t>10.3 Diagnosing a Crop</w:t>
      </w:r>
    </w:p>
    <w:p>
      <w:pPr>
        <w:pStyle w:val="ListNumber"/>
      </w:pPr>
      <w:r>
        <w:rPr>
          <w:rFonts w:ascii="Times New Roman" w:hAnsi="Times New Roman"/>
          <w:sz w:val="24"/>
        </w:rPr>
        <w:t>Sidebar → Diagnose.</w:t>
      </w:r>
    </w:p>
    <w:p>
      <w:pPr>
        <w:pStyle w:val="ListNumber"/>
      </w:pPr>
      <w:r>
        <w:rPr>
          <w:rFonts w:ascii="Times New Roman" w:hAnsi="Times New Roman"/>
          <w:sz w:val="24"/>
        </w:rPr>
        <w:t>Select the crop type and upload up to five photos.</w:t>
      </w:r>
    </w:p>
    <w:p>
      <w:pPr>
        <w:pStyle w:val="ListNumber"/>
      </w:pPr>
      <w:r>
        <w:rPr>
          <w:rFonts w:ascii="Times New Roman" w:hAnsi="Times New Roman"/>
          <w:sz w:val="24"/>
        </w:rPr>
        <w:t>Wait 5–15 s. The structured report shows disease, severity, treatments, prevention and urgency.</w:t>
      </w:r>
    </w:p>
    <w:p>
      <w:pPr>
        <w:pStyle w:val="ListNumber"/>
      </w:pPr>
      <w:r>
        <w:rPr>
          <w:rFonts w:ascii="Times New Roman" w:hAnsi="Times New Roman"/>
          <w:sz w:val="24"/>
        </w:rPr>
        <w:t>Click View History or Heatmap to see all past diagnoses.</w:t>
      </w:r>
    </w:p>
    <w:p>
      <w:pPr>
        <w:spacing w:before="240" w:after="120"/>
        <w:jc w:val="left"/>
      </w:pPr>
      <w:r>
        <w:rPr>
          <w:rFonts w:ascii="Times New Roman" w:hAnsi="Times New Roman"/>
          <w:b/>
          <w:sz w:val="24"/>
        </w:rPr>
        <w:t>10.4 Talking to the Advisor</w:t>
      </w:r>
    </w:p>
    <w:p>
      <w:pPr>
        <w:pStyle w:val="ListNumber"/>
      </w:pPr>
      <w:r>
        <w:rPr>
          <w:rFonts w:ascii="Times New Roman" w:hAnsi="Times New Roman"/>
          <w:sz w:val="24"/>
        </w:rPr>
        <w:t>Sidebar → Advisor.</w:t>
      </w:r>
    </w:p>
    <w:p>
      <w:pPr>
        <w:pStyle w:val="ListNumber"/>
      </w:pPr>
      <w:r>
        <w:rPr>
          <w:rFonts w:ascii="Times New Roman" w:hAnsi="Times New Roman"/>
          <w:sz w:val="24"/>
        </w:rPr>
        <w:t>Type a question or click the microphone for voice input.</w:t>
      </w:r>
    </w:p>
    <w:p>
      <w:pPr>
        <w:pStyle w:val="ListNumber"/>
      </w:pPr>
      <w:r>
        <w:rPr>
          <w:rFonts w:ascii="Times New Roman" w:hAnsi="Times New Roman"/>
          <w:sz w:val="24"/>
        </w:rPr>
        <w:t>The reply streams in your preferred language and is grounded in your farms and last diagnosis.</w:t>
      </w:r>
    </w:p>
    <w:p>
      <w:pPr>
        <w:pStyle w:val="ListNumber"/>
      </w:pPr>
      <w:r>
        <w:rPr>
          <w:rFonts w:ascii="Times New Roman" w:hAnsi="Times New Roman"/>
          <w:sz w:val="24"/>
        </w:rPr>
        <w:t>Use New Conversation to start a fresh thread.</w:t>
      </w:r>
    </w:p>
    <w:p>
      <w:pPr>
        <w:spacing w:before="240" w:after="120"/>
        <w:jc w:val="left"/>
      </w:pPr>
      <w:r>
        <w:rPr>
          <w:rFonts w:ascii="Times New Roman" w:hAnsi="Times New Roman"/>
          <w:b/>
          <w:sz w:val="24"/>
        </w:rPr>
        <w:t>10.5 Weather, Market, Community, Alerts</w:t>
      </w:r>
    </w:p>
    <w:p>
      <w:pPr>
        <w:pStyle w:val="ListBullet"/>
      </w:pPr>
      <w:r>
        <w:rPr>
          <w:rFonts w:ascii="Times New Roman" w:hAnsi="Times New Roman"/>
          <w:sz w:val="24"/>
        </w:rPr>
        <w:t>Weather — Pick a farm to see current conditions, 5-day forecast, soil temp, UV and NDVI overlay.</w:t>
      </w:r>
    </w:p>
    <w:p>
      <w:pPr>
        <w:pStyle w:val="ListBullet"/>
      </w:pPr>
      <w:r>
        <w:rPr>
          <w:rFonts w:ascii="Times New Roman" w:hAnsi="Times New Roman"/>
          <w:sz w:val="24"/>
        </w:rPr>
        <w:t>Market — Filter mandi prices by state and commodity.</w:t>
      </w:r>
    </w:p>
    <w:p>
      <w:pPr>
        <w:pStyle w:val="ListBullet"/>
      </w:pPr>
      <w:r>
        <w:rPr>
          <w:rFonts w:ascii="Times New Roman" w:hAnsi="Times New Roman"/>
          <w:sz w:val="24"/>
        </w:rPr>
        <w:t>Community — Browse posts, ask a question, upvote helpful answers, request an AI reply.</w:t>
      </w:r>
    </w:p>
    <w:p>
      <w:pPr>
        <w:pStyle w:val="ListBullet"/>
      </w:pPr>
      <w:r>
        <w:rPr>
          <w:rFonts w:ascii="Times New Roman" w:hAnsi="Times New Roman"/>
          <w:sz w:val="24"/>
        </w:rPr>
        <w:t>Alerts — Configure preferences in Settings → Alerts; toggle channels and severity threshold.</w:t>
      </w:r>
    </w:p>
    <w:p>
      <w:r>
        <w:br w:type="page"/>
      </w:r>
    </w:p>
    <w:p>
      <w:pPr>
        <w:spacing w:before="0" w:after="360"/>
        <w:jc w:val="center"/>
      </w:pPr>
      <w:r>
        <w:rPr>
          <w:rFonts w:ascii="Times New Roman" w:hAnsi="Times New Roman"/>
          <w:b/>
          <w:sz w:val="32"/>
        </w:rPr>
        <w:t>CHAPTER 11: SOURCE CODE / SYSTEM SNAPSHOTS</w:t>
      </w:r>
    </w:p>
    <w:p>
      <w:pPr>
        <w:spacing w:before="0" w:after="120"/>
        <w:jc w:val="both"/>
      </w:pPr>
      <w:r>
        <w:rPr>
          <w:rFonts w:ascii="Times New Roman" w:hAnsi="Times New Roman"/>
          <w:b w:val="0"/>
          <w:i w:val="0"/>
          <w:sz w:val="24"/>
        </w:rPr>
        <w:t>Representative source-code excerpts are reproduced below. The complete repository is available under MIT licence at the version-control URL recorded on the cover page.</w:t>
      </w:r>
    </w:p>
    <w:p>
      <w:pPr>
        <w:spacing w:before="240" w:after="120"/>
        <w:jc w:val="left"/>
      </w:pPr>
      <w:r>
        <w:rPr>
          <w:rFonts w:ascii="Times New Roman" w:hAnsi="Times New Roman"/>
          <w:b/>
          <w:sz w:val="24"/>
        </w:rPr>
        <w:t>11.1 lib/ai.ts — Vision fallback (excerpt)</w:t>
      </w:r>
    </w:p>
    <w:p>
      <w:pPr>
        <w:spacing w:after="80"/>
        <w:ind w:left="360"/>
      </w:pPr>
      <w:r>
        <w:rPr>
          <w:rFonts w:ascii="Consolas" w:hAnsi="Consolas"/>
          <w:sz w:val="18"/>
        </w:rPr>
        <w:t>export async function aiVision(images, userText, systemPrompt, opts) {</w:t>
        <w:br/>
        <w:t xml:space="preserve">  const apiKey = process.env.OPENROUTER_API_KEY</w:t>
        <w:br/>
        <w:t xml:space="preserve">  if (apiKey) {</w:t>
        <w:br/>
        <w:t xml:space="preserve">    for (const model of OPENROUTER_VISION_MODELS) {</w:t>
        <w:br/>
        <w:t xml:space="preserve">      try {</w:t>
        <w:br/>
        <w:t xml:space="preserve">        const res = await fetch(OPENROUTER_URL, {</w:t>
        <w:br/>
        <w:t xml:space="preserve">          method: 'POST',</w:t>
        <w:br/>
        <w:t xml:space="preserve">          headers: { Authorization: `Bearer ${apiKey}` , 'Content-Type': 'application/json' },</w:t>
        <w:br/>
        <w:t xml:space="preserve">          body: JSON.stringify({ model, messages: [...], stream: false })</w:t>
        <w:br/>
        <w:t xml:space="preserve">        })</w:t>
        <w:br/>
        <w:t xml:space="preserve">        if (!res.ok) continue</w:t>
        <w:br/>
        <w:t xml:space="preserve">        const json = await res.json()</w:t>
        <w:br/>
        <w:t xml:space="preserve">        const content = json?.choices?.[0]?.message?.content?.trim()</w:t>
        <w:br/>
        <w:t xml:space="preserve">        if (content) return content</w:t>
        <w:br/>
        <w:t xml:space="preserve">      } catch {/* try next */}</w:t>
        <w:br/>
        <w:t xml:space="preserve">    }</w:t>
        <w:br/>
        <w:t xml:space="preserve">  }</w:t>
        <w:br/>
        <w:t xml:space="preserve">  // Gemini fallback</w:t>
        <w:br/>
        <w:t xml:space="preserve">  return callGemini(buildParts(images, userText), systemPrompt, opts)</w:t>
        <w:br/>
        <w:t>}</w:t>
      </w:r>
    </w:p>
    <w:p>
      <w:pPr>
        <w:spacing w:before="240" w:after="120"/>
        <w:jc w:val="left"/>
      </w:pPr>
      <w:r>
        <w:rPr>
          <w:rFonts w:ascii="Times New Roman" w:hAnsi="Times New Roman"/>
          <w:b/>
          <w:sz w:val="24"/>
        </w:rPr>
        <w:t>11.2 api/diagnose/route.ts — POST handler (excerpt)</w:t>
      </w:r>
    </w:p>
    <w:p>
      <w:pPr>
        <w:spacing w:after="80"/>
        <w:ind w:left="360"/>
      </w:pPr>
      <w:r>
        <w:rPr>
          <w:rFonts w:ascii="Consolas" w:hAnsi="Consolas"/>
          <w:sz w:val="18"/>
        </w:rPr>
        <w:t>export async function POST(req) {</w:t>
        <w:br/>
        <w:t xml:space="preserve">  const { user, supabase } = await getUser()</w:t>
        <w:br/>
        <w:t xml:space="preserve">  if (!user) return NextResponse.json({ error: 'Unauthorized' }, { status: 401 })</w:t>
        <w:br/>
        <w:t xml:space="preserve">  const { imageBase64Array, cropType } = await req.json()</w:t>
        <w:br/>
        <w:t xml:space="preserve">  if (!imageBase64Array?.length || imageBase64Array.length &gt; 5)</w:t>
        <w:br/>
        <w:t xml:space="preserve">    return NextResponse.json({ error: 'Invalid image count' }, { status: 400 })</w:t>
        <w:br/>
        <w:t xml:space="preserve">  const raw = await aiVision(imageBase64Array, askPrompt(cropType), SYSTEM_PROMPT)</w:t>
        <w:br/>
        <w:t xml:space="preserve">  let report</w:t>
        <w:br/>
        <w:t xml:space="preserve">  try { report = parseReport(raw) }</w:t>
        <w:br/>
        <w:t xml:space="preserve">  catch { report = parseReport(await aiVision(imageBase64Array, askPrompt(cropType), SYSTEM_PROMPT)) }</w:t>
        <w:br/>
        <w:t xml:space="preserve">  const { data } = await supabase.from('diagnoses').insert({</w:t>
        <w:br/>
        <w:t xml:space="preserve">    user_id: user.id, crop_type: cropType, image_urls: req.imageUrls ?? [],</w:t>
        <w:br/>
        <w:t xml:space="preserve">    disease_name: report.disease_name, confidence_pct: report.confidence_pct,</w:t>
        <w:br/>
        <w:t xml:space="preserve">    severity: report.severity, full_report_json: report, status: 'open'</w:t>
        <w:br/>
        <w:t xml:space="preserve">  }).select('id').single()</w:t>
        <w:br/>
        <w:t xml:space="preserve">  return NextResponse.json({ report, diagnosisId: data?.id })</w:t>
        <w:br/>
        <w:t>}</w:t>
      </w:r>
    </w:p>
    <w:p>
      <w:pPr>
        <w:spacing w:before="240" w:after="120"/>
        <w:jc w:val="left"/>
      </w:pPr>
      <w:r>
        <w:rPr>
          <w:rFonts w:ascii="Times New Roman" w:hAnsi="Times New Roman"/>
          <w:b/>
          <w:sz w:val="24"/>
        </w:rPr>
        <w:t>11.3 api/chat/route.ts — Streaming advisor (excerpt)</w:t>
      </w:r>
    </w:p>
    <w:p>
      <w:pPr>
        <w:spacing w:after="80"/>
        <w:ind w:left="360"/>
      </w:pPr>
      <w:r>
        <w:rPr>
          <w:rFonts w:ascii="Consolas" w:hAnsi="Consolas"/>
          <w:sz w:val="18"/>
        </w:rPr>
        <w:t>const stream = new ReadableStream({</w:t>
        <w:br/>
        <w:t xml:space="preserve">  async start(controller) {</w:t>
        <w:br/>
        <w:t xml:space="preserve">    const reader = openRouterRes.body.getReader()</w:t>
        <w:br/>
        <w:t xml:space="preserve">    while (true) {</w:t>
        <w:br/>
        <w:t xml:space="preserve">      const { done, value } = await reader.read()</w:t>
        <w:br/>
        <w:t xml:space="preserve">      if (done) break</w:t>
        <w:br/>
        <w:t xml:space="preserve">      for (const line of decoder.decode(value).split('\n')) {</w:t>
        <w:br/>
        <w:t xml:space="preserve">        if (!line.startsWith('data: ')) continue</w:t>
        <w:br/>
        <w:t xml:space="preserve">        const data = line.slice(6).trim()</w:t>
        <w:br/>
        <w:t xml:space="preserve">        if (data === '[DONE]') continue</w:t>
        <w:br/>
        <w:t xml:space="preserve">        const token = JSON.parse(data).choices?.[0]?.delta?.content ?? ''</w:t>
        <w:br/>
        <w:t xml:space="preserve">        if (token) { fullContent += token; controller.enqueue(encoder.encode(token)) }</w:t>
        <w:br/>
        <w:t xml:space="preserve">      }</w:t>
        <w:br/>
        <w:t xml:space="preserve">    }</w:t>
        <w:br/>
        <w:t xml:space="preserve">    controller.close()</w:t>
        <w:br/>
        <w:t xml:space="preserve">    if (fullContent.trim())</w:t>
        <w:br/>
        <w:t xml:space="preserve">      await supabase.from('chat_messages').insert({ session_id: sessionId,</w:t>
        <w:br/>
        <w:t xml:space="preserve">        role: 'assistant', content: fullContent })</w:t>
        <w:br/>
        <w:t xml:space="preserve">  }</w:t>
        <w:br/>
        <w:t>})</w:t>
        <w:br/>
        <w:t>return new Response(stream, { headers: { 'Content-Type': 'text/plain; charset=utf-8' } })</w:t>
      </w:r>
    </w:p>
    <w:p>
      <w:pPr>
        <w:spacing w:before="240" w:after="120"/>
        <w:jc w:val="left"/>
      </w:pPr>
      <w:r>
        <w:rPr>
          <w:rFonts w:ascii="Times New Roman" w:hAnsi="Times New Roman"/>
          <w:b/>
          <w:sz w:val="24"/>
        </w:rPr>
        <w:t>11.4 supabase_schema.sql — RLS-ready policies (excerpt)</w:t>
      </w:r>
    </w:p>
    <w:p>
      <w:pPr>
        <w:spacing w:after="80"/>
        <w:ind w:left="360"/>
      </w:pPr>
      <w:r>
        <w:rPr>
          <w:rFonts w:ascii="Consolas" w:hAnsi="Consolas"/>
          <w:sz w:val="18"/>
        </w:rPr>
        <w:t>CREATE POLICY "Users can view own diagnoses" ON public.diagnoses</w:t>
        <w:br/>
        <w:t xml:space="preserve">  FOR SELECT USING (auth.uid() = user_id);</w:t>
        <w:br/>
        <w:t>CREATE POLICY "Authenticated users can upload diagnosis images"</w:t>
        <w:br/>
        <w:t xml:space="preserve">  ON storage.objects FOR INSERT TO authenticated</w:t>
        <w:br/>
        <w:t xml:space="preserve">  WITH CHECK (bucket_id = 'diagnosis-images'</w:t>
        <w:br/>
        <w:t xml:space="preserve">    AND auth.uid()::text = (storage.foldername(name))[1]);</w:t>
        <w:br/>
        <w:t>CREATE TRIGGER on_auth_user_created AFTER INSERT ON auth.users</w:t>
        <w:br/>
        <w:t xml:space="preserve">  FOR EACH ROW EXECUTE PROCEDURE public.handle_new_user();</w:t>
      </w:r>
    </w:p>
    <w:p>
      <w:pPr>
        <w:spacing w:before="240" w:after="120"/>
        <w:jc w:val="left"/>
      </w:pPr>
      <w:r>
        <w:rPr>
          <w:rFonts w:ascii="Times New Roman" w:hAnsi="Times New Roman"/>
          <w:b/>
          <w:sz w:val="24"/>
        </w:rPr>
        <w:t>11.5 System Snapshots (placeholders)</w:t>
      </w:r>
    </w:p>
    <w:p>
      <w:pPr>
        <w:spacing w:before="0" w:after="120"/>
        <w:jc w:val="both"/>
      </w:pPr>
      <w:r>
        <w:rPr>
          <w:rFonts w:ascii="Times New Roman" w:hAnsi="Times New Roman"/>
          <w:b w:val="0"/>
          <w:i/>
          <w:sz w:val="24"/>
        </w:rPr>
        <w:t>Live screenshots of the running application — login screen, dashboard, diagnose flow, advisor chat, weather page, heatmap, community board and alerts page — will be added to this section once the team captures the final UI on the deployed build. Suggested order: 1) Login, 2) Dashboard, 3) Farms list and farm detail, 4) Diagnose upload, 5) Diagnosis report, 6) Heatmap, 7) Advisor chat, 8) Weather + NDVI, 9) Mandi prices, 10) Community thread, 11) Alerts.</w:t>
      </w:r>
    </w:p>
    <w:p>
      <w:r>
        <w:br w:type="page"/>
      </w:r>
    </w:p>
    <w:p>
      <w:pPr>
        <w:spacing w:before="0" w:after="360"/>
        <w:jc w:val="center"/>
      </w:pPr>
      <w:r>
        <w:rPr>
          <w:rFonts w:ascii="Times New Roman" w:hAnsi="Times New Roman"/>
          <w:b/>
          <w:sz w:val="32"/>
        </w:rPr>
        <w:t>CHAPTER 12: BIBLIOGRAPHY / LIST OF REFERENCES</w:t>
      </w:r>
    </w:p>
    <w:p>
      <w:pPr>
        <w:spacing w:after="80"/>
        <w:ind w:left="432" w:hanging="432"/>
      </w:pPr>
      <w:r>
        <w:rPr>
          <w:rFonts w:ascii="Times New Roman" w:hAnsi="Times New Roman"/>
          <w:sz w:val="22"/>
        </w:rPr>
        <w:t>[1] Mohanty, S. P., Hughes, D. P., &amp; Salathé, M. (2016). Using Deep Learning for Image-Based Plant Disease Detection. Frontiers in Plant Science, 7, 1419.</w:t>
      </w:r>
    </w:p>
    <w:p>
      <w:pPr>
        <w:spacing w:after="80"/>
        <w:ind w:left="432" w:hanging="432"/>
      </w:pPr>
      <w:r>
        <w:rPr>
          <w:rFonts w:ascii="Times New Roman" w:hAnsi="Times New Roman"/>
          <w:sz w:val="22"/>
        </w:rPr>
        <w:t>[2] Ferentinos, K. P. (2018). Deep learning models for plant disease detection and diagnosis. Computers and Electronics in Agriculture, 145, 311–318.</w:t>
      </w:r>
    </w:p>
    <w:p>
      <w:pPr>
        <w:spacing w:after="80"/>
        <w:ind w:left="432" w:hanging="432"/>
      </w:pPr>
      <w:r>
        <w:rPr>
          <w:rFonts w:ascii="Times New Roman" w:hAnsi="Times New Roman"/>
          <w:sz w:val="22"/>
        </w:rPr>
        <w:t>[3] Hughes, D. P., &amp; Salathé, M. (2015). An open access repository of images on plant health to enable the development of mobile disease diagnostics. arXiv:1511.08060.</w:t>
      </w:r>
    </w:p>
    <w:p>
      <w:pPr>
        <w:spacing w:after="80"/>
        <w:ind w:left="432" w:hanging="432"/>
      </w:pPr>
      <w:r>
        <w:rPr>
          <w:rFonts w:ascii="Times New Roman" w:hAnsi="Times New Roman"/>
          <w:sz w:val="22"/>
        </w:rPr>
        <w:t>[4] FAO (2021). The State of Food and Agriculture 2021 — Making agrifood systems more resilient. Rome: FAO.</w:t>
      </w:r>
    </w:p>
    <w:p>
      <w:pPr>
        <w:spacing w:after="80"/>
        <w:ind w:left="432" w:hanging="432"/>
      </w:pPr>
      <w:r>
        <w:rPr>
          <w:rFonts w:ascii="Times New Roman" w:hAnsi="Times New Roman"/>
          <w:sz w:val="22"/>
        </w:rPr>
        <w:t>[5] Government of India, Ministry of Agriculture &amp; Farmers Welfare. (2023). Annual Report 2022–23.</w:t>
      </w:r>
    </w:p>
    <w:p>
      <w:pPr>
        <w:spacing w:after="80"/>
        <w:ind w:left="432" w:hanging="432"/>
      </w:pPr>
      <w:r>
        <w:rPr>
          <w:rFonts w:ascii="Times New Roman" w:hAnsi="Times New Roman"/>
          <w:sz w:val="22"/>
        </w:rPr>
        <w:t>[6] OpenAI. (2024). GPT-4 Technical Report. arXiv:2303.08774.</w:t>
      </w:r>
    </w:p>
    <w:p>
      <w:pPr>
        <w:spacing w:after="80"/>
        <w:ind w:left="432" w:hanging="432"/>
      </w:pPr>
      <w:r>
        <w:rPr>
          <w:rFonts w:ascii="Times New Roman" w:hAnsi="Times New Roman"/>
          <w:sz w:val="22"/>
        </w:rPr>
        <w:t>[7] Anthropic. (2024). The Claude 3 Model Family.</w:t>
      </w:r>
    </w:p>
    <w:p>
      <w:pPr>
        <w:spacing w:after="80"/>
        <w:ind w:left="432" w:hanging="432"/>
      </w:pPr>
      <w:r>
        <w:rPr>
          <w:rFonts w:ascii="Times New Roman" w:hAnsi="Times New Roman"/>
          <w:sz w:val="22"/>
        </w:rPr>
        <w:t>[8] Google DeepMind. (2024). Gemini 1.5: Unlocking multimodal understanding across millions of tokens.</w:t>
      </w:r>
    </w:p>
    <w:p>
      <w:pPr>
        <w:spacing w:after="80"/>
        <w:ind w:left="432" w:hanging="432"/>
      </w:pPr>
      <w:r>
        <w:rPr>
          <w:rFonts w:ascii="Times New Roman" w:hAnsi="Times New Roman"/>
          <w:sz w:val="22"/>
        </w:rPr>
        <w:t>[9] Meta AI. (2024). Llama 3 Herd of Models. Meta Research blog.</w:t>
      </w:r>
    </w:p>
    <w:p>
      <w:pPr>
        <w:spacing w:after="80"/>
        <w:ind w:left="432" w:hanging="432"/>
      </w:pPr>
      <w:r>
        <w:rPr>
          <w:rFonts w:ascii="Times New Roman" w:hAnsi="Times New Roman"/>
          <w:sz w:val="22"/>
        </w:rPr>
        <w:t>[10] Vercel. (2024). Next.js 14 App Router Documentation. https://nextjs.org/docs</w:t>
      </w:r>
    </w:p>
    <w:p>
      <w:pPr>
        <w:spacing w:after="80"/>
        <w:ind w:left="432" w:hanging="432"/>
      </w:pPr>
      <w:r>
        <w:rPr>
          <w:rFonts w:ascii="Times New Roman" w:hAnsi="Times New Roman"/>
          <w:sz w:val="22"/>
        </w:rPr>
        <w:t>[11] Supabase. (2024). Supabase Platform Documentation. https://supabase.com/docs</w:t>
      </w:r>
    </w:p>
    <w:p>
      <w:pPr>
        <w:spacing w:after="80"/>
        <w:ind w:left="432" w:hanging="432"/>
      </w:pPr>
      <w:r>
        <w:rPr>
          <w:rFonts w:ascii="Times New Roman" w:hAnsi="Times New Roman"/>
          <w:sz w:val="22"/>
        </w:rPr>
        <w:t>[12] PostgreSQL Global Development Group. (2024). PostgreSQL 15 Documentation.</w:t>
      </w:r>
    </w:p>
    <w:p>
      <w:pPr>
        <w:spacing w:after="80"/>
        <w:ind w:left="432" w:hanging="432"/>
      </w:pPr>
      <w:r>
        <w:rPr>
          <w:rFonts w:ascii="Times New Roman" w:hAnsi="Times New Roman"/>
          <w:sz w:val="22"/>
        </w:rPr>
        <w:t>[13] Leaflet contributors. (2024). Leaflet — an open-source JavaScript library for mobile-friendly interactive maps.</w:t>
      </w:r>
    </w:p>
    <w:p>
      <w:pPr>
        <w:spacing w:after="80"/>
        <w:ind w:left="432" w:hanging="432"/>
      </w:pPr>
      <w:r>
        <w:rPr>
          <w:rFonts w:ascii="Times New Roman" w:hAnsi="Times New Roman"/>
          <w:sz w:val="22"/>
        </w:rPr>
        <w:t>[14] OpenWeather. (2024). Agro Monitoring API Documentation. https://agromonitoring.com/api</w:t>
      </w:r>
    </w:p>
    <w:p>
      <w:pPr>
        <w:spacing w:after="80"/>
        <w:ind w:left="432" w:hanging="432"/>
      </w:pPr>
      <w:r>
        <w:rPr>
          <w:rFonts w:ascii="Times New Roman" w:hAnsi="Times New Roman"/>
          <w:sz w:val="22"/>
        </w:rPr>
        <w:t>[15] OpenRouter. (2024). OpenRouter API Reference. https://openrouter.ai/docs</w:t>
      </w:r>
    </w:p>
    <w:p>
      <w:pPr>
        <w:spacing w:after="80"/>
        <w:ind w:left="432" w:hanging="432"/>
      </w:pPr>
      <w:r>
        <w:rPr>
          <w:rFonts w:ascii="Times New Roman" w:hAnsi="Times New Roman"/>
          <w:sz w:val="22"/>
        </w:rPr>
        <w:t>[16] Tailwind Labs. (2024). Tailwind CSS Documentation.</w:t>
      </w:r>
    </w:p>
    <w:p>
      <w:pPr>
        <w:spacing w:after="80"/>
        <w:ind w:left="432" w:hanging="432"/>
      </w:pPr>
      <w:r>
        <w:rPr>
          <w:rFonts w:ascii="Times New Roman" w:hAnsi="Times New Roman"/>
          <w:sz w:val="22"/>
        </w:rPr>
        <w:t>[17] Patel, R., et al. (2022). A Survey on Plant Disease Detection using Deep Learning. IEEE Access, 10, 23424–23442.</w:t>
      </w:r>
    </w:p>
    <w:p>
      <w:pPr>
        <w:spacing w:after="80"/>
        <w:ind w:left="432" w:hanging="432"/>
      </w:pPr>
      <w:r>
        <w:rPr>
          <w:rFonts w:ascii="Times New Roman" w:hAnsi="Times New Roman"/>
          <w:sz w:val="22"/>
        </w:rPr>
        <w:t>[18] Singh, V., &amp; Misra, A. K. (2017). Detection of plant leaf diseases using image segmentation and soft computing techniques. Information Processing in Agriculture, 4(1), 41–49.</w:t>
      </w:r>
    </w:p>
    <w:p>
      <w:pPr>
        <w:spacing w:after="80"/>
        <w:ind w:left="432" w:hanging="432"/>
      </w:pPr>
      <w:r>
        <w:rPr>
          <w:rFonts w:ascii="Times New Roman" w:hAnsi="Times New Roman"/>
          <w:sz w:val="22"/>
        </w:rPr>
        <w:t>[19] Rangarajan, A. K., Purushothaman, R., &amp; Ramesh, A. (2018). Tomato crop disease classification using pre-trained deep learning algorithm. Procedia Computer Science, 133, 1040–1047.</w:t>
      </w:r>
    </w:p>
    <w:p>
      <w:pPr>
        <w:spacing w:after="80"/>
        <w:ind w:left="432" w:hanging="432"/>
      </w:pPr>
      <w:r>
        <w:rPr>
          <w:rFonts w:ascii="Times New Roman" w:hAnsi="Times New Roman"/>
          <w:sz w:val="22"/>
        </w:rPr>
        <w:t>[20] Kamilaris, A., &amp; Prenafeta-Boldú, F. X. (2018). Deep learning in agriculture: A survey. Computers and Electronics in Agriculture, 147, 70–90.</w:t>
      </w:r>
    </w:p>
    <w:p>
      <w:pPr>
        <w:spacing w:after="80"/>
        <w:ind w:left="432" w:hanging="432"/>
      </w:pPr>
      <w:r>
        <w:rPr>
          <w:rFonts w:ascii="Times New Roman" w:hAnsi="Times New Roman"/>
          <w:sz w:val="22"/>
        </w:rPr>
        <w:t>[21] Zhang, S., et al. (2020). Plant disease leaf image segmentation based on superpixel clustering and EM algorithm. Neural Computing and Applications, 31(2), 1225–1232.</w:t>
      </w:r>
    </w:p>
    <w:p>
      <w:pPr>
        <w:spacing w:after="80"/>
        <w:ind w:left="432" w:hanging="432"/>
      </w:pPr>
      <w:r>
        <w:rPr>
          <w:rFonts w:ascii="Times New Roman" w:hAnsi="Times New Roman"/>
          <w:sz w:val="22"/>
        </w:rPr>
        <w:t>[22] WHO/FAO (2019). Global Soil Doctors Programme — A farmer-to-farmer training programme.</w:t>
      </w:r>
    </w:p>
    <w:p>
      <w:pPr>
        <w:spacing w:after="80"/>
        <w:ind w:left="432" w:hanging="432"/>
      </w:pPr>
      <w:r>
        <w:rPr>
          <w:rFonts w:ascii="Times New Roman" w:hAnsi="Times New Roman"/>
          <w:sz w:val="22"/>
        </w:rPr>
        <w:t>[23] ICAR. (2023). Indian Council of Agricultural Research — Annual Report.</w:t>
      </w:r>
    </w:p>
    <w:p>
      <w:pPr>
        <w:spacing w:after="80"/>
        <w:ind w:left="432" w:hanging="432"/>
      </w:pPr>
      <w:r>
        <w:rPr>
          <w:rFonts w:ascii="Times New Roman" w:hAnsi="Times New Roman"/>
          <w:sz w:val="22"/>
        </w:rPr>
        <w:t>[24] World Bank (2022). Climate-Smart Agriculture in India — Country Profile.</w:t>
      </w:r>
    </w:p>
    <w:p>
      <w:pPr>
        <w:spacing w:after="80"/>
        <w:ind w:left="432" w:hanging="432"/>
      </w:pPr>
      <w:r>
        <w:rPr>
          <w:rFonts w:ascii="Times New Roman" w:hAnsi="Times New Roman"/>
          <w:sz w:val="22"/>
        </w:rPr>
        <w:t>[25] Mahlein, A.-K. (2016). Plant disease detection by imaging sensors — Parallels and specific demands for precision agriculture and plant phenotyping. Plant Disease, 100(2), 241–251.</w:t>
      </w:r>
    </w:p>
    <w:sectPr w:rsidR="00FC693F" w:rsidRPr="0006063C" w:rsidSect="00034616">
      <w:pgSz w:w="12240" w:h="15840"/>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