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20F27" w14:textId="62E25C34" w:rsidR="00383638" w:rsidRDefault="00002DE2" w:rsidP="005B6159">
      <w:pPr>
        <w:tabs>
          <w:tab w:val="left" w:pos="-1980"/>
          <w:tab w:val="left" w:pos="4755"/>
          <w:tab w:val="left" w:pos="5040"/>
        </w:tabs>
        <w:rPr>
          <w:sz w:val="24"/>
          <w:szCs w:val="24"/>
        </w:rPr>
      </w:pPr>
      <w:r>
        <w:rPr>
          <w:b/>
          <w:bCs/>
          <w:sz w:val="24"/>
          <w:szCs w:val="24"/>
        </w:rPr>
        <w:tab/>
      </w:r>
      <w:r w:rsidR="00C316CA" w:rsidRPr="009B7801">
        <w:rPr>
          <w:sz w:val="24"/>
          <w:szCs w:val="24"/>
        </w:rPr>
        <w:tab/>
      </w:r>
      <w:r w:rsidR="00C316CA" w:rsidRPr="009B7801">
        <w:rPr>
          <w:sz w:val="24"/>
          <w:szCs w:val="24"/>
        </w:rPr>
        <w:tab/>
      </w:r>
    </w:p>
    <w:p w14:paraId="20F81168" w14:textId="77777777" w:rsidR="005B6159" w:rsidRDefault="005B6159" w:rsidP="005B6159">
      <w:pPr>
        <w:tabs>
          <w:tab w:val="left" w:pos="-1980"/>
          <w:tab w:val="left" w:pos="4755"/>
          <w:tab w:val="left" w:pos="5040"/>
        </w:tabs>
        <w:rPr>
          <w:sz w:val="24"/>
          <w:szCs w:val="24"/>
        </w:rPr>
      </w:pPr>
    </w:p>
    <w:p w14:paraId="66E19894" w14:textId="77777777" w:rsidR="005B6159" w:rsidRPr="009B7801" w:rsidRDefault="005B6159" w:rsidP="005B6159">
      <w:pPr>
        <w:tabs>
          <w:tab w:val="left" w:pos="-1980"/>
          <w:tab w:val="left" w:pos="4755"/>
          <w:tab w:val="left" w:pos="5040"/>
        </w:tabs>
        <w:rPr>
          <w:sz w:val="24"/>
          <w:szCs w:val="24"/>
        </w:rPr>
      </w:pPr>
      <w:r w:rsidRPr="009B7801">
        <w:rPr>
          <w:sz w:val="24"/>
          <w:szCs w:val="24"/>
        </w:rPr>
        <w:tab/>
      </w:r>
    </w:p>
    <w:p w14:paraId="77A74BAA" w14:textId="77777777" w:rsidR="005B6159" w:rsidRPr="009C5A1C" w:rsidRDefault="005B6159" w:rsidP="005B6159">
      <w:pPr>
        <w:tabs>
          <w:tab w:val="left" w:pos="-1980"/>
          <w:tab w:val="left" w:pos="4755"/>
          <w:tab w:val="left" w:pos="5040"/>
        </w:tabs>
        <w:rPr>
          <w:sz w:val="24"/>
          <w:szCs w:val="24"/>
          <w:lang w:val="de-DE"/>
        </w:rPr>
      </w:pPr>
      <w:r>
        <w:rPr>
          <w:noProof/>
          <w:lang w:eastAsia="zh-CN"/>
        </w:rPr>
        <w:drawing>
          <wp:anchor distT="0" distB="0" distL="114300" distR="114300" simplePos="0" relativeHeight="251659264" behindDoc="0" locked="0" layoutInCell="1" allowOverlap="1" wp14:anchorId="19E4E225" wp14:editId="7CC47589">
            <wp:simplePos x="0" y="0"/>
            <wp:positionH relativeFrom="margin">
              <wp:posOffset>5050155</wp:posOffset>
            </wp:positionH>
            <wp:positionV relativeFrom="margin">
              <wp:posOffset>-735965</wp:posOffset>
            </wp:positionV>
            <wp:extent cx="1592580" cy="6330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633095"/>
                    </a:xfrm>
                    <a:prstGeom prst="rect">
                      <a:avLst/>
                    </a:prstGeom>
                    <a:noFill/>
                  </pic:spPr>
                </pic:pic>
              </a:graphicData>
            </a:graphic>
            <wp14:sizeRelH relativeFrom="margin">
              <wp14:pctWidth>0</wp14:pctWidth>
            </wp14:sizeRelH>
            <wp14:sizeRelV relativeFrom="margin">
              <wp14:pctHeight>0</wp14:pctHeight>
            </wp14:sizeRelV>
          </wp:anchor>
        </w:drawing>
      </w:r>
      <w:r w:rsidRPr="009C5A1C">
        <w:rPr>
          <w:b/>
          <w:bCs/>
          <w:sz w:val="24"/>
          <w:szCs w:val="24"/>
          <w:lang w:val="de-DE"/>
        </w:rPr>
        <w:t>ZUR SOFORTIGEN VERÖFFENTLICHUNG:</w:t>
      </w:r>
      <w:r w:rsidRPr="009C5A1C">
        <w:rPr>
          <w:sz w:val="24"/>
          <w:szCs w:val="24"/>
          <w:lang w:val="de-DE"/>
        </w:rPr>
        <w:tab/>
      </w:r>
      <w:r w:rsidRPr="009C5A1C">
        <w:rPr>
          <w:sz w:val="24"/>
          <w:szCs w:val="24"/>
          <w:lang w:val="de-DE"/>
        </w:rPr>
        <w:tab/>
      </w:r>
      <w:r w:rsidRPr="009C5A1C">
        <w:rPr>
          <w:sz w:val="24"/>
          <w:szCs w:val="24"/>
          <w:lang w:val="de-DE"/>
        </w:rPr>
        <w:tab/>
      </w:r>
    </w:p>
    <w:p w14:paraId="680EBA28" w14:textId="77777777" w:rsidR="005B6159" w:rsidRPr="009C5A1C" w:rsidRDefault="005B6159" w:rsidP="005B6159">
      <w:pPr>
        <w:tabs>
          <w:tab w:val="left" w:pos="-1980"/>
          <w:tab w:val="left" w:pos="4755"/>
          <w:tab w:val="left" w:pos="5040"/>
        </w:tabs>
        <w:rPr>
          <w:sz w:val="24"/>
          <w:szCs w:val="24"/>
          <w:lang w:val="de-DE"/>
        </w:rPr>
      </w:pPr>
    </w:p>
    <w:p w14:paraId="1808850C" w14:textId="71E132BC" w:rsidR="005B6159" w:rsidRPr="009C5A1C" w:rsidRDefault="002A5F00" w:rsidP="005B6159">
      <w:pPr>
        <w:tabs>
          <w:tab w:val="left" w:pos="-1980"/>
          <w:tab w:val="left" w:pos="4755"/>
          <w:tab w:val="left" w:pos="5040"/>
        </w:tabs>
        <w:rPr>
          <w:sz w:val="24"/>
          <w:szCs w:val="24"/>
          <w:lang w:val="de-DE"/>
        </w:rPr>
      </w:pPr>
      <w:r w:rsidRPr="009C5A1C">
        <w:rPr>
          <w:sz w:val="24"/>
          <w:szCs w:val="24"/>
          <w:lang w:val="de-DE"/>
        </w:rPr>
        <w:t>Pressemitteilung: Nr. 2919</w:t>
      </w:r>
    </w:p>
    <w:p w14:paraId="3AEC8F25" w14:textId="77777777" w:rsidR="002A5F00" w:rsidRPr="009C5A1C" w:rsidRDefault="002A5F00" w:rsidP="005B6159">
      <w:pPr>
        <w:tabs>
          <w:tab w:val="left" w:pos="-1980"/>
          <w:tab w:val="left" w:pos="4755"/>
          <w:tab w:val="left" w:pos="5040"/>
        </w:tabs>
        <w:rPr>
          <w:sz w:val="24"/>
          <w:szCs w:val="24"/>
          <w:lang w:val="de-DE"/>
        </w:rPr>
      </w:pPr>
    </w:p>
    <w:p w14:paraId="203C5117" w14:textId="77777777" w:rsidR="002A5F00" w:rsidRPr="009C5A1C" w:rsidRDefault="002A5F00" w:rsidP="005B6159">
      <w:pPr>
        <w:tabs>
          <w:tab w:val="left" w:pos="-1980"/>
          <w:tab w:val="left" w:pos="4755"/>
          <w:tab w:val="left" w:pos="5040"/>
        </w:tabs>
        <w:rPr>
          <w:sz w:val="24"/>
          <w:szCs w:val="24"/>
          <w:lang w:val="de-DE"/>
        </w:rPr>
      </w:pPr>
    </w:p>
    <w:p w14:paraId="2C29C110" w14:textId="77777777" w:rsidR="002A5F00" w:rsidRPr="009C5A1C" w:rsidRDefault="002A5F00" w:rsidP="002A5F00">
      <w:pPr>
        <w:pStyle w:val="Heading1"/>
        <w:keepNext w:val="0"/>
        <w:spacing w:before="600" w:after="120" w:line="276" w:lineRule="auto"/>
        <w:jc w:val="center"/>
        <w:rPr>
          <w:rFonts w:ascii="Arial" w:hAnsi="Arial" w:cs="Times New Roman"/>
          <w:color w:val="000000" w:themeColor="text1"/>
          <w:lang w:val="de-DE"/>
        </w:rPr>
      </w:pPr>
      <w:r w:rsidRPr="009C5A1C">
        <w:rPr>
          <w:rFonts w:ascii="Arial" w:hAnsi="Arial" w:cs="Times New Roman"/>
          <w:color w:val="000000" w:themeColor="text1"/>
          <w:lang w:val="de-DE"/>
        </w:rPr>
        <w:t>Der Multifunktionskalibrator Fluke 5730A bietet herausragende Funktionalität und Genauigkeit für Kalibrierungen im Gleichspannungs- und Niederfrequenzbereich.Gleichstrom-/Niederfrequenzbereich.</w:t>
      </w:r>
    </w:p>
    <w:p w14:paraId="58E043D9" w14:textId="77777777" w:rsidR="002A5F00" w:rsidRPr="009C5A1C" w:rsidRDefault="002A5F00" w:rsidP="002A5F00">
      <w:pPr>
        <w:spacing w:after="240"/>
        <w:jc w:val="center"/>
        <w:rPr>
          <w:rFonts w:ascii="Arial" w:hAnsi="Arial"/>
          <w:b/>
          <w:i/>
          <w:sz w:val="28"/>
          <w:szCs w:val="28"/>
          <w:lang w:val="de-DE"/>
        </w:rPr>
      </w:pPr>
      <w:r w:rsidRPr="009C5A1C">
        <w:rPr>
          <w:rFonts w:ascii="Arial" w:hAnsi="Arial"/>
          <w:b/>
          <w:i/>
          <w:sz w:val="28"/>
          <w:szCs w:val="28"/>
          <w:lang w:val="de-DE"/>
        </w:rPr>
        <w:t>Der Farb-Touchscreen des neuen Kalibrators ermöglicht eine einfachere, übersichtlichere Bedienung und damit die schnellere Kalibrierung der Prüflinge.</w:t>
      </w:r>
    </w:p>
    <w:p w14:paraId="2E97CF26" w14:textId="77777777" w:rsidR="002A5F00" w:rsidRPr="009C5A1C" w:rsidRDefault="002A5F00" w:rsidP="002A5F00">
      <w:pPr>
        <w:rPr>
          <w:lang w:val="de-DE"/>
        </w:rPr>
      </w:pPr>
    </w:p>
    <w:p w14:paraId="2FE0C7EF" w14:textId="77777777" w:rsidR="002A5F00" w:rsidRPr="009C5A1C" w:rsidRDefault="002A5F00" w:rsidP="002A5F00">
      <w:pPr>
        <w:spacing w:after="240" w:line="360" w:lineRule="auto"/>
        <w:rPr>
          <w:caps/>
          <w:sz w:val="24"/>
          <w:szCs w:val="24"/>
          <w:lang w:val="de-DE"/>
        </w:rPr>
      </w:pPr>
    </w:p>
    <w:p w14:paraId="10F2AD30" w14:textId="25078B61" w:rsidR="002A5F00" w:rsidRPr="009C5A1C" w:rsidRDefault="002A5F00" w:rsidP="002A5F00">
      <w:pPr>
        <w:spacing w:after="240" w:line="360" w:lineRule="auto"/>
        <w:rPr>
          <w:lang w:val="de-DE"/>
        </w:rPr>
      </w:pPr>
      <w:r w:rsidRPr="009C5A1C">
        <w:rPr>
          <w:caps/>
          <w:sz w:val="24"/>
          <w:szCs w:val="24"/>
          <w:lang w:val="de-DE"/>
        </w:rPr>
        <w:t>Everett</w:t>
      </w:r>
      <w:r w:rsidRPr="009C5A1C">
        <w:rPr>
          <w:sz w:val="24"/>
          <w:szCs w:val="24"/>
          <w:lang w:val="de-DE"/>
        </w:rPr>
        <w:t>, Washington, 18. September 2013 – Fluke</w:t>
      </w:r>
      <w:r w:rsidRPr="009C5A1C">
        <w:rPr>
          <w:sz w:val="24"/>
          <w:szCs w:val="24"/>
          <w:vertAlign w:val="superscript"/>
          <w:lang w:val="de-DE"/>
        </w:rPr>
        <w:t xml:space="preserve"> </w:t>
      </w:r>
      <w:r w:rsidRPr="009C5A1C">
        <w:rPr>
          <w:sz w:val="24"/>
          <w:szCs w:val="24"/>
          <w:lang w:val="de-DE"/>
        </w:rPr>
        <w:t xml:space="preserve">Calibration, führender Hersteller von Kalibrierinstrumenten und -software, präsentiert mit dem </w:t>
      </w:r>
      <w:hyperlink r:id="rId10" w:history="1">
        <w:r w:rsidRPr="009C5A1C">
          <w:rPr>
            <w:rStyle w:val="Hyperlink"/>
            <w:sz w:val="24"/>
            <w:szCs w:val="24"/>
            <w:lang w:val="de-DE"/>
          </w:rPr>
          <w:t>Multifunktionskalibrator 5730A</w:t>
        </w:r>
      </w:hyperlink>
      <w:r w:rsidRPr="009C5A1C">
        <w:rPr>
          <w:sz w:val="24"/>
          <w:szCs w:val="24"/>
          <w:lang w:val="de-DE"/>
        </w:rPr>
        <w:t xml:space="preserve"> das neueste Modell der Produktreihe 5700A, die den Maßstab für die High-End-Kalibrierung setzen. Der 5730A wurde für Metrologen und Kalibriertechniker entwickelt, die Gleichspannungs- und Niederfrequenzsignale mit höchster Genauigkeit und eine hohe Vielseitigkeit zur Kalibrierung unterschiedlichster Instrumente benötigen. Diese Anforderungen finden sich in akkreditierten Kalibrierlaboratorien, in behördlichen Einrichtungen, in der Industrie und in militärischen Anwendungen.Kalibrierlabors.</w:t>
      </w:r>
    </w:p>
    <w:p w14:paraId="48EACFBF" w14:textId="2272A06C" w:rsidR="002A5F00" w:rsidRPr="009C5A1C" w:rsidRDefault="002A5F00" w:rsidP="002A5F00">
      <w:pPr>
        <w:spacing w:after="240" w:line="360" w:lineRule="auto"/>
        <w:rPr>
          <w:lang w:val="de-DE"/>
        </w:rPr>
      </w:pPr>
      <w:r w:rsidRPr="009C5A1C">
        <w:rPr>
          <w:sz w:val="24"/>
          <w:szCs w:val="24"/>
          <w:lang w:val="de-DE"/>
        </w:rPr>
        <w:t>Basierend auf der bewährten 5700</w:t>
      </w:r>
      <w:r w:rsidR="009C5A1C" w:rsidRPr="009C5A1C">
        <w:rPr>
          <w:sz w:val="24"/>
          <w:szCs w:val="24"/>
          <w:lang w:val="de-DE"/>
        </w:rPr>
        <w:t>A</w:t>
      </w:r>
      <w:r w:rsidRPr="009C5A1C">
        <w:rPr>
          <w:sz w:val="24"/>
          <w:szCs w:val="24"/>
          <w:lang w:val="de-DE"/>
        </w:rPr>
        <w:t>-Plattform, enthält der 5730A neue digitale Komponenten und eine intuitiv bedienbare Benutzeroberfläche. Das neue Design umfasst einen farbigen 6,5-Zoll-Touchscreen, über den der Kalibratorstatus und alle Einstellungen an einem einzigen Ort verfügbar sind. Die Bedienung erfolgt per Fingerdruck.</w:t>
      </w:r>
    </w:p>
    <w:p w14:paraId="7330ACE6" w14:textId="77777777" w:rsidR="002A5F00" w:rsidRPr="009C5A1C" w:rsidRDefault="002A5F00" w:rsidP="002A5F00">
      <w:pPr>
        <w:spacing w:after="240" w:line="360" w:lineRule="auto"/>
        <w:rPr>
          <w:sz w:val="24"/>
          <w:szCs w:val="24"/>
          <w:lang w:val="de-DE"/>
        </w:rPr>
      </w:pPr>
      <w:r w:rsidRPr="009C5A1C">
        <w:rPr>
          <w:sz w:val="24"/>
          <w:szCs w:val="24"/>
          <w:lang w:val="de-DE"/>
        </w:rPr>
        <w:lastRenderedPageBreak/>
        <w:t xml:space="preserve">Der 5730A verfügt über noch bessere Spezifikationen in den Wechselstrom-, Wechselspannungs- und Widerstandsbereichen als der 5720A. Es werden die absoluten Spezifikationen angegeben, in denen die Unsicherheiten der verwendeten Kalibriernormale enthalten sind, sodass keine zusätzliche Analyse erforderlich ist. Gemäß der ISO 17025-Akkreditierung sind die im Werk kalibrierten Instrumente auf internationale Normale rückführbar. </w:t>
      </w:r>
    </w:p>
    <w:p w14:paraId="2D65DD94" w14:textId="57C33DB0" w:rsidR="002A5F00" w:rsidRPr="009C5A1C" w:rsidRDefault="002A5F00" w:rsidP="000B2B8A">
      <w:pPr>
        <w:spacing w:after="240" w:line="360" w:lineRule="auto"/>
        <w:rPr>
          <w:sz w:val="24"/>
          <w:szCs w:val="24"/>
          <w:lang w:val="de-DE"/>
        </w:rPr>
      </w:pPr>
      <w:r w:rsidRPr="009C5A1C">
        <w:rPr>
          <w:sz w:val="24"/>
          <w:szCs w:val="24"/>
          <w:lang w:val="de-DE"/>
        </w:rPr>
        <w:t>Wie seine Vorgänger bietet auch der 5730A die Möglichkeit zur Art</w:t>
      </w:r>
      <w:r w:rsidR="000B2B8A">
        <w:rPr>
          <w:sz w:val="24"/>
          <w:szCs w:val="24"/>
          <w:lang w:val="de-DE"/>
        </w:rPr>
        <w:t>efakt</w:t>
      </w:r>
      <w:r w:rsidRPr="009C5A1C">
        <w:rPr>
          <w:sz w:val="24"/>
          <w:szCs w:val="24"/>
          <w:lang w:val="de-DE"/>
        </w:rPr>
        <w:t>-Kalibrierung, bei der die von externen Normalen erzeugten Werte einer Vielzahl multidimensionaler Parameter im Instrument zugewiesen werden können. Der 5730A kann mit n</w:t>
      </w:r>
      <w:bookmarkStart w:id="0" w:name="_GoBack"/>
      <w:bookmarkEnd w:id="0"/>
      <w:r w:rsidRPr="009C5A1C">
        <w:rPr>
          <w:sz w:val="24"/>
          <w:szCs w:val="24"/>
          <w:lang w:val="de-DE"/>
        </w:rPr>
        <w:t xml:space="preserve">ur drei externen Normalen vollständig kalibriert werden. Der Kalibriervorgang dauert im Gegensatz zur Kalibrierung mit herkömmlichen Methoden nicht mehrere Stunden, sondern nur etwa eine Stunde. </w:t>
      </w:r>
    </w:p>
    <w:p w14:paraId="44FFA03E" w14:textId="22584877" w:rsidR="002A5F00" w:rsidRPr="009C5A1C" w:rsidRDefault="002A5F00" w:rsidP="002A5F00">
      <w:pPr>
        <w:tabs>
          <w:tab w:val="left" w:pos="-1980"/>
          <w:tab w:val="left" w:pos="4755"/>
          <w:tab w:val="left" w:pos="5040"/>
        </w:tabs>
        <w:rPr>
          <w:sz w:val="24"/>
          <w:szCs w:val="24"/>
          <w:lang w:val="de-DE"/>
        </w:rPr>
      </w:pPr>
      <w:r w:rsidRPr="009C5A1C">
        <w:rPr>
          <w:sz w:val="24"/>
          <w:szCs w:val="24"/>
          <w:lang w:val="de-DE"/>
        </w:rPr>
        <w:t>Weitere Informationen zum Fluke Calibration 5730A Multifunktionskalibrator finden Sie unter www.flukecal.eu/5730A.</w:t>
      </w:r>
    </w:p>
    <w:p w14:paraId="67C091E7" w14:textId="77777777" w:rsidR="005B6159" w:rsidRPr="009C5A1C" w:rsidRDefault="005B6159" w:rsidP="005B6159">
      <w:pPr>
        <w:tabs>
          <w:tab w:val="left" w:pos="-1980"/>
          <w:tab w:val="left" w:pos="4755"/>
          <w:tab w:val="left" w:pos="5040"/>
        </w:tabs>
        <w:rPr>
          <w:sz w:val="24"/>
          <w:szCs w:val="24"/>
          <w:lang w:val="de-DE"/>
        </w:rPr>
      </w:pPr>
    </w:p>
    <w:p w14:paraId="735BA760" w14:textId="77777777" w:rsidR="00EC6AEF" w:rsidRPr="009C5A1C" w:rsidRDefault="00EC6AEF" w:rsidP="00EC6AEF">
      <w:pPr>
        <w:spacing w:line="360" w:lineRule="auto"/>
        <w:rPr>
          <w:b/>
          <w:sz w:val="24"/>
          <w:szCs w:val="24"/>
          <w:lang w:val="de-DE"/>
        </w:rPr>
      </w:pPr>
      <w:r w:rsidRPr="009C5A1C">
        <w:rPr>
          <w:b/>
          <w:sz w:val="24"/>
          <w:szCs w:val="24"/>
          <w:lang w:val="de-DE"/>
        </w:rPr>
        <w:t>Kontakt zu Fluke Calibration</w:t>
      </w:r>
    </w:p>
    <w:p w14:paraId="1E30F487" w14:textId="0D4C15CA" w:rsidR="00EC6AEF" w:rsidRPr="009C5A1C" w:rsidRDefault="00EC6AEF" w:rsidP="00EC6AEF">
      <w:pPr>
        <w:spacing w:after="240" w:line="360" w:lineRule="auto"/>
        <w:rPr>
          <w:sz w:val="24"/>
          <w:szCs w:val="24"/>
          <w:lang w:val="de-DE"/>
        </w:rPr>
      </w:pPr>
      <w:r w:rsidRPr="009C5A1C">
        <w:rPr>
          <w:sz w:val="24"/>
          <w:szCs w:val="24"/>
          <w:lang w:val="de-DE"/>
        </w:rPr>
        <w:t xml:space="preserve">Weitere Informationen von Fluke Calibration finden Sie auf der </w:t>
      </w:r>
      <w:hyperlink r:id="rId11" w:history="1">
        <w:r w:rsidRPr="009C5A1C">
          <w:rPr>
            <w:rStyle w:val="Hyperlink"/>
            <w:sz w:val="24"/>
            <w:szCs w:val="24"/>
            <w:lang w:val="de-DE"/>
          </w:rPr>
          <w:t>Fluke Calibration-Website</w:t>
        </w:r>
      </w:hyperlink>
      <w:r w:rsidRPr="009C5A1C">
        <w:rPr>
          <w:rStyle w:val="Hyperlink"/>
          <w:sz w:val="24"/>
          <w:szCs w:val="24"/>
          <w:lang w:val="de-DE"/>
        </w:rPr>
        <w:t>.</w:t>
      </w:r>
    </w:p>
    <w:p w14:paraId="5721B309" w14:textId="77777777" w:rsidR="00EC6AEF" w:rsidRPr="009C5A1C" w:rsidRDefault="00EC6AEF" w:rsidP="00EC6AEF">
      <w:pPr>
        <w:spacing w:line="360" w:lineRule="auto"/>
        <w:rPr>
          <w:b/>
          <w:sz w:val="24"/>
          <w:szCs w:val="24"/>
          <w:lang w:val="de-DE"/>
        </w:rPr>
      </w:pPr>
      <w:r w:rsidRPr="009C5A1C">
        <w:rPr>
          <w:b/>
          <w:sz w:val="24"/>
          <w:szCs w:val="24"/>
          <w:lang w:val="de-DE"/>
        </w:rPr>
        <w:t>Über Fluke Calibration</w:t>
      </w:r>
    </w:p>
    <w:p w14:paraId="42DE51DC" w14:textId="77777777" w:rsidR="00EC6AEF" w:rsidRPr="009C5A1C" w:rsidRDefault="00EC6AEF" w:rsidP="00EC6AEF">
      <w:pPr>
        <w:spacing w:after="240" w:line="360" w:lineRule="auto"/>
        <w:rPr>
          <w:sz w:val="24"/>
          <w:szCs w:val="24"/>
          <w:lang w:val="de-DE"/>
        </w:rPr>
      </w:pPr>
      <w:r w:rsidRPr="009C5A1C">
        <w:rPr>
          <w:sz w:val="24"/>
          <w:szCs w:val="24"/>
          <w:lang w:val="de-DE"/>
        </w:rPr>
        <w:t xml:space="preserve">Fluke Calibration ist marktführender Anbieter von Geräten und Software zur Präzisionskalibrierung von Messungen im elektrischen, Temperatur-, Druck-, Durchfluss- und HF-Bereich. Kalibrierprodukte von Fluke Calibration werden in Kalibriereinrichtungen weltweit verwendet, darunter auch nationale Metrologieinstitute, die hochgenaue Leistungsnormale und ein Höchstmaß an Zuverlässigkeit benötigen. Unterstützt werden die Produkte durch modernste Messtechnik und einen hervorragenden Support. Qualitätsingenieure, Kalibrierungstechniker und Messtechniker bauen auf diese Geräte für die Zuverlässigkeit der Messungen, die hinsichtlich Qualität, Sicherheit, Zuverlässigkeit und Kosten für die jeweiligen Unternehmen von entscheidender Wichtigkeit sind. </w:t>
      </w:r>
    </w:p>
    <w:p w14:paraId="65F74CD8" w14:textId="77777777" w:rsidR="00EC6AEF" w:rsidRPr="009C5A1C" w:rsidRDefault="00EC6AEF" w:rsidP="00EC6AEF">
      <w:pPr>
        <w:jc w:val="center"/>
        <w:rPr>
          <w:sz w:val="24"/>
          <w:szCs w:val="24"/>
          <w:lang w:val="de-DE"/>
        </w:rPr>
      </w:pPr>
      <w:r w:rsidRPr="009C5A1C">
        <w:rPr>
          <w:sz w:val="24"/>
          <w:szCs w:val="24"/>
          <w:lang w:val="de-DE"/>
        </w:rPr>
        <w:t># # #</w:t>
      </w:r>
    </w:p>
    <w:p w14:paraId="5B4BF832" w14:textId="77777777" w:rsidR="00EC6AEF" w:rsidRPr="009C5A1C" w:rsidRDefault="00EC6AEF" w:rsidP="00EC6AEF">
      <w:pPr>
        <w:jc w:val="center"/>
        <w:rPr>
          <w:sz w:val="24"/>
          <w:szCs w:val="24"/>
          <w:lang w:val="de-DE"/>
        </w:rPr>
      </w:pPr>
    </w:p>
    <w:p w14:paraId="0C7D8E6D" w14:textId="77777777" w:rsidR="00EC6AEF" w:rsidRPr="009C5A1C" w:rsidRDefault="00EC6AEF" w:rsidP="00EC6AEF">
      <w:pPr>
        <w:spacing w:after="240" w:line="360" w:lineRule="auto"/>
        <w:rPr>
          <w:sz w:val="24"/>
          <w:szCs w:val="24"/>
          <w:lang w:val="de-DE"/>
        </w:rPr>
      </w:pPr>
      <w:r w:rsidRPr="009C5A1C">
        <w:rPr>
          <w:i/>
          <w:sz w:val="24"/>
          <w:szCs w:val="24"/>
          <w:lang w:val="de-DE"/>
        </w:rPr>
        <w:lastRenderedPageBreak/>
        <w:t>Fluke und Fluke Calibration sind Marken von Fluke Corporation. Die in diesem Dokument genannten Namen von Unternehmen und Produkten sind möglicherweise Marken ihrer jeweiligen Eigentümer.</w:t>
      </w:r>
    </w:p>
    <w:p w14:paraId="0D0FCDB5" w14:textId="08620E89" w:rsidR="00024B12" w:rsidRPr="009C5A1C" w:rsidRDefault="00024B12" w:rsidP="00EC6AEF">
      <w:pPr>
        <w:spacing w:after="240" w:line="360" w:lineRule="auto"/>
        <w:rPr>
          <w:sz w:val="24"/>
          <w:szCs w:val="24"/>
          <w:lang w:val="de-DE"/>
        </w:rPr>
      </w:pPr>
    </w:p>
    <w:p w14:paraId="4C6369A8" w14:textId="074591A1" w:rsidR="00F92104" w:rsidRPr="009C5A1C" w:rsidRDefault="00F92104" w:rsidP="00EC6AEF">
      <w:pPr>
        <w:spacing w:after="240" w:line="360" w:lineRule="auto"/>
        <w:rPr>
          <w:sz w:val="24"/>
          <w:szCs w:val="24"/>
          <w:lang w:val="de-DE"/>
        </w:rPr>
      </w:pPr>
      <w:r w:rsidRPr="009C5A1C">
        <w:rPr>
          <w:sz w:val="24"/>
          <w:szCs w:val="24"/>
          <w:lang w:val="de-DE"/>
        </w:rPr>
        <w:t>[extra text]</w:t>
      </w:r>
    </w:p>
    <w:p w14:paraId="1CD939CF" w14:textId="548B83A1" w:rsidR="00F92104" w:rsidRPr="009C5A1C" w:rsidRDefault="00F92104" w:rsidP="00EC6AEF">
      <w:pPr>
        <w:spacing w:after="240" w:line="360" w:lineRule="auto"/>
        <w:rPr>
          <w:sz w:val="24"/>
          <w:szCs w:val="24"/>
          <w:lang w:val="de-DE"/>
        </w:rPr>
      </w:pPr>
      <w:r w:rsidRPr="009C5A1C">
        <w:rPr>
          <w:sz w:val="24"/>
          <w:szCs w:val="24"/>
          <w:lang w:val="de-DE"/>
        </w:rPr>
        <w:t>Erleben Sie den neuen Gold-Standard der elektrischen Kalibrierung.</w:t>
      </w:r>
    </w:p>
    <w:sectPr w:rsidR="00F92104" w:rsidRPr="009C5A1C" w:rsidSect="00C92850">
      <w:headerReference w:type="even" r:id="rId12"/>
      <w:footerReference w:type="default" r:id="rId13"/>
      <w:headerReference w:type="first" r:id="rId14"/>
      <w:footerReference w:type="first" r:id="rId15"/>
      <w:pgSz w:w="12240" w:h="15840" w:code="1"/>
      <w:pgMar w:top="1800" w:right="1440" w:bottom="1440" w:left="1800" w:header="72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B55D" w14:textId="77777777" w:rsidR="00583605" w:rsidRDefault="00583605" w:rsidP="00891252">
      <w:r>
        <w:separator/>
      </w:r>
    </w:p>
  </w:endnote>
  <w:endnote w:type="continuationSeparator" w:id="0">
    <w:p w14:paraId="208F3444" w14:textId="77777777" w:rsidR="00583605" w:rsidRDefault="00583605" w:rsidP="008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auto"/>
    <w:pitch w:val="variable"/>
    <w:sig w:usb0="800000EB" w:usb1="380160EA" w:usb2="144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5C21C" w14:textId="77777777" w:rsidR="00984D02" w:rsidRPr="00C92850" w:rsidRDefault="00984D02" w:rsidP="00C92850">
    <w:pPr>
      <w:pStyle w:val="Footer"/>
      <w:jc w:val="right"/>
      <w:rPr>
        <w:rFonts w:ascii="Arial" w:hAnsi="Arial" w:cs="Arial"/>
        <w:color w:val="7F7F7F" w:themeColor="text1" w:themeTint="80"/>
        <w:sz w:val="18"/>
        <w:szCs w:val="18"/>
      </w:rPr>
    </w:pPr>
    <w:r>
      <w:rPr>
        <w:rFonts w:ascii="Arial" w:hAnsi="Arial" w:cs="Arial"/>
        <w:color w:val="7F7F7F" w:themeColor="text1" w:themeTint="80"/>
        <w:sz w:val="18"/>
        <w:szCs w:val="18"/>
      </w:rPr>
      <w:t xml:space="preserve">Seite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PAGE </w:instrText>
    </w:r>
    <w:r w:rsidRPr="00C92850">
      <w:rPr>
        <w:rFonts w:ascii="Arial" w:hAnsi="Arial" w:cs="Arial"/>
        <w:color w:val="7F7F7F" w:themeColor="text1" w:themeTint="80"/>
        <w:sz w:val="18"/>
        <w:szCs w:val="18"/>
      </w:rPr>
      <w:fldChar w:fldCharType="separate"/>
    </w:r>
    <w:r w:rsidR="000B2B8A">
      <w:rPr>
        <w:rFonts w:ascii="Arial" w:hAnsi="Arial" w:cs="Arial"/>
        <w:noProof/>
        <w:color w:val="7F7F7F" w:themeColor="text1" w:themeTint="80"/>
        <w:sz w:val="18"/>
        <w:szCs w:val="18"/>
      </w:rPr>
      <w:t>2</w:t>
    </w:r>
    <w:r w:rsidRPr="00C92850">
      <w:rPr>
        <w:rFonts w:ascii="Arial" w:hAnsi="Arial" w:cs="Arial"/>
        <w:color w:val="7F7F7F" w:themeColor="text1" w:themeTint="80"/>
        <w:sz w:val="18"/>
        <w:szCs w:val="18"/>
      </w:rPr>
      <w:fldChar w:fldCharType="end"/>
    </w:r>
    <w:r w:rsidRPr="00C92850">
      <w:rPr>
        <w:rFonts w:ascii="Arial" w:hAnsi="Arial" w:cs="Arial"/>
        <w:color w:val="7F7F7F" w:themeColor="text1" w:themeTint="80"/>
        <w:sz w:val="18"/>
        <w:szCs w:val="18"/>
      </w:rPr>
      <w:t xml:space="preserve"> von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NUMPAGES </w:instrText>
    </w:r>
    <w:r w:rsidRPr="00C92850">
      <w:rPr>
        <w:rFonts w:ascii="Arial" w:hAnsi="Arial" w:cs="Arial"/>
        <w:color w:val="7F7F7F" w:themeColor="text1" w:themeTint="80"/>
        <w:sz w:val="18"/>
        <w:szCs w:val="18"/>
      </w:rPr>
      <w:fldChar w:fldCharType="separate"/>
    </w:r>
    <w:r w:rsidR="000B2B8A">
      <w:rPr>
        <w:rFonts w:ascii="Arial" w:hAnsi="Arial" w:cs="Arial"/>
        <w:noProof/>
        <w:color w:val="7F7F7F" w:themeColor="text1" w:themeTint="80"/>
        <w:sz w:val="18"/>
        <w:szCs w:val="18"/>
      </w:rPr>
      <w:t>3</w:t>
    </w:r>
    <w:r w:rsidRPr="00C92850">
      <w:rPr>
        <w:rFonts w:ascii="Arial" w:hAnsi="Arial" w:cs="Arial"/>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37241" w14:textId="77777777" w:rsidR="00984D02" w:rsidRPr="001A7FF9" w:rsidRDefault="00984D02" w:rsidP="001A7FF9">
    <w:pPr>
      <w:pStyle w:val="Footer"/>
      <w:jc w:val="right"/>
      <w:rPr>
        <w:rFonts w:ascii="Arial" w:hAnsi="Arial"/>
        <w:color w:val="7F7F7F" w:themeColor="text1" w:themeTint="80"/>
      </w:rPr>
    </w:pPr>
    <w:r>
      <w:rPr>
        <w:rFonts w:ascii="Arial" w:hAnsi="Arial"/>
        <w:color w:val="7F7F7F" w:themeColor="text1" w:themeTint="80"/>
      </w:rPr>
      <w:t xml:space="preserve">Seite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PAGE </w:instrText>
    </w:r>
    <w:r w:rsidRPr="001A7FF9">
      <w:rPr>
        <w:rFonts w:ascii="Arial" w:hAnsi="Arial"/>
        <w:color w:val="7F7F7F" w:themeColor="text1" w:themeTint="80"/>
      </w:rPr>
      <w:fldChar w:fldCharType="separate"/>
    </w:r>
    <w:r>
      <w:rPr>
        <w:rFonts w:ascii="Arial" w:hAnsi="Arial"/>
        <w:noProof/>
        <w:color w:val="7F7F7F" w:themeColor="text1" w:themeTint="80"/>
      </w:rPr>
      <w:t>1</w:t>
    </w:r>
    <w:r w:rsidRPr="001A7FF9">
      <w:rPr>
        <w:rFonts w:ascii="Arial" w:hAnsi="Arial"/>
        <w:color w:val="7F7F7F" w:themeColor="text1" w:themeTint="80"/>
      </w:rPr>
      <w:fldChar w:fldCharType="end"/>
    </w:r>
    <w:r w:rsidRPr="001A7FF9">
      <w:rPr>
        <w:rFonts w:ascii="Arial" w:hAnsi="Arial"/>
        <w:color w:val="7F7F7F" w:themeColor="text1" w:themeTint="80"/>
      </w:rPr>
      <w:t xml:space="preserve"> von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NUMPAGES </w:instrText>
    </w:r>
    <w:r w:rsidRPr="001A7FF9">
      <w:rPr>
        <w:rFonts w:ascii="Arial" w:hAnsi="Arial"/>
        <w:color w:val="7F7F7F" w:themeColor="text1" w:themeTint="80"/>
      </w:rPr>
      <w:fldChar w:fldCharType="separate"/>
    </w:r>
    <w:r w:rsidR="00350DC2">
      <w:rPr>
        <w:rFonts w:ascii="Arial" w:hAnsi="Arial"/>
        <w:noProof/>
        <w:color w:val="7F7F7F" w:themeColor="text1" w:themeTint="80"/>
      </w:rPr>
      <w:t>2</w:t>
    </w:r>
    <w:r w:rsidRPr="001A7FF9">
      <w:rPr>
        <w:rFonts w:ascii="Arial" w:hAnsi="Arial"/>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D073" w14:textId="77777777" w:rsidR="00583605" w:rsidRDefault="00583605" w:rsidP="00891252">
      <w:r>
        <w:separator/>
      </w:r>
    </w:p>
  </w:footnote>
  <w:footnote w:type="continuationSeparator" w:id="0">
    <w:p w14:paraId="53D36493" w14:textId="77777777" w:rsidR="00583605" w:rsidRDefault="00583605" w:rsidP="00891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C1E2" w14:textId="77777777" w:rsidR="00984D02" w:rsidRPr="009C5A1C" w:rsidRDefault="00984D02" w:rsidP="004C073E">
    <w:pPr>
      <w:pStyle w:val="Heading1"/>
      <w:keepNext w:val="0"/>
      <w:spacing w:after="120" w:line="276" w:lineRule="auto"/>
      <w:jc w:val="center"/>
      <w:rPr>
        <w:rFonts w:ascii="Arial" w:hAnsi="Arial" w:cs="Arial"/>
        <w:color w:val="000000" w:themeColor="text1"/>
        <w:sz w:val="20"/>
        <w:szCs w:val="20"/>
        <w:lang w:val="de-DE"/>
      </w:rPr>
    </w:pPr>
    <w:r w:rsidRPr="009C5A1C">
      <w:rPr>
        <w:rFonts w:ascii="Arial" w:hAnsi="Arial" w:cs="Arial"/>
        <w:color w:val="000000" w:themeColor="text1"/>
        <w:sz w:val="20"/>
        <w:szCs w:val="20"/>
        <w:lang w:val="de-DE"/>
      </w:rPr>
      <w:t>Fluke präsentiert die tragbaren 2-Kanal-Oszilloskope ScopeMeter</w:t>
    </w:r>
    <w:r w:rsidRPr="009C5A1C">
      <w:rPr>
        <w:rFonts w:ascii="Arial" w:hAnsi="Arial" w:cs="Arial"/>
        <w:color w:val="000000" w:themeColor="text1"/>
        <w:sz w:val="20"/>
        <w:szCs w:val="20"/>
        <w:vertAlign w:val="superscript"/>
        <w:lang w:val="de-DE"/>
      </w:rPr>
      <w:t>®</w:t>
    </w:r>
    <w:r w:rsidRPr="009C5A1C">
      <w:rPr>
        <w:rFonts w:ascii="Arial" w:hAnsi="Arial" w:cs="Arial"/>
        <w:color w:val="000000" w:themeColor="text1"/>
        <w:sz w:val="20"/>
        <w:szCs w:val="20"/>
        <w:lang w:val="de-DE"/>
      </w:rPr>
      <w:t xml:space="preserve"> 190 Series II – Seite </w:t>
    </w:r>
    <w:r w:rsidRPr="004C073E">
      <w:rPr>
        <w:rStyle w:val="PageNumber"/>
        <w:rFonts w:ascii="Arial" w:hAnsi="Arial" w:cs="Arial"/>
        <w:color w:val="000000" w:themeColor="text1"/>
        <w:sz w:val="20"/>
        <w:szCs w:val="20"/>
      </w:rPr>
      <w:fldChar w:fldCharType="begin"/>
    </w:r>
    <w:r w:rsidRPr="009C5A1C">
      <w:rPr>
        <w:rStyle w:val="PageNumber"/>
        <w:rFonts w:ascii="Arial" w:hAnsi="Arial" w:cs="Arial"/>
        <w:color w:val="000000" w:themeColor="text1"/>
        <w:sz w:val="20"/>
        <w:szCs w:val="20"/>
        <w:lang w:val="de-DE"/>
      </w:rPr>
      <w:instrText xml:space="preserve"> PAGE </w:instrText>
    </w:r>
    <w:r w:rsidRPr="004C073E">
      <w:rPr>
        <w:rStyle w:val="PageNumber"/>
        <w:rFonts w:ascii="Arial" w:hAnsi="Arial" w:cs="Arial"/>
        <w:color w:val="000000" w:themeColor="text1"/>
        <w:sz w:val="20"/>
        <w:szCs w:val="20"/>
      </w:rPr>
      <w:fldChar w:fldCharType="separate"/>
    </w:r>
    <w:r w:rsidRPr="009C5A1C">
      <w:rPr>
        <w:rStyle w:val="PageNumber"/>
        <w:rFonts w:ascii="Arial" w:hAnsi="Arial" w:cs="Arial"/>
        <w:noProof/>
        <w:color w:val="000000" w:themeColor="text1"/>
        <w:sz w:val="20"/>
        <w:szCs w:val="20"/>
        <w:lang w:val="de-DE"/>
      </w:rPr>
      <w:t>2</w:t>
    </w:r>
    <w:r w:rsidRPr="004C073E">
      <w:rPr>
        <w:rStyle w:val="PageNumber"/>
        <w:rFonts w:ascii="Arial" w:hAnsi="Arial" w:cs="Arial"/>
        <w:color w:val="000000" w:themeColor="text1"/>
        <w:sz w:val="20"/>
        <w:szCs w:val="20"/>
      </w:rPr>
      <w:fldChar w:fldCharType="end"/>
    </w:r>
    <w:r w:rsidRPr="009C5A1C">
      <w:rPr>
        <w:rStyle w:val="PageNumber"/>
        <w:rFonts w:ascii="Arial" w:hAnsi="Arial" w:cs="Arial"/>
        <w:color w:val="000000" w:themeColor="text1"/>
        <w:sz w:val="20"/>
        <w:szCs w:val="20"/>
        <w:lang w:val="de-DE"/>
      </w:rPr>
      <w:t xml:space="preserve"> </w:t>
    </w:r>
    <w:r w:rsidRPr="009C5A1C">
      <w:rPr>
        <w:rFonts w:ascii="Arial" w:hAnsi="Arial" w:cs="Arial"/>
        <w:color w:val="000000" w:themeColor="text1"/>
        <w:sz w:val="20"/>
        <w:szCs w:val="20"/>
        <w:lang w:val="de-DE"/>
      </w:rPr>
      <w:t xml:space="preserve">von </w:t>
    </w:r>
    <w:r w:rsidRPr="004C073E">
      <w:rPr>
        <w:rStyle w:val="PageNumber"/>
        <w:rFonts w:ascii="Arial" w:hAnsi="Arial" w:cs="Arial"/>
        <w:color w:val="000000" w:themeColor="text1"/>
        <w:sz w:val="20"/>
        <w:szCs w:val="20"/>
      </w:rPr>
      <w:fldChar w:fldCharType="begin"/>
    </w:r>
    <w:r w:rsidRPr="009C5A1C">
      <w:rPr>
        <w:rStyle w:val="PageNumber"/>
        <w:rFonts w:ascii="Arial" w:hAnsi="Arial" w:cs="Arial"/>
        <w:color w:val="000000" w:themeColor="text1"/>
        <w:sz w:val="20"/>
        <w:szCs w:val="20"/>
        <w:lang w:val="de-DE"/>
      </w:rPr>
      <w:instrText xml:space="preserve"> NUMPAGES </w:instrText>
    </w:r>
    <w:r w:rsidRPr="004C073E">
      <w:rPr>
        <w:rStyle w:val="PageNumber"/>
        <w:rFonts w:ascii="Arial" w:hAnsi="Arial" w:cs="Arial"/>
        <w:color w:val="000000" w:themeColor="text1"/>
        <w:sz w:val="20"/>
        <w:szCs w:val="20"/>
      </w:rPr>
      <w:fldChar w:fldCharType="separate"/>
    </w:r>
    <w:r w:rsidR="00350DC2" w:rsidRPr="009C5A1C">
      <w:rPr>
        <w:rStyle w:val="PageNumber"/>
        <w:rFonts w:ascii="Arial" w:hAnsi="Arial" w:cs="Arial"/>
        <w:noProof/>
        <w:color w:val="000000" w:themeColor="text1"/>
        <w:sz w:val="20"/>
        <w:szCs w:val="20"/>
        <w:lang w:val="de-DE"/>
      </w:rPr>
      <w:t>2</w:t>
    </w:r>
    <w:r w:rsidRPr="004C073E">
      <w:rPr>
        <w:rStyle w:val="PageNumber"/>
        <w:rFonts w:ascii="Arial" w:hAnsi="Arial" w:cs="Arial"/>
        <w:color w:val="000000" w:themeColor="text1"/>
        <w:sz w:val="20"/>
        <w:szCs w:val="20"/>
      </w:rPr>
      <w:fldChar w:fldCharType="end"/>
    </w:r>
  </w:p>
  <w:p w14:paraId="59E0DFBB" w14:textId="77777777" w:rsidR="00984D02" w:rsidRPr="009C5A1C" w:rsidRDefault="00984D02">
    <w:pPr>
      <w:pStyle w:val="Header"/>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E9260" w14:textId="77777777" w:rsidR="00984D02" w:rsidRPr="001A7FF9" w:rsidRDefault="00984D02" w:rsidP="001A7FF9">
    <w:pPr>
      <w:rPr>
        <w:rFonts w:ascii="Arial" w:hAnsi="Arial"/>
        <w:color w:val="7F7F7F" w:themeColor="text1" w:themeTint="80"/>
        <w:sz w:val="22"/>
        <w:szCs w:val="22"/>
      </w:rPr>
    </w:pPr>
    <w:r>
      <w:rPr>
        <w:rFonts w:ascii="Arial" w:hAnsi="Arial"/>
        <w:color w:val="7F7F7F" w:themeColor="text1" w:themeTint="80"/>
        <w:sz w:val="22"/>
        <w:szCs w:val="22"/>
      </w:rPr>
      <w:t>11-41</w:t>
    </w:r>
  </w:p>
  <w:p w14:paraId="0BC239E8" w14:textId="77777777" w:rsidR="00984D02" w:rsidRDefault="00984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41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F15146"/>
    <w:multiLevelType w:val="multilevel"/>
    <w:tmpl w:val="5F107DD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F82151E"/>
    <w:multiLevelType w:val="multilevel"/>
    <w:tmpl w:val="C204BF3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7BF09C9"/>
    <w:multiLevelType w:val="hybridMultilevel"/>
    <w:tmpl w:val="FF1C582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E27448C"/>
    <w:multiLevelType w:val="hybridMultilevel"/>
    <w:tmpl w:val="E6EA42D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366C0BDA"/>
    <w:multiLevelType w:val="hybridMultilevel"/>
    <w:tmpl w:val="B51ED3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38014A64"/>
    <w:multiLevelType w:val="hybridMultilevel"/>
    <w:tmpl w:val="2CA07C0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40E2623A"/>
    <w:multiLevelType w:val="hybridMultilevel"/>
    <w:tmpl w:val="4C720EE0"/>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4E0D1504"/>
    <w:multiLevelType w:val="multilevel"/>
    <w:tmpl w:val="D68EB74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20B2FAE"/>
    <w:multiLevelType w:val="hybridMultilevel"/>
    <w:tmpl w:val="DEEA5F6E"/>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5A761EE9"/>
    <w:multiLevelType w:val="hybridMultilevel"/>
    <w:tmpl w:val="0C9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45F8B"/>
    <w:multiLevelType w:val="hybridMultilevel"/>
    <w:tmpl w:val="1F16D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9E7030A"/>
    <w:multiLevelType w:val="hybridMultilevel"/>
    <w:tmpl w:val="92C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0E87"/>
    <w:multiLevelType w:val="hybridMultilevel"/>
    <w:tmpl w:val="E5A0E072"/>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nsid w:val="710D5CC1"/>
    <w:multiLevelType w:val="hybridMultilevel"/>
    <w:tmpl w:val="34121F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1650431"/>
    <w:multiLevelType w:val="hybridMultilevel"/>
    <w:tmpl w:val="01E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B3FEC"/>
    <w:multiLevelType w:val="multilevel"/>
    <w:tmpl w:val="218A32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9F337F4"/>
    <w:multiLevelType w:val="hybridMultilevel"/>
    <w:tmpl w:val="B91C1AE8"/>
    <w:lvl w:ilvl="0" w:tplc="AE488D1E">
      <w:start w:val="1"/>
      <w:numFmt w:val="bullet"/>
      <w:lvlText w:val="•"/>
      <w:lvlJc w:val="left"/>
      <w:pPr>
        <w:tabs>
          <w:tab w:val="num" w:pos="720"/>
        </w:tabs>
        <w:ind w:left="720" w:hanging="360"/>
      </w:pPr>
      <w:rPr>
        <w:rFonts w:ascii="Futura Bk" w:hAnsi="Futura Bk"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7"/>
  </w:num>
  <w:num w:numId="2">
    <w:abstractNumId w:val="2"/>
  </w:num>
  <w:num w:numId="3">
    <w:abstractNumId w:val="17"/>
  </w:num>
  <w:num w:numId="4">
    <w:abstractNumId w:val="9"/>
  </w:num>
  <w:num w:numId="5">
    <w:abstractNumId w:val="3"/>
  </w:num>
  <w:num w:numId="6">
    <w:abstractNumId w:val="18"/>
  </w:num>
  <w:num w:numId="7">
    <w:abstractNumId w:val="5"/>
  </w:num>
  <w:num w:numId="8">
    <w:abstractNumId w:val="8"/>
  </w:num>
  <w:num w:numId="9">
    <w:abstractNumId w:val="15"/>
  </w:num>
  <w:num w:numId="10">
    <w:abstractNumId w:val="6"/>
  </w:num>
  <w:num w:numId="11">
    <w:abstractNumId w:val="4"/>
  </w:num>
  <w:num w:numId="12">
    <w:abstractNumId w:val="12"/>
  </w:num>
  <w:num w:numId="13">
    <w:abstractNumId w:val="14"/>
  </w:num>
  <w:num w:numId="14">
    <w:abstractNumId w:val="10"/>
  </w:num>
  <w:num w:numId="15">
    <w:abstractNumId w:val="0"/>
  </w:num>
  <w:num w:numId="16">
    <w:abstractNumId w:val="1"/>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5E"/>
    <w:rsid w:val="00002DE2"/>
    <w:rsid w:val="00010F03"/>
    <w:rsid w:val="00013950"/>
    <w:rsid w:val="000218F2"/>
    <w:rsid w:val="00024B12"/>
    <w:rsid w:val="00024D6D"/>
    <w:rsid w:val="000259EA"/>
    <w:rsid w:val="000264C7"/>
    <w:rsid w:val="000304CD"/>
    <w:rsid w:val="00030693"/>
    <w:rsid w:val="00033CC3"/>
    <w:rsid w:val="00042E28"/>
    <w:rsid w:val="00043E88"/>
    <w:rsid w:val="00044EA5"/>
    <w:rsid w:val="0004591B"/>
    <w:rsid w:val="00045B10"/>
    <w:rsid w:val="00050D17"/>
    <w:rsid w:val="00053299"/>
    <w:rsid w:val="000539D5"/>
    <w:rsid w:val="00056C69"/>
    <w:rsid w:val="0006071A"/>
    <w:rsid w:val="000655B8"/>
    <w:rsid w:val="0006622F"/>
    <w:rsid w:val="000679F7"/>
    <w:rsid w:val="00072DE6"/>
    <w:rsid w:val="00073F56"/>
    <w:rsid w:val="00093486"/>
    <w:rsid w:val="0009388B"/>
    <w:rsid w:val="00094503"/>
    <w:rsid w:val="00096CFA"/>
    <w:rsid w:val="00097BA7"/>
    <w:rsid w:val="000A1B09"/>
    <w:rsid w:val="000A4287"/>
    <w:rsid w:val="000A5CAE"/>
    <w:rsid w:val="000A7E4D"/>
    <w:rsid w:val="000B2B8A"/>
    <w:rsid w:val="000C282D"/>
    <w:rsid w:val="000C4170"/>
    <w:rsid w:val="000D1145"/>
    <w:rsid w:val="000D2E42"/>
    <w:rsid w:val="000E08BE"/>
    <w:rsid w:val="000E141A"/>
    <w:rsid w:val="000F4F61"/>
    <w:rsid w:val="000F68E2"/>
    <w:rsid w:val="000F7F01"/>
    <w:rsid w:val="001007C9"/>
    <w:rsid w:val="00100D2F"/>
    <w:rsid w:val="00100F51"/>
    <w:rsid w:val="00101B0F"/>
    <w:rsid w:val="00107AD0"/>
    <w:rsid w:val="0011513F"/>
    <w:rsid w:val="00124E04"/>
    <w:rsid w:val="001276AC"/>
    <w:rsid w:val="001309DC"/>
    <w:rsid w:val="001333F1"/>
    <w:rsid w:val="00142AC6"/>
    <w:rsid w:val="00144F1E"/>
    <w:rsid w:val="00145B39"/>
    <w:rsid w:val="00150CC4"/>
    <w:rsid w:val="001530B6"/>
    <w:rsid w:val="001618AC"/>
    <w:rsid w:val="00170831"/>
    <w:rsid w:val="001847C8"/>
    <w:rsid w:val="001903A4"/>
    <w:rsid w:val="00190894"/>
    <w:rsid w:val="001A2E66"/>
    <w:rsid w:val="001A38F5"/>
    <w:rsid w:val="001A6034"/>
    <w:rsid w:val="001A7016"/>
    <w:rsid w:val="001A7FF9"/>
    <w:rsid w:val="001B58DA"/>
    <w:rsid w:val="001C0208"/>
    <w:rsid w:val="001C0670"/>
    <w:rsid w:val="001C39B1"/>
    <w:rsid w:val="001C67CF"/>
    <w:rsid w:val="001D3B08"/>
    <w:rsid w:val="001D3D62"/>
    <w:rsid w:val="001D4F8F"/>
    <w:rsid w:val="001D58B4"/>
    <w:rsid w:val="001D6A96"/>
    <w:rsid w:val="001E010A"/>
    <w:rsid w:val="001E09BA"/>
    <w:rsid w:val="001E17DB"/>
    <w:rsid w:val="001E3E12"/>
    <w:rsid w:val="001E56B3"/>
    <w:rsid w:val="001F2634"/>
    <w:rsid w:val="001F2AB0"/>
    <w:rsid w:val="002034EA"/>
    <w:rsid w:val="00204684"/>
    <w:rsid w:val="00204B1D"/>
    <w:rsid w:val="00204FFA"/>
    <w:rsid w:val="00207366"/>
    <w:rsid w:val="00220DCD"/>
    <w:rsid w:val="0023492B"/>
    <w:rsid w:val="002376F6"/>
    <w:rsid w:val="002415BB"/>
    <w:rsid w:val="00242C83"/>
    <w:rsid w:val="002432FE"/>
    <w:rsid w:val="00245421"/>
    <w:rsid w:val="0025027E"/>
    <w:rsid w:val="00252864"/>
    <w:rsid w:val="00252AF6"/>
    <w:rsid w:val="00253A08"/>
    <w:rsid w:val="0025514B"/>
    <w:rsid w:val="002564E1"/>
    <w:rsid w:val="00257C0C"/>
    <w:rsid w:val="0026666A"/>
    <w:rsid w:val="002734A0"/>
    <w:rsid w:val="00274535"/>
    <w:rsid w:val="00275A2A"/>
    <w:rsid w:val="00281A21"/>
    <w:rsid w:val="0029068A"/>
    <w:rsid w:val="002908A1"/>
    <w:rsid w:val="00297A64"/>
    <w:rsid w:val="002A194B"/>
    <w:rsid w:val="002A2470"/>
    <w:rsid w:val="002A5F00"/>
    <w:rsid w:val="002B1C50"/>
    <w:rsid w:val="002C05EE"/>
    <w:rsid w:val="002C12A6"/>
    <w:rsid w:val="002C26F5"/>
    <w:rsid w:val="002C546E"/>
    <w:rsid w:val="002C5C11"/>
    <w:rsid w:val="002C6152"/>
    <w:rsid w:val="002D0808"/>
    <w:rsid w:val="002D54A9"/>
    <w:rsid w:val="002E78E8"/>
    <w:rsid w:val="00303575"/>
    <w:rsid w:val="00304130"/>
    <w:rsid w:val="00304860"/>
    <w:rsid w:val="00306729"/>
    <w:rsid w:val="003143FB"/>
    <w:rsid w:val="00317B42"/>
    <w:rsid w:val="00323BAA"/>
    <w:rsid w:val="00324557"/>
    <w:rsid w:val="00326044"/>
    <w:rsid w:val="00337B89"/>
    <w:rsid w:val="003412E6"/>
    <w:rsid w:val="00341946"/>
    <w:rsid w:val="003428E5"/>
    <w:rsid w:val="003434E3"/>
    <w:rsid w:val="00344B7F"/>
    <w:rsid w:val="00347859"/>
    <w:rsid w:val="00350DC2"/>
    <w:rsid w:val="003517B7"/>
    <w:rsid w:val="0035483E"/>
    <w:rsid w:val="00360206"/>
    <w:rsid w:val="00360F6B"/>
    <w:rsid w:val="00366FF1"/>
    <w:rsid w:val="0036708F"/>
    <w:rsid w:val="00373D5C"/>
    <w:rsid w:val="003776F3"/>
    <w:rsid w:val="00380182"/>
    <w:rsid w:val="00381878"/>
    <w:rsid w:val="003824F5"/>
    <w:rsid w:val="00383638"/>
    <w:rsid w:val="00387DC8"/>
    <w:rsid w:val="00391295"/>
    <w:rsid w:val="0039224C"/>
    <w:rsid w:val="00392C6B"/>
    <w:rsid w:val="00394CD6"/>
    <w:rsid w:val="00395D41"/>
    <w:rsid w:val="003A02A1"/>
    <w:rsid w:val="003A4FFA"/>
    <w:rsid w:val="003A5E8E"/>
    <w:rsid w:val="003B14DC"/>
    <w:rsid w:val="003B1515"/>
    <w:rsid w:val="003B24D7"/>
    <w:rsid w:val="003B2973"/>
    <w:rsid w:val="003B426D"/>
    <w:rsid w:val="003B570C"/>
    <w:rsid w:val="003C0190"/>
    <w:rsid w:val="003C7E43"/>
    <w:rsid w:val="003D3722"/>
    <w:rsid w:val="003E204A"/>
    <w:rsid w:val="003E26FD"/>
    <w:rsid w:val="003E280F"/>
    <w:rsid w:val="003E4545"/>
    <w:rsid w:val="003E5403"/>
    <w:rsid w:val="003F301E"/>
    <w:rsid w:val="003F39FC"/>
    <w:rsid w:val="003F4B9B"/>
    <w:rsid w:val="00401249"/>
    <w:rsid w:val="004020FC"/>
    <w:rsid w:val="00406BF2"/>
    <w:rsid w:val="00411302"/>
    <w:rsid w:val="00412DBE"/>
    <w:rsid w:val="00413CBB"/>
    <w:rsid w:val="0041592D"/>
    <w:rsid w:val="00417A50"/>
    <w:rsid w:val="00420217"/>
    <w:rsid w:val="004223D1"/>
    <w:rsid w:val="00423D1E"/>
    <w:rsid w:val="00423FEB"/>
    <w:rsid w:val="004332AB"/>
    <w:rsid w:val="00436691"/>
    <w:rsid w:val="00440A7E"/>
    <w:rsid w:val="004439EC"/>
    <w:rsid w:val="004458D4"/>
    <w:rsid w:val="004462D9"/>
    <w:rsid w:val="004464E2"/>
    <w:rsid w:val="0044738A"/>
    <w:rsid w:val="004518BF"/>
    <w:rsid w:val="004559B7"/>
    <w:rsid w:val="00460B3C"/>
    <w:rsid w:val="00465070"/>
    <w:rsid w:val="00466DC8"/>
    <w:rsid w:val="0047221B"/>
    <w:rsid w:val="004803CA"/>
    <w:rsid w:val="00480C65"/>
    <w:rsid w:val="00491FBC"/>
    <w:rsid w:val="00493D96"/>
    <w:rsid w:val="00495DFE"/>
    <w:rsid w:val="004A0C85"/>
    <w:rsid w:val="004A6817"/>
    <w:rsid w:val="004B2B73"/>
    <w:rsid w:val="004C073E"/>
    <w:rsid w:val="004C0DFA"/>
    <w:rsid w:val="004C38A9"/>
    <w:rsid w:val="004C6088"/>
    <w:rsid w:val="004D259E"/>
    <w:rsid w:val="004D44A1"/>
    <w:rsid w:val="004E3D52"/>
    <w:rsid w:val="00502FB8"/>
    <w:rsid w:val="0050359C"/>
    <w:rsid w:val="00504F4B"/>
    <w:rsid w:val="00506EA3"/>
    <w:rsid w:val="00514E0D"/>
    <w:rsid w:val="00530EC6"/>
    <w:rsid w:val="00536F78"/>
    <w:rsid w:val="00540D75"/>
    <w:rsid w:val="0054719E"/>
    <w:rsid w:val="00553FB7"/>
    <w:rsid w:val="00554D39"/>
    <w:rsid w:val="00555355"/>
    <w:rsid w:val="005615D3"/>
    <w:rsid w:val="005623D9"/>
    <w:rsid w:val="00562F6A"/>
    <w:rsid w:val="005635AA"/>
    <w:rsid w:val="00565AE0"/>
    <w:rsid w:val="00566EB0"/>
    <w:rsid w:val="00567957"/>
    <w:rsid w:val="00577FCA"/>
    <w:rsid w:val="00583605"/>
    <w:rsid w:val="00584BE3"/>
    <w:rsid w:val="005913F8"/>
    <w:rsid w:val="00594309"/>
    <w:rsid w:val="00595FAA"/>
    <w:rsid w:val="005977E7"/>
    <w:rsid w:val="005A7762"/>
    <w:rsid w:val="005B0C27"/>
    <w:rsid w:val="005B215A"/>
    <w:rsid w:val="005B35D6"/>
    <w:rsid w:val="005B6159"/>
    <w:rsid w:val="005B73D1"/>
    <w:rsid w:val="005C75B2"/>
    <w:rsid w:val="005D0B10"/>
    <w:rsid w:val="005D225B"/>
    <w:rsid w:val="005E3EDA"/>
    <w:rsid w:val="005E4AFB"/>
    <w:rsid w:val="005F072E"/>
    <w:rsid w:val="00600FF2"/>
    <w:rsid w:val="0060493C"/>
    <w:rsid w:val="00607064"/>
    <w:rsid w:val="0060708D"/>
    <w:rsid w:val="00607447"/>
    <w:rsid w:val="00622067"/>
    <w:rsid w:val="00624310"/>
    <w:rsid w:val="006328F7"/>
    <w:rsid w:val="006335F9"/>
    <w:rsid w:val="006400A2"/>
    <w:rsid w:val="006412CF"/>
    <w:rsid w:val="00647F85"/>
    <w:rsid w:val="00653C94"/>
    <w:rsid w:val="00660DA2"/>
    <w:rsid w:val="006654C7"/>
    <w:rsid w:val="00667B43"/>
    <w:rsid w:val="006717D5"/>
    <w:rsid w:val="00672102"/>
    <w:rsid w:val="00680886"/>
    <w:rsid w:val="0068123B"/>
    <w:rsid w:val="0068283B"/>
    <w:rsid w:val="0068392F"/>
    <w:rsid w:val="006930FB"/>
    <w:rsid w:val="00693190"/>
    <w:rsid w:val="006A549A"/>
    <w:rsid w:val="006A5DD4"/>
    <w:rsid w:val="006B2F1E"/>
    <w:rsid w:val="006B5F0A"/>
    <w:rsid w:val="006B70B6"/>
    <w:rsid w:val="006C3DB3"/>
    <w:rsid w:val="006D5E2F"/>
    <w:rsid w:val="006D630E"/>
    <w:rsid w:val="006D7250"/>
    <w:rsid w:val="006D73C5"/>
    <w:rsid w:val="006E048C"/>
    <w:rsid w:val="006E170E"/>
    <w:rsid w:val="006E3DCE"/>
    <w:rsid w:val="006E6088"/>
    <w:rsid w:val="006E78CE"/>
    <w:rsid w:val="006F01B8"/>
    <w:rsid w:val="006F6A6F"/>
    <w:rsid w:val="006F6EA2"/>
    <w:rsid w:val="0070304A"/>
    <w:rsid w:val="00703B29"/>
    <w:rsid w:val="00704283"/>
    <w:rsid w:val="007214A8"/>
    <w:rsid w:val="007252AF"/>
    <w:rsid w:val="0072747D"/>
    <w:rsid w:val="007278CE"/>
    <w:rsid w:val="00731006"/>
    <w:rsid w:val="00737EA7"/>
    <w:rsid w:val="00744BFE"/>
    <w:rsid w:val="00752F16"/>
    <w:rsid w:val="00753810"/>
    <w:rsid w:val="00754739"/>
    <w:rsid w:val="007569D6"/>
    <w:rsid w:val="00766487"/>
    <w:rsid w:val="0076728E"/>
    <w:rsid w:val="007712CF"/>
    <w:rsid w:val="00774E7F"/>
    <w:rsid w:val="007775B1"/>
    <w:rsid w:val="007807C8"/>
    <w:rsid w:val="00784026"/>
    <w:rsid w:val="00784A5D"/>
    <w:rsid w:val="00787EB4"/>
    <w:rsid w:val="00790698"/>
    <w:rsid w:val="00794CF0"/>
    <w:rsid w:val="00795369"/>
    <w:rsid w:val="00797A69"/>
    <w:rsid w:val="007A04F1"/>
    <w:rsid w:val="007A1751"/>
    <w:rsid w:val="007A2162"/>
    <w:rsid w:val="007A3D14"/>
    <w:rsid w:val="007A4343"/>
    <w:rsid w:val="007A4DE9"/>
    <w:rsid w:val="007A7FAA"/>
    <w:rsid w:val="007B3569"/>
    <w:rsid w:val="007B4F31"/>
    <w:rsid w:val="007B5ACE"/>
    <w:rsid w:val="007B6538"/>
    <w:rsid w:val="007B6B87"/>
    <w:rsid w:val="007B6BD6"/>
    <w:rsid w:val="007D7368"/>
    <w:rsid w:val="007D772C"/>
    <w:rsid w:val="007E1EE3"/>
    <w:rsid w:val="007E2E97"/>
    <w:rsid w:val="007F1690"/>
    <w:rsid w:val="007F45B7"/>
    <w:rsid w:val="00805F32"/>
    <w:rsid w:val="00814758"/>
    <w:rsid w:val="008149B9"/>
    <w:rsid w:val="00814FF7"/>
    <w:rsid w:val="00816E30"/>
    <w:rsid w:val="008204FB"/>
    <w:rsid w:val="00824779"/>
    <w:rsid w:val="00824925"/>
    <w:rsid w:val="0082711C"/>
    <w:rsid w:val="00827B10"/>
    <w:rsid w:val="00831C6D"/>
    <w:rsid w:val="00836868"/>
    <w:rsid w:val="00843792"/>
    <w:rsid w:val="00845643"/>
    <w:rsid w:val="008532A4"/>
    <w:rsid w:val="008540B9"/>
    <w:rsid w:val="00854C54"/>
    <w:rsid w:val="0086478E"/>
    <w:rsid w:val="00867BFC"/>
    <w:rsid w:val="00867E4C"/>
    <w:rsid w:val="00874B89"/>
    <w:rsid w:val="00874C39"/>
    <w:rsid w:val="00876BC7"/>
    <w:rsid w:val="008775F3"/>
    <w:rsid w:val="00881264"/>
    <w:rsid w:val="00891252"/>
    <w:rsid w:val="00893982"/>
    <w:rsid w:val="00896671"/>
    <w:rsid w:val="008A1DCB"/>
    <w:rsid w:val="008A3F02"/>
    <w:rsid w:val="008A6803"/>
    <w:rsid w:val="008A73A3"/>
    <w:rsid w:val="008B2C78"/>
    <w:rsid w:val="008C3587"/>
    <w:rsid w:val="008C3B6C"/>
    <w:rsid w:val="008C5192"/>
    <w:rsid w:val="008C7C55"/>
    <w:rsid w:val="008D291D"/>
    <w:rsid w:val="008D3A10"/>
    <w:rsid w:val="008D490C"/>
    <w:rsid w:val="008E2628"/>
    <w:rsid w:val="008E3A21"/>
    <w:rsid w:val="008E6E9E"/>
    <w:rsid w:val="00901595"/>
    <w:rsid w:val="00901B15"/>
    <w:rsid w:val="00902831"/>
    <w:rsid w:val="00902C2B"/>
    <w:rsid w:val="009055B5"/>
    <w:rsid w:val="009311A0"/>
    <w:rsid w:val="00935F6E"/>
    <w:rsid w:val="00937DFD"/>
    <w:rsid w:val="00940AE4"/>
    <w:rsid w:val="00942B8F"/>
    <w:rsid w:val="009460D2"/>
    <w:rsid w:val="00955231"/>
    <w:rsid w:val="00964D50"/>
    <w:rsid w:val="009731E8"/>
    <w:rsid w:val="00973D9A"/>
    <w:rsid w:val="009742AC"/>
    <w:rsid w:val="0097569E"/>
    <w:rsid w:val="00977676"/>
    <w:rsid w:val="0097772C"/>
    <w:rsid w:val="00980826"/>
    <w:rsid w:val="00980D80"/>
    <w:rsid w:val="00984D02"/>
    <w:rsid w:val="0098533C"/>
    <w:rsid w:val="009860EA"/>
    <w:rsid w:val="0098771C"/>
    <w:rsid w:val="009A0647"/>
    <w:rsid w:val="009A37B5"/>
    <w:rsid w:val="009A558C"/>
    <w:rsid w:val="009B369F"/>
    <w:rsid w:val="009B3938"/>
    <w:rsid w:val="009B5AF3"/>
    <w:rsid w:val="009B7801"/>
    <w:rsid w:val="009C5804"/>
    <w:rsid w:val="009C5A1C"/>
    <w:rsid w:val="009C5F22"/>
    <w:rsid w:val="009D725D"/>
    <w:rsid w:val="009E52B9"/>
    <w:rsid w:val="009E688B"/>
    <w:rsid w:val="009F0167"/>
    <w:rsid w:val="009F04CD"/>
    <w:rsid w:val="009F43A0"/>
    <w:rsid w:val="009F47BF"/>
    <w:rsid w:val="009F5A66"/>
    <w:rsid w:val="00A0095D"/>
    <w:rsid w:val="00A00A36"/>
    <w:rsid w:val="00A02290"/>
    <w:rsid w:val="00A067E8"/>
    <w:rsid w:val="00A102BA"/>
    <w:rsid w:val="00A11FD3"/>
    <w:rsid w:val="00A169C4"/>
    <w:rsid w:val="00A234D6"/>
    <w:rsid w:val="00A251F4"/>
    <w:rsid w:val="00A3751A"/>
    <w:rsid w:val="00A40B57"/>
    <w:rsid w:val="00A41590"/>
    <w:rsid w:val="00A4454D"/>
    <w:rsid w:val="00A4596A"/>
    <w:rsid w:val="00A51176"/>
    <w:rsid w:val="00A5235A"/>
    <w:rsid w:val="00A52DB6"/>
    <w:rsid w:val="00A544F7"/>
    <w:rsid w:val="00A70803"/>
    <w:rsid w:val="00A70F94"/>
    <w:rsid w:val="00A71EF4"/>
    <w:rsid w:val="00A83AD1"/>
    <w:rsid w:val="00A86664"/>
    <w:rsid w:val="00A87234"/>
    <w:rsid w:val="00A9294E"/>
    <w:rsid w:val="00A94683"/>
    <w:rsid w:val="00A96507"/>
    <w:rsid w:val="00A97A39"/>
    <w:rsid w:val="00AB023E"/>
    <w:rsid w:val="00AB182E"/>
    <w:rsid w:val="00AB1CD1"/>
    <w:rsid w:val="00AB23BC"/>
    <w:rsid w:val="00AC021E"/>
    <w:rsid w:val="00AC0628"/>
    <w:rsid w:val="00AC13F8"/>
    <w:rsid w:val="00AC71EA"/>
    <w:rsid w:val="00AD0E17"/>
    <w:rsid w:val="00AD3A13"/>
    <w:rsid w:val="00AD4F3C"/>
    <w:rsid w:val="00AD6497"/>
    <w:rsid w:val="00AD6AD0"/>
    <w:rsid w:val="00AD7338"/>
    <w:rsid w:val="00AE0F55"/>
    <w:rsid w:val="00AF1662"/>
    <w:rsid w:val="00AF2F0F"/>
    <w:rsid w:val="00AF422E"/>
    <w:rsid w:val="00B0081B"/>
    <w:rsid w:val="00B05657"/>
    <w:rsid w:val="00B167E1"/>
    <w:rsid w:val="00B1799A"/>
    <w:rsid w:val="00B21162"/>
    <w:rsid w:val="00B22556"/>
    <w:rsid w:val="00B271E8"/>
    <w:rsid w:val="00B30CD0"/>
    <w:rsid w:val="00B354C8"/>
    <w:rsid w:val="00B36282"/>
    <w:rsid w:val="00B437C7"/>
    <w:rsid w:val="00B463C7"/>
    <w:rsid w:val="00B46E6E"/>
    <w:rsid w:val="00B50E3F"/>
    <w:rsid w:val="00B532F4"/>
    <w:rsid w:val="00B62503"/>
    <w:rsid w:val="00B639EF"/>
    <w:rsid w:val="00B64E7C"/>
    <w:rsid w:val="00B652F0"/>
    <w:rsid w:val="00B677D1"/>
    <w:rsid w:val="00B85237"/>
    <w:rsid w:val="00B920CE"/>
    <w:rsid w:val="00BA1D72"/>
    <w:rsid w:val="00BA2CFF"/>
    <w:rsid w:val="00BA5923"/>
    <w:rsid w:val="00BA745E"/>
    <w:rsid w:val="00BB48AE"/>
    <w:rsid w:val="00BB73A3"/>
    <w:rsid w:val="00BB753E"/>
    <w:rsid w:val="00BC5E20"/>
    <w:rsid w:val="00BC61E6"/>
    <w:rsid w:val="00BC6B77"/>
    <w:rsid w:val="00BD11E6"/>
    <w:rsid w:val="00BD17FB"/>
    <w:rsid w:val="00BD2E95"/>
    <w:rsid w:val="00BD51A3"/>
    <w:rsid w:val="00BD66CA"/>
    <w:rsid w:val="00BD6DA6"/>
    <w:rsid w:val="00C0357E"/>
    <w:rsid w:val="00C050E4"/>
    <w:rsid w:val="00C0531F"/>
    <w:rsid w:val="00C12BDD"/>
    <w:rsid w:val="00C12D86"/>
    <w:rsid w:val="00C136EF"/>
    <w:rsid w:val="00C14500"/>
    <w:rsid w:val="00C167FC"/>
    <w:rsid w:val="00C21824"/>
    <w:rsid w:val="00C23D13"/>
    <w:rsid w:val="00C316CA"/>
    <w:rsid w:val="00C32489"/>
    <w:rsid w:val="00C34413"/>
    <w:rsid w:val="00C41689"/>
    <w:rsid w:val="00C427A9"/>
    <w:rsid w:val="00C47277"/>
    <w:rsid w:val="00C507DD"/>
    <w:rsid w:val="00C51580"/>
    <w:rsid w:val="00C628B0"/>
    <w:rsid w:val="00C7342B"/>
    <w:rsid w:val="00C81D12"/>
    <w:rsid w:val="00C90EB1"/>
    <w:rsid w:val="00C92850"/>
    <w:rsid w:val="00C94F93"/>
    <w:rsid w:val="00C95DC4"/>
    <w:rsid w:val="00CA0683"/>
    <w:rsid w:val="00CB0597"/>
    <w:rsid w:val="00CB165E"/>
    <w:rsid w:val="00CB5C2D"/>
    <w:rsid w:val="00CC22FF"/>
    <w:rsid w:val="00CD0132"/>
    <w:rsid w:val="00CD0F25"/>
    <w:rsid w:val="00CE7510"/>
    <w:rsid w:val="00D013D5"/>
    <w:rsid w:val="00D0483E"/>
    <w:rsid w:val="00D10B71"/>
    <w:rsid w:val="00D10D1D"/>
    <w:rsid w:val="00D10DA7"/>
    <w:rsid w:val="00D12F66"/>
    <w:rsid w:val="00D12F97"/>
    <w:rsid w:val="00D13A7D"/>
    <w:rsid w:val="00D1506A"/>
    <w:rsid w:val="00D15966"/>
    <w:rsid w:val="00D17E7B"/>
    <w:rsid w:val="00D24243"/>
    <w:rsid w:val="00D24805"/>
    <w:rsid w:val="00D420A0"/>
    <w:rsid w:val="00D466C7"/>
    <w:rsid w:val="00D53F4E"/>
    <w:rsid w:val="00D555BF"/>
    <w:rsid w:val="00D5736E"/>
    <w:rsid w:val="00D61DA4"/>
    <w:rsid w:val="00D63CBE"/>
    <w:rsid w:val="00D64440"/>
    <w:rsid w:val="00D656FA"/>
    <w:rsid w:val="00D67A67"/>
    <w:rsid w:val="00D71FCE"/>
    <w:rsid w:val="00D8320E"/>
    <w:rsid w:val="00D8374C"/>
    <w:rsid w:val="00D85ED6"/>
    <w:rsid w:val="00D8772D"/>
    <w:rsid w:val="00D93A46"/>
    <w:rsid w:val="00D942E9"/>
    <w:rsid w:val="00D959AE"/>
    <w:rsid w:val="00DB3C3C"/>
    <w:rsid w:val="00DB6572"/>
    <w:rsid w:val="00DB6880"/>
    <w:rsid w:val="00DB7F6F"/>
    <w:rsid w:val="00DC05C9"/>
    <w:rsid w:val="00DC4E25"/>
    <w:rsid w:val="00DD74B4"/>
    <w:rsid w:val="00DE0542"/>
    <w:rsid w:val="00DE0BB5"/>
    <w:rsid w:val="00DE1D6B"/>
    <w:rsid w:val="00DE2CED"/>
    <w:rsid w:val="00DE36D1"/>
    <w:rsid w:val="00DE3752"/>
    <w:rsid w:val="00DE3E41"/>
    <w:rsid w:val="00DF0450"/>
    <w:rsid w:val="00DF26A6"/>
    <w:rsid w:val="00DF5D78"/>
    <w:rsid w:val="00DF63EB"/>
    <w:rsid w:val="00E00334"/>
    <w:rsid w:val="00E02E0C"/>
    <w:rsid w:val="00E03359"/>
    <w:rsid w:val="00E06AF7"/>
    <w:rsid w:val="00E1456F"/>
    <w:rsid w:val="00E1740F"/>
    <w:rsid w:val="00E22FBE"/>
    <w:rsid w:val="00E24F7C"/>
    <w:rsid w:val="00E3313A"/>
    <w:rsid w:val="00E35190"/>
    <w:rsid w:val="00E437DF"/>
    <w:rsid w:val="00E440D0"/>
    <w:rsid w:val="00E459C8"/>
    <w:rsid w:val="00E5412B"/>
    <w:rsid w:val="00E6153F"/>
    <w:rsid w:val="00E6195D"/>
    <w:rsid w:val="00E61BF6"/>
    <w:rsid w:val="00E6387C"/>
    <w:rsid w:val="00E6673A"/>
    <w:rsid w:val="00E70CDD"/>
    <w:rsid w:val="00E741AD"/>
    <w:rsid w:val="00E77043"/>
    <w:rsid w:val="00E817C6"/>
    <w:rsid w:val="00E84ACD"/>
    <w:rsid w:val="00E84FE9"/>
    <w:rsid w:val="00E8629D"/>
    <w:rsid w:val="00E97431"/>
    <w:rsid w:val="00EA00FF"/>
    <w:rsid w:val="00EA04ED"/>
    <w:rsid w:val="00EA1683"/>
    <w:rsid w:val="00EA1CAC"/>
    <w:rsid w:val="00EA7EA0"/>
    <w:rsid w:val="00EC4D6C"/>
    <w:rsid w:val="00EC6AEF"/>
    <w:rsid w:val="00EC71BD"/>
    <w:rsid w:val="00ED28F9"/>
    <w:rsid w:val="00ED4829"/>
    <w:rsid w:val="00ED4AEC"/>
    <w:rsid w:val="00EE10FC"/>
    <w:rsid w:val="00EE54B3"/>
    <w:rsid w:val="00EF22A7"/>
    <w:rsid w:val="00EF577A"/>
    <w:rsid w:val="00F003C1"/>
    <w:rsid w:val="00F00FF5"/>
    <w:rsid w:val="00F103AD"/>
    <w:rsid w:val="00F163FF"/>
    <w:rsid w:val="00F22B9B"/>
    <w:rsid w:val="00F254CC"/>
    <w:rsid w:val="00F27AE1"/>
    <w:rsid w:val="00F31D0D"/>
    <w:rsid w:val="00F32F34"/>
    <w:rsid w:val="00F37275"/>
    <w:rsid w:val="00F421F4"/>
    <w:rsid w:val="00F42485"/>
    <w:rsid w:val="00F4336C"/>
    <w:rsid w:val="00F5087C"/>
    <w:rsid w:val="00F51092"/>
    <w:rsid w:val="00F5734F"/>
    <w:rsid w:val="00F65F59"/>
    <w:rsid w:val="00F736ED"/>
    <w:rsid w:val="00F73DA8"/>
    <w:rsid w:val="00F74725"/>
    <w:rsid w:val="00F752DF"/>
    <w:rsid w:val="00F77EBC"/>
    <w:rsid w:val="00F80366"/>
    <w:rsid w:val="00F83327"/>
    <w:rsid w:val="00F8691E"/>
    <w:rsid w:val="00F87B58"/>
    <w:rsid w:val="00F92104"/>
    <w:rsid w:val="00F94169"/>
    <w:rsid w:val="00FA0545"/>
    <w:rsid w:val="00FA185C"/>
    <w:rsid w:val="00FB44F2"/>
    <w:rsid w:val="00FB70E8"/>
    <w:rsid w:val="00FC0999"/>
    <w:rsid w:val="00FC1A2C"/>
    <w:rsid w:val="00FD10B2"/>
    <w:rsid w:val="00FD3579"/>
    <w:rsid w:val="00FD54B9"/>
    <w:rsid w:val="00FE0192"/>
    <w:rsid w:val="00FE489A"/>
    <w:rsid w:val="00FE5548"/>
    <w:rsid w:val="00FE722E"/>
    <w:rsid w:val="00FE7E82"/>
    <w:rsid w:val="00FF0226"/>
    <w:rsid w:val="00FF0A0D"/>
    <w:rsid w:val="00FF2E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577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3192">
      <w:marLeft w:val="0"/>
      <w:marRight w:val="0"/>
      <w:marTop w:val="0"/>
      <w:marBottom w:val="0"/>
      <w:divBdr>
        <w:top w:val="none" w:sz="0" w:space="0" w:color="auto"/>
        <w:left w:val="none" w:sz="0" w:space="0" w:color="auto"/>
        <w:bottom w:val="none" w:sz="0" w:space="0" w:color="auto"/>
        <w:right w:val="none" w:sz="0" w:space="0" w:color="auto"/>
      </w:divBdr>
    </w:div>
    <w:div w:id="1330913193">
      <w:marLeft w:val="0"/>
      <w:marRight w:val="0"/>
      <w:marTop w:val="0"/>
      <w:marBottom w:val="0"/>
      <w:divBdr>
        <w:top w:val="none" w:sz="0" w:space="0" w:color="auto"/>
        <w:left w:val="none" w:sz="0" w:space="0" w:color="auto"/>
        <w:bottom w:val="none" w:sz="0" w:space="0" w:color="auto"/>
        <w:right w:val="none" w:sz="0" w:space="0" w:color="auto"/>
      </w:divBdr>
    </w:div>
    <w:div w:id="1330913194">
      <w:marLeft w:val="0"/>
      <w:marRight w:val="0"/>
      <w:marTop w:val="0"/>
      <w:marBottom w:val="0"/>
      <w:divBdr>
        <w:top w:val="none" w:sz="0" w:space="0" w:color="auto"/>
        <w:left w:val="none" w:sz="0" w:space="0" w:color="auto"/>
        <w:bottom w:val="none" w:sz="0" w:space="0" w:color="auto"/>
        <w:right w:val="none" w:sz="0" w:space="0" w:color="auto"/>
      </w:divBdr>
    </w:div>
    <w:div w:id="1330913195">
      <w:marLeft w:val="0"/>
      <w:marRight w:val="0"/>
      <w:marTop w:val="0"/>
      <w:marBottom w:val="0"/>
      <w:divBdr>
        <w:top w:val="none" w:sz="0" w:space="0" w:color="auto"/>
        <w:left w:val="none" w:sz="0" w:space="0" w:color="auto"/>
        <w:bottom w:val="none" w:sz="0" w:space="0" w:color="auto"/>
        <w:right w:val="none" w:sz="0" w:space="0" w:color="auto"/>
      </w:divBdr>
    </w:div>
    <w:div w:id="1330913196">
      <w:marLeft w:val="0"/>
      <w:marRight w:val="0"/>
      <w:marTop w:val="0"/>
      <w:marBottom w:val="0"/>
      <w:divBdr>
        <w:top w:val="none" w:sz="0" w:space="0" w:color="auto"/>
        <w:left w:val="none" w:sz="0" w:space="0" w:color="auto"/>
        <w:bottom w:val="none" w:sz="0" w:space="0" w:color="auto"/>
        <w:right w:val="none" w:sz="0" w:space="0" w:color="auto"/>
      </w:divBdr>
    </w:div>
    <w:div w:id="186339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u.flukeca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flukecal.com/5730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E5185-FC1A-4694-B80B-673D49CD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407</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10-35</vt:lpstr>
    </vt:vector>
  </TitlesOfParts>
  <Company>DanaherTM</Company>
  <LinksUpToDate>false</LinksUpToDate>
  <CharactersWithSpaces>3644</CharactersWithSpaces>
  <SharedDoc>false</SharedDoc>
  <HLinks>
    <vt:vector size="72" baseType="variant">
      <vt:variant>
        <vt:i4>3997817</vt:i4>
      </vt:variant>
      <vt:variant>
        <vt:i4>33</vt:i4>
      </vt:variant>
      <vt:variant>
        <vt:i4>0</vt:i4>
      </vt:variant>
      <vt:variant>
        <vt:i4>5</vt:i4>
      </vt:variant>
      <vt:variant>
        <vt:lpwstr>http://www.plantengineering.com/index.php?id=1792&amp;cHash=081010&amp;tx_ttnews%5btt_news%5d=25691</vt:lpwstr>
      </vt:variant>
      <vt:variant>
        <vt:lpwstr/>
      </vt:variant>
      <vt:variant>
        <vt:i4>5177366</vt:i4>
      </vt:variant>
      <vt:variant>
        <vt:i4>30</vt:i4>
      </vt:variant>
      <vt:variant>
        <vt:i4>0</vt:i4>
      </vt:variant>
      <vt:variant>
        <vt:i4>5</vt:i4>
      </vt:variant>
      <vt:variant>
        <vt:lpwstr>http://www.controleng.com/index.php?id=2735&amp;tx_ttnews%5btt_news%5d=2984&amp;cHash=446315</vt:lpwstr>
      </vt:variant>
      <vt:variant>
        <vt:lpwstr/>
      </vt:variant>
      <vt:variant>
        <vt:i4>4456493</vt:i4>
      </vt:variant>
      <vt:variant>
        <vt:i4>27</vt:i4>
      </vt:variant>
      <vt:variant>
        <vt:i4>0</vt:i4>
      </vt:variant>
      <vt:variant>
        <vt:i4>5</vt:i4>
      </vt:variant>
      <vt:variant>
        <vt:lpwstr>http://www.tmworld.com/article/325300-Best_in_Test_Finalists_General_purpose_instruments_non_oscilloscopes_.php</vt:lpwstr>
      </vt:variant>
      <vt:variant>
        <vt:lpwstr/>
      </vt:variant>
      <vt:variant>
        <vt:i4>3014752</vt:i4>
      </vt:variant>
      <vt:variant>
        <vt:i4>24</vt:i4>
      </vt:variant>
      <vt:variant>
        <vt:i4>0</vt:i4>
      </vt:variant>
      <vt:variant>
        <vt:i4>5</vt:i4>
      </vt:variant>
      <vt:variant>
        <vt:lpwstr>http://www.linkedin.com/companies/336380/Fluke Corporation</vt:lpwstr>
      </vt:variant>
      <vt:variant>
        <vt:lpwstr/>
      </vt:variant>
      <vt:variant>
        <vt:i4>3735606</vt:i4>
      </vt:variant>
      <vt:variant>
        <vt:i4>21</vt:i4>
      </vt:variant>
      <vt:variant>
        <vt:i4>0</vt:i4>
      </vt:variant>
      <vt:variant>
        <vt:i4>5</vt:i4>
      </vt:variant>
      <vt:variant>
        <vt:lpwstr>http://www.youtube.com/flukecorporation</vt:lpwstr>
      </vt:variant>
      <vt:variant>
        <vt:lpwstr/>
      </vt:variant>
      <vt:variant>
        <vt:i4>5701655</vt:i4>
      </vt:variant>
      <vt:variant>
        <vt:i4>18</vt:i4>
      </vt:variant>
      <vt:variant>
        <vt:i4>0</vt:i4>
      </vt:variant>
      <vt:variant>
        <vt:i4>5</vt:i4>
      </vt:variant>
      <vt:variant>
        <vt:lpwstr>http://twitter.com/flukecorp</vt:lpwstr>
      </vt:variant>
      <vt:variant>
        <vt:lpwstr/>
      </vt:variant>
      <vt:variant>
        <vt:i4>1179742</vt:i4>
      </vt:variant>
      <vt:variant>
        <vt:i4>15</vt:i4>
      </vt:variant>
      <vt:variant>
        <vt:i4>0</vt:i4>
      </vt:variant>
      <vt:variant>
        <vt:i4>5</vt:i4>
      </vt:variant>
      <vt:variant>
        <vt:lpwstr>http://www.facebook.com/fluke.corporation</vt:lpwstr>
      </vt:variant>
      <vt:variant>
        <vt:lpwstr/>
      </vt:variant>
      <vt:variant>
        <vt:i4>5439510</vt:i4>
      </vt:variant>
      <vt:variant>
        <vt:i4>12</vt:i4>
      </vt:variant>
      <vt:variant>
        <vt:i4>0</vt:i4>
      </vt:variant>
      <vt:variant>
        <vt:i4>5</vt:i4>
      </vt:variant>
      <vt:variant>
        <vt:lpwstr>http://www.fluke.com/</vt:lpwstr>
      </vt:variant>
      <vt:variant>
        <vt:lpwstr/>
      </vt:variant>
      <vt:variant>
        <vt:i4>1900660</vt:i4>
      </vt:variant>
      <vt:variant>
        <vt:i4>9</vt:i4>
      </vt:variant>
      <vt:variant>
        <vt:i4>0</vt:i4>
      </vt:variant>
      <vt:variant>
        <vt:i4>5</vt:i4>
      </vt:variant>
      <vt:variant>
        <vt:lpwstr>mailto:fluke-info@fluke.com</vt:lpwstr>
      </vt:variant>
      <vt:variant>
        <vt:lpwstr/>
      </vt:variant>
      <vt:variant>
        <vt:i4>8257634</vt:i4>
      </vt:variant>
      <vt:variant>
        <vt:i4>6</vt:i4>
      </vt:variant>
      <vt:variant>
        <vt:i4>0</vt:i4>
      </vt:variant>
      <vt:variant>
        <vt:i4>5</vt:i4>
      </vt:variant>
      <vt:variant>
        <vt:lpwstr>http://us.fluke.com/usen/Community/Newsletters/default.htm</vt:lpwstr>
      </vt:variant>
      <vt:variant>
        <vt:lpwstr/>
      </vt:variant>
      <vt:variant>
        <vt:i4>5111813</vt:i4>
      </vt:variant>
      <vt:variant>
        <vt:i4>3</vt:i4>
      </vt:variant>
      <vt:variant>
        <vt:i4>0</vt:i4>
      </vt:variant>
      <vt:variant>
        <vt:i4>5</vt:i4>
      </vt:variant>
      <vt:variant>
        <vt:lpwstr>http://www.fluke.com/Fluke/usen/community/fluke-news-plus/ArticleCategories/Electrical-News/Electrical-News-Jan-2011.htm</vt:lpwstr>
      </vt:variant>
      <vt:variant>
        <vt:lpwstr/>
      </vt:variant>
      <vt:variant>
        <vt:i4>2424927</vt:i4>
      </vt:variant>
      <vt:variant>
        <vt:i4>0</vt:i4>
      </vt:variant>
      <vt:variant>
        <vt:i4>0</vt:i4>
      </vt:variant>
      <vt:variant>
        <vt:i4>5</vt:i4>
      </vt:variant>
      <vt:variant>
        <vt:lpwstr>mailto:leah.friberg@fluke.com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10-35</dc:title>
  <dc:creator>wgreenwood</dc:creator>
  <cp:lastModifiedBy>Andrea Ceccatto</cp:lastModifiedBy>
  <cp:revision>5</cp:revision>
  <cp:lastPrinted>2013-08-21T11:51:00Z</cp:lastPrinted>
  <dcterms:created xsi:type="dcterms:W3CDTF">2013-08-21T12:03:00Z</dcterms:created>
  <dcterms:modified xsi:type="dcterms:W3CDTF">2013-09-12T20:10:00Z</dcterms:modified>
</cp:coreProperties>
</file>