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D6" w:rsidRDefault="00FA221D" w:rsidP="002925D6">
      <w:r w:rsidRPr="002925D6">
        <w:rPr>
          <w:rFonts w:ascii="HelveticaNeueLT Std Extended" w:hAnsi="HelveticaNeueLT Std Extended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D71B54" wp14:editId="664055FB">
            <wp:simplePos x="0" y="0"/>
            <wp:positionH relativeFrom="margin">
              <wp:posOffset>5157470</wp:posOffset>
            </wp:positionH>
            <wp:positionV relativeFrom="margin">
              <wp:posOffset>-494665</wp:posOffset>
            </wp:positionV>
            <wp:extent cx="1595120" cy="6381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72dpi_1280x512px_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5D6" w:rsidRPr="002925D6" w:rsidRDefault="002925D6" w:rsidP="002925D6">
      <w:pPr>
        <w:rPr>
          <w:rFonts w:ascii="HelveticaNeueLT Std Extended" w:hAnsi="HelveticaNeueLT Std Extended"/>
          <w:b/>
          <w:sz w:val="36"/>
          <w:szCs w:val="36"/>
        </w:rPr>
      </w:pPr>
      <w:r w:rsidRPr="002925D6">
        <w:rPr>
          <w:rFonts w:ascii="HelveticaNeueLT Std Extended" w:hAnsi="HelveticaNeueLT Std Extended"/>
          <w:b/>
          <w:sz w:val="36"/>
          <w:szCs w:val="36"/>
        </w:rPr>
        <w:t>REP ALERT</w:t>
      </w:r>
    </w:p>
    <w:p w:rsidR="003C28A8" w:rsidRPr="002925D6" w:rsidRDefault="00056DA5" w:rsidP="002925D6">
      <w:pPr>
        <w:rPr>
          <w:rFonts w:ascii="HelveticaNeueLT Std Extended" w:hAnsi="HelveticaNeueLT Std Extended"/>
          <w:b/>
          <w:sz w:val="32"/>
          <w:szCs w:val="32"/>
        </w:rPr>
      </w:pPr>
      <w:r>
        <w:rPr>
          <w:rFonts w:ascii="HelveticaNeueLT Std Extended" w:hAnsi="HelveticaNeueLT Std Extended"/>
          <w:b/>
          <w:sz w:val="32"/>
          <w:szCs w:val="32"/>
        </w:rPr>
        <w:t>Pressure Controller/Calibrator</w:t>
      </w:r>
      <w:r>
        <w:rPr>
          <w:rFonts w:ascii="HelveticaNeueLT Std Extended" w:hAnsi="HelveticaNeueLT Std Extended"/>
          <w:b/>
          <w:sz w:val="32"/>
          <w:szCs w:val="32"/>
        </w:rPr>
        <w:br/>
      </w:r>
      <w:r w:rsidR="002925D6" w:rsidRPr="002925D6">
        <w:rPr>
          <w:rFonts w:ascii="HelveticaNeueLT Std Extended" w:hAnsi="HelveticaNeueLT Std Extended"/>
          <w:b/>
          <w:sz w:val="32"/>
          <w:szCs w:val="32"/>
        </w:rPr>
        <w:t>Trade-in Program</w:t>
      </w:r>
    </w:p>
    <w:p w:rsidR="002925D6" w:rsidRDefault="002925D6">
      <w:pPr>
        <w:rPr>
          <w:rFonts w:ascii="HelveticaNeueLT Std Extended" w:hAnsi="HelveticaNeueLT Std Extended"/>
          <w:b/>
        </w:rPr>
      </w:pPr>
    </w:p>
    <w:p w:rsidR="00BF2486" w:rsidRPr="0094449B" w:rsidRDefault="00BF2486" w:rsidP="00BF2486">
      <w:pPr>
        <w:rPr>
          <w:rFonts w:cstheme="minorHAnsi"/>
          <w:b/>
        </w:rPr>
      </w:pPr>
      <w:r w:rsidRPr="0094449B">
        <w:rPr>
          <w:rFonts w:cstheme="minorHAnsi"/>
          <w:b/>
        </w:rPr>
        <w:t>Promise to end customer</w:t>
      </w:r>
    </w:p>
    <w:p w:rsidR="007F74BF" w:rsidRPr="0094449B" w:rsidRDefault="00BF2486">
      <w:pPr>
        <w:rPr>
          <w:rFonts w:cstheme="minorHAnsi"/>
          <w:b/>
        </w:rPr>
      </w:pPr>
      <w:r w:rsidRPr="0094449B">
        <w:rPr>
          <w:rFonts w:cstheme="minorHAnsi"/>
          <w:lang w:val="en"/>
        </w:rPr>
        <w:t xml:space="preserve">Trade-in your </w:t>
      </w:r>
      <w:r w:rsidR="00056DA5">
        <w:rPr>
          <w:rFonts w:cstheme="minorHAnsi"/>
          <w:lang w:val="en"/>
        </w:rPr>
        <w:t>old Pressure Controller/Calibrator for 20</w:t>
      </w:r>
      <w:r w:rsidRPr="0094449B">
        <w:rPr>
          <w:rFonts w:cstheme="minorHAnsi"/>
          <w:lang w:val="en"/>
        </w:rPr>
        <w:t xml:space="preserve">% discount on a new Fluke Calibration </w:t>
      </w:r>
      <w:r w:rsidR="00056DA5">
        <w:rPr>
          <w:rFonts w:cstheme="minorHAnsi"/>
          <w:lang w:val="en"/>
        </w:rPr>
        <w:t>PPC4</w:t>
      </w:r>
      <w:r w:rsidR="00B83B2F">
        <w:rPr>
          <w:rFonts w:cstheme="minorHAnsi"/>
          <w:lang w:val="en"/>
        </w:rPr>
        <w:t xml:space="preserve">, PPCH, PPCH-G, 7610, 7350 or </w:t>
      </w:r>
      <w:r w:rsidR="00056DA5">
        <w:rPr>
          <w:rFonts w:cstheme="minorHAnsi"/>
          <w:lang w:val="en"/>
        </w:rPr>
        <w:t>725x Pressure Controller/Calibrator.</w:t>
      </w:r>
    </w:p>
    <w:p w:rsidR="00BF2486" w:rsidRPr="0094449B" w:rsidRDefault="00BF2486" w:rsidP="00BF2486">
      <w:pPr>
        <w:rPr>
          <w:rFonts w:cstheme="minorHAnsi"/>
          <w:b/>
        </w:rPr>
      </w:pPr>
    </w:p>
    <w:p w:rsidR="00BF2486" w:rsidRPr="0094449B" w:rsidRDefault="007F74BF" w:rsidP="00BF2486">
      <w:pPr>
        <w:rPr>
          <w:rFonts w:cstheme="minorHAnsi"/>
        </w:rPr>
      </w:pPr>
      <w:r w:rsidRPr="0094449B">
        <w:rPr>
          <w:rFonts w:cstheme="minorHAnsi"/>
          <w:b/>
        </w:rPr>
        <w:t xml:space="preserve">How the program works 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</w:rPr>
      </w:pPr>
      <w:r w:rsidRPr="0094449B">
        <w:rPr>
          <w:rFonts w:cstheme="minorHAnsi"/>
        </w:rPr>
        <w:t>Check the trade-in list for which products this program applies.</w:t>
      </w:r>
    </w:p>
    <w:p w:rsidR="007F74BF" w:rsidRPr="004A2D11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Trade-in</w:t>
      </w:r>
      <w:r w:rsidR="00056DA5">
        <w:rPr>
          <w:rFonts w:cstheme="minorHAnsi"/>
          <w:sz w:val="22"/>
          <w:szCs w:val="22"/>
        </w:rPr>
        <w:t xml:space="preserve"> discount for the customer is 20</w:t>
      </w:r>
      <w:r w:rsidRPr="0094449B">
        <w:rPr>
          <w:rFonts w:cstheme="minorHAnsi"/>
          <w:sz w:val="22"/>
          <w:szCs w:val="22"/>
        </w:rPr>
        <w:t>%</w:t>
      </w:r>
      <w:r w:rsidR="002C5175">
        <w:rPr>
          <w:rFonts w:cstheme="minorHAnsi"/>
          <w:sz w:val="22"/>
          <w:szCs w:val="22"/>
        </w:rPr>
        <w:t>.</w:t>
      </w:r>
      <w:r w:rsidR="002C5175">
        <w:rPr>
          <w:rFonts w:cstheme="minorHAnsi"/>
          <w:sz w:val="22"/>
          <w:szCs w:val="22"/>
        </w:rPr>
        <w:br/>
      </w:r>
      <w:r w:rsidR="002C5175" w:rsidRPr="004A2D11">
        <w:rPr>
          <w:rFonts w:cstheme="minorHAnsi"/>
          <w:sz w:val="22"/>
          <w:szCs w:val="22"/>
        </w:rPr>
        <w:t xml:space="preserve">Fluke </w:t>
      </w:r>
      <w:r w:rsidR="002C5175" w:rsidRPr="00785ABB">
        <w:rPr>
          <w:rFonts w:cstheme="minorHAnsi"/>
          <w:sz w:val="22"/>
          <w:szCs w:val="22"/>
        </w:rPr>
        <w:t>Calibration funds 15</w:t>
      </w:r>
      <w:r w:rsidR="00FA221D" w:rsidRPr="00785ABB">
        <w:rPr>
          <w:rFonts w:cstheme="minorHAnsi"/>
          <w:sz w:val="22"/>
          <w:szCs w:val="22"/>
        </w:rPr>
        <w:t>%. T</w:t>
      </w:r>
      <w:r w:rsidR="002C5175" w:rsidRPr="00785ABB">
        <w:rPr>
          <w:rFonts w:cstheme="minorHAnsi"/>
          <w:sz w:val="22"/>
          <w:szCs w:val="22"/>
        </w:rPr>
        <w:t>he distributor needs to fund 5</w:t>
      </w:r>
      <w:r w:rsidR="00BF2486" w:rsidRPr="00785ABB">
        <w:rPr>
          <w:rFonts w:cstheme="minorHAnsi"/>
          <w:sz w:val="22"/>
          <w:szCs w:val="22"/>
        </w:rPr>
        <w:t>% of their own margin</w:t>
      </w:r>
      <w:r w:rsidR="00BF2486" w:rsidRPr="004A2D11">
        <w:rPr>
          <w:rFonts w:cstheme="minorHAnsi"/>
          <w:sz w:val="22"/>
          <w:szCs w:val="22"/>
        </w:rPr>
        <w:t>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Place your purchase order for the selected trade-in instrument with the words “FCAL TRADE-IN”</w:t>
      </w:r>
    </w:p>
    <w:p w:rsidR="00785ABB" w:rsidRDefault="002C5175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your PO value as </w:t>
      </w:r>
      <w:r w:rsidR="00785ABB">
        <w:rPr>
          <w:rFonts w:cstheme="minorHAnsi"/>
          <w:sz w:val="22"/>
          <w:szCs w:val="22"/>
        </w:rPr>
        <w:t xml:space="preserve">follow: </w:t>
      </w:r>
    </w:p>
    <w:p w:rsidR="007F74BF" w:rsidRPr="00785ABB" w:rsidRDefault="00785ABB" w:rsidP="00785ABB">
      <w:pPr>
        <w:ind w:left="1080"/>
        <w:rPr>
          <w:rFonts w:cstheme="minorHAnsi"/>
        </w:rPr>
      </w:pPr>
      <w:proofErr w:type="gramStart"/>
      <w:r w:rsidRPr="00785ABB">
        <w:rPr>
          <w:rFonts w:cstheme="minorHAnsi"/>
        </w:rPr>
        <w:t xml:space="preserve">List price minus 20% trade-in discount (is customer price) minus </w:t>
      </w:r>
      <w:r w:rsidR="002C5175" w:rsidRPr="00785ABB">
        <w:rPr>
          <w:rFonts w:cstheme="minorHAnsi"/>
        </w:rPr>
        <w:t>15</w:t>
      </w:r>
      <w:r w:rsidR="00FA221D" w:rsidRPr="00785ABB">
        <w:rPr>
          <w:rFonts w:cstheme="minorHAnsi"/>
        </w:rPr>
        <w:t xml:space="preserve">% </w:t>
      </w:r>
      <w:r w:rsidRPr="00785ABB">
        <w:rPr>
          <w:rFonts w:cstheme="minorHAnsi"/>
        </w:rPr>
        <w:t>margin</w:t>
      </w:r>
      <w:r w:rsidR="00797694">
        <w:rPr>
          <w:rFonts w:cstheme="minorHAnsi"/>
        </w:rPr>
        <w:t xml:space="preserve"> (</w:t>
      </w:r>
      <w:r w:rsidR="00763FE4">
        <w:rPr>
          <w:rFonts w:cstheme="minorHAnsi"/>
        </w:rPr>
        <w:t xml:space="preserve">is </w:t>
      </w:r>
      <w:r w:rsidR="00797694">
        <w:rPr>
          <w:rFonts w:cstheme="minorHAnsi"/>
        </w:rPr>
        <w:t xml:space="preserve">normal 20% </w:t>
      </w:r>
      <w:r w:rsidR="000B2053">
        <w:rPr>
          <w:rFonts w:cstheme="minorHAnsi"/>
        </w:rPr>
        <w:t xml:space="preserve">margin </w:t>
      </w:r>
      <w:r w:rsidR="00797694">
        <w:rPr>
          <w:rFonts w:cstheme="minorHAnsi"/>
        </w:rPr>
        <w:t>minus 5% contribution)</w:t>
      </w:r>
      <w:r w:rsidRPr="00785ABB">
        <w:rPr>
          <w:rFonts w:cstheme="minorHAnsi"/>
        </w:rPr>
        <w:t>.</w:t>
      </w:r>
      <w:proofErr w:type="gramEnd"/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Complete the Trade-In Form.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Send Trade-In Form together with your order</w:t>
      </w:r>
      <w:r w:rsidR="00FA221D">
        <w:rPr>
          <w:rFonts w:cstheme="minorHAnsi"/>
          <w:sz w:val="22"/>
          <w:szCs w:val="22"/>
        </w:rPr>
        <w:t xml:space="preserve"> </w:t>
      </w:r>
      <w:r w:rsidR="00FA221D" w:rsidRPr="00FA221D">
        <w:rPr>
          <w:rFonts w:cstheme="minorHAnsi"/>
          <w:b/>
          <w:sz w:val="22"/>
          <w:szCs w:val="22"/>
        </w:rPr>
        <w:t>AND</w:t>
      </w:r>
      <w:r w:rsidR="00FA221D">
        <w:rPr>
          <w:rFonts w:cstheme="minorHAnsi"/>
          <w:sz w:val="22"/>
          <w:szCs w:val="22"/>
        </w:rPr>
        <w:t xml:space="preserve"> </w:t>
      </w:r>
      <w:r w:rsidR="0094449B" w:rsidRPr="0094449B">
        <w:rPr>
          <w:rFonts w:cstheme="minorHAnsi"/>
          <w:sz w:val="22"/>
          <w:szCs w:val="22"/>
        </w:rPr>
        <w:t>the customer order</w:t>
      </w:r>
      <w:r w:rsidRPr="0094449B">
        <w:rPr>
          <w:rFonts w:cstheme="minorHAnsi"/>
          <w:sz w:val="22"/>
          <w:szCs w:val="22"/>
        </w:rPr>
        <w:t xml:space="preserve"> to Fluke.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Return trade-in unit together with a copy of the Trade-In Form within 8 weeks after delivery of the new unit. (See paragraph how to return your trade-in.)</w:t>
      </w:r>
    </w:p>
    <w:p w:rsidR="0094449B" w:rsidRDefault="0094449B">
      <w:pPr>
        <w:rPr>
          <w:rFonts w:cstheme="minorHAnsi"/>
          <w:b/>
        </w:rPr>
      </w:pPr>
    </w:p>
    <w:p w:rsidR="0094449B" w:rsidRPr="0094449B" w:rsidRDefault="0094449B">
      <w:pPr>
        <w:rPr>
          <w:rFonts w:cstheme="minorHAnsi"/>
          <w:b/>
        </w:rPr>
      </w:pPr>
      <w:r>
        <w:rPr>
          <w:rFonts w:cstheme="minorHAnsi"/>
          <w:b/>
        </w:rPr>
        <w:t>Trade-in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49B" w:rsidRPr="0094449B" w:rsidTr="0094449B">
        <w:tc>
          <w:tcPr>
            <w:tcW w:w="4788" w:type="dxa"/>
          </w:tcPr>
          <w:p w:rsidR="0094449B" w:rsidRPr="0094449B" w:rsidRDefault="0094449B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Trade in one of these</w:t>
            </w:r>
          </w:p>
        </w:tc>
        <w:tc>
          <w:tcPr>
            <w:tcW w:w="4788" w:type="dxa"/>
          </w:tcPr>
          <w:p w:rsidR="0094449B" w:rsidRPr="0094449B" w:rsidRDefault="0094449B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For a new one of these</w:t>
            </w:r>
          </w:p>
        </w:tc>
      </w:tr>
      <w:tr w:rsidR="0094449B" w:rsidRPr="0094449B" w:rsidTr="0094449B">
        <w:tc>
          <w:tcPr>
            <w:tcW w:w="4788" w:type="dxa"/>
          </w:tcPr>
          <w:p w:rsidR="0094449B" w:rsidRPr="00FA221D" w:rsidRDefault="009338EA" w:rsidP="0094449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Wika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Mensor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cstheme="minorHAnsi"/>
                <w:sz w:val="22"/>
                <w:szCs w:val="22"/>
              </w:rPr>
              <w:t>Druck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Pressure Calibrator</w:t>
            </w:r>
          </w:p>
          <w:p w:rsidR="0094449B" w:rsidRPr="00FA221D" w:rsidRDefault="0094449B">
            <w:pPr>
              <w:rPr>
                <w:rFonts w:cstheme="minorHAnsi"/>
              </w:rPr>
            </w:pPr>
          </w:p>
          <w:p w:rsidR="0094449B" w:rsidRPr="0094449B" w:rsidRDefault="009338EA" w:rsidP="009338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9338EA">
              <w:rPr>
                <w:rFonts w:cstheme="minorHAnsi"/>
              </w:rPr>
              <w:t xml:space="preserve">Old DH Instruments or Ruska Pressure </w:t>
            </w:r>
            <w:r w:rsidR="00B83B2F">
              <w:rPr>
                <w:rFonts w:cstheme="minorHAnsi"/>
              </w:rPr>
              <w:t>Controllers/</w:t>
            </w:r>
            <w:r w:rsidRPr="009338EA">
              <w:rPr>
                <w:rFonts w:cstheme="minorHAnsi"/>
              </w:rPr>
              <w:t>Calibrator</w:t>
            </w:r>
            <w:r w:rsidR="00B83B2F">
              <w:rPr>
                <w:rFonts w:cstheme="minorHAnsi"/>
              </w:rPr>
              <w:t>s</w:t>
            </w:r>
          </w:p>
        </w:tc>
        <w:tc>
          <w:tcPr>
            <w:tcW w:w="4788" w:type="dxa"/>
          </w:tcPr>
          <w:p w:rsidR="0094449B" w:rsidRDefault="00056DA5" w:rsidP="00056DA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338EA">
              <w:rPr>
                <w:rFonts w:cstheme="minorHAnsi"/>
              </w:rPr>
              <w:t>PPC4E</w:t>
            </w:r>
            <w:r w:rsidRPr="00056DA5">
              <w:rPr>
                <w:rFonts w:cstheme="minorHAnsi"/>
              </w:rPr>
              <w:t xml:space="preserve"> Pressure Controller/Calibrator</w:t>
            </w:r>
          </w:p>
          <w:p w:rsidR="009338EA" w:rsidRPr="009338EA" w:rsidRDefault="009338EA" w:rsidP="009338EA">
            <w:pPr>
              <w:ind w:left="360"/>
              <w:rPr>
                <w:rFonts w:cstheme="minorHAnsi"/>
              </w:rPr>
            </w:pPr>
          </w:p>
          <w:p w:rsidR="00056DA5" w:rsidRPr="00056DA5" w:rsidRDefault="009338EA" w:rsidP="00056DA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PPC4, PPCH, PPCH-G, </w:t>
            </w:r>
            <w:r w:rsidR="00B83B2F">
              <w:rPr>
                <w:rFonts w:cstheme="minorHAnsi"/>
              </w:rPr>
              <w:t xml:space="preserve">7615, 7350, </w:t>
            </w:r>
            <w:r w:rsidR="00056DA5">
              <w:rPr>
                <w:rFonts w:cstheme="minorHAnsi"/>
              </w:rPr>
              <w:t>725x Pressure Controller/Calibrators</w:t>
            </w:r>
            <w:r>
              <w:rPr>
                <w:rFonts w:cstheme="minorHAnsi"/>
              </w:rPr>
              <w:t xml:space="preserve"> </w:t>
            </w:r>
            <w:r w:rsidR="00056DA5">
              <w:rPr>
                <w:rFonts w:cstheme="minorHAnsi"/>
              </w:rPr>
              <w:t>(included models 7250, 7250i, 7250xi, 7250LP, 7252, 7252i mainframes and built-in options</w:t>
            </w:r>
          </w:p>
          <w:p w:rsidR="00056DA5" w:rsidRPr="00056DA5" w:rsidRDefault="00056DA5" w:rsidP="00056DA5">
            <w:pPr>
              <w:ind w:left="360"/>
              <w:rPr>
                <w:rFonts w:cstheme="minorHAnsi"/>
                <w:b/>
              </w:rPr>
            </w:pPr>
          </w:p>
        </w:tc>
      </w:tr>
    </w:tbl>
    <w:p w:rsidR="0094449B" w:rsidRPr="0094449B" w:rsidRDefault="0094449B">
      <w:pPr>
        <w:rPr>
          <w:rFonts w:cstheme="minorHAnsi"/>
          <w:b/>
        </w:rPr>
      </w:pPr>
    </w:p>
    <w:p w:rsidR="0094449B" w:rsidRPr="0094449B" w:rsidRDefault="0094449B" w:rsidP="0094449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20"/>
          <w:szCs w:val="20"/>
        </w:rPr>
      </w:pPr>
      <w:r w:rsidRPr="0094449B">
        <w:rPr>
          <w:rFonts w:cstheme="minorHAnsi"/>
          <w:color w:val="FFFFFF"/>
          <w:sz w:val="20"/>
          <w:szCs w:val="20"/>
        </w:rPr>
        <w:t>Trade in one of these: For a new one of these: Discount %</w:t>
      </w:r>
    </w:p>
    <w:p w:rsidR="00056DA5" w:rsidRDefault="00056DA5">
      <w:pPr>
        <w:rPr>
          <w:rFonts w:cstheme="minorHAnsi"/>
          <w:b/>
        </w:rPr>
      </w:pPr>
    </w:p>
    <w:p w:rsidR="00056DA5" w:rsidRDefault="00056DA5">
      <w:pPr>
        <w:rPr>
          <w:rFonts w:cstheme="minorHAnsi"/>
          <w:b/>
        </w:rPr>
      </w:pPr>
    </w:p>
    <w:p w:rsidR="002925D6" w:rsidRDefault="007F74BF">
      <w:pPr>
        <w:rPr>
          <w:rFonts w:cstheme="minorHAnsi"/>
          <w:b/>
        </w:rPr>
      </w:pPr>
      <w:r w:rsidRPr="007F74BF">
        <w:rPr>
          <w:rFonts w:cstheme="minorHAnsi"/>
          <w:b/>
        </w:rPr>
        <w:t>P</w:t>
      </w:r>
      <w:r>
        <w:rPr>
          <w:rFonts w:cstheme="minorHAnsi"/>
          <w:b/>
        </w:rPr>
        <w:t>romotion rules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Trade-in can be claimed on purchases between October 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and December 21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2012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trade-in offer is only valid for products listed on the trade-in list.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trade-in will only be considered for each </w:t>
      </w:r>
      <w:proofErr w:type="gramStart"/>
      <w:r w:rsidR="00DC19A2" w:rsidRPr="00FA221D">
        <w:rPr>
          <w:b/>
          <w:i/>
          <w:sz w:val="22"/>
          <w:szCs w:val="22"/>
        </w:rPr>
        <w:t xml:space="preserve">equivalent </w:t>
      </w:r>
      <w:r>
        <w:rPr>
          <w:sz w:val="22"/>
          <w:szCs w:val="22"/>
        </w:rPr>
        <w:t xml:space="preserve"> product</w:t>
      </w:r>
      <w:proofErr w:type="gramEnd"/>
      <w:r>
        <w:rPr>
          <w:sz w:val="22"/>
          <w:szCs w:val="22"/>
        </w:rPr>
        <w:t xml:space="preserve">. The decision whether a trade-in product qualifies is up to the discretion of Fluke. 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By submitting your PO for this program you promise to return the trade-in instrument within 8 weeks upon delivery of the new instrument. A trade-in unit not returned within 8 weeks may give Fluke the right to claim back the trade-in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Products that are traded in must be in working condition.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for trade-in transactions only and no cash returns will be made.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cannot be combined with any other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offer is only valid for </w:t>
      </w:r>
      <w:r w:rsidR="00785ABB">
        <w:rPr>
          <w:sz w:val="22"/>
          <w:szCs w:val="22"/>
        </w:rPr>
        <w:t xml:space="preserve">customers </w:t>
      </w:r>
      <w:r>
        <w:rPr>
          <w:sz w:val="22"/>
          <w:szCs w:val="22"/>
        </w:rPr>
        <w:t>in Europe</w:t>
      </w:r>
      <w:r w:rsidR="00763FE4">
        <w:rPr>
          <w:sz w:val="22"/>
          <w:szCs w:val="22"/>
        </w:rPr>
        <w:t xml:space="preserve"> (excl. CIS)</w:t>
      </w:r>
      <w:r w:rsidR="00895678">
        <w:rPr>
          <w:sz w:val="22"/>
          <w:szCs w:val="22"/>
        </w:rPr>
        <w:t xml:space="preserve"> </w:t>
      </w:r>
      <w:bookmarkStart w:id="0" w:name="_GoBack"/>
      <w:bookmarkEnd w:id="0"/>
    </w:p>
    <w:p w:rsidR="007F74BF" w:rsidRPr="00DC19A2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Lucida Sans Unicode"/>
          <w:sz w:val="22"/>
          <w:szCs w:val="22"/>
        </w:rPr>
        <w:t>Fluke reserves the right to change or withdraw the Fluke Calibration Trade In program at any time, without any prior notice.</w:t>
      </w:r>
    </w:p>
    <w:p w:rsidR="00DC19A2" w:rsidRDefault="00DC19A2" w:rsidP="00DC19A2"/>
    <w:p w:rsidR="00DC19A2" w:rsidRPr="00DC19A2" w:rsidRDefault="00DC19A2" w:rsidP="00DC19A2">
      <w:pPr>
        <w:rPr>
          <w:b/>
        </w:rPr>
      </w:pPr>
      <w:r w:rsidRPr="00DC19A2">
        <w:rPr>
          <w:b/>
        </w:rPr>
        <w:t>How to return your trade-in</w:t>
      </w:r>
    </w:p>
    <w:p w:rsidR="007F74BF" w:rsidRDefault="00DC19A2">
      <w:pPr>
        <w:rPr>
          <w:rFonts w:cstheme="minorHAnsi"/>
        </w:rPr>
      </w:pPr>
      <w:r>
        <w:rPr>
          <w:rFonts w:cstheme="minorHAnsi"/>
        </w:rPr>
        <w:t>Return the trade-in</w:t>
      </w:r>
      <w:r w:rsidR="00056DA5">
        <w:rPr>
          <w:rFonts w:cstheme="minorHAnsi"/>
        </w:rPr>
        <w:t xml:space="preserve"> unit </w:t>
      </w:r>
      <w:r>
        <w:rPr>
          <w:rFonts w:cstheme="minorHAnsi"/>
        </w:rPr>
        <w:t>to</w:t>
      </w:r>
      <w:r w:rsidR="000B5CAA">
        <w:rPr>
          <w:rFonts w:cstheme="minorHAnsi"/>
        </w:rPr>
        <w:t>gether with a copy of the trade-in form</w:t>
      </w:r>
      <w:r>
        <w:rPr>
          <w:rFonts w:cstheme="minorHAnsi"/>
        </w:rPr>
        <w:t xml:space="preserve"> with</w:t>
      </w:r>
      <w:r w:rsidR="00FA221D">
        <w:rPr>
          <w:rFonts w:cstheme="minorHAnsi"/>
        </w:rPr>
        <w:t>in</w:t>
      </w:r>
      <w:r>
        <w:rPr>
          <w:rFonts w:cstheme="minorHAnsi"/>
        </w:rPr>
        <w:t xml:space="preserve"> 8 weeks after delivery of the new unit to:</w:t>
      </w:r>
    </w:p>
    <w:p w:rsidR="00DC19A2" w:rsidRPr="00DC19A2" w:rsidRDefault="00DC19A2" w:rsidP="00DC19A2">
      <w:pPr>
        <w:ind w:left="1440"/>
      </w:pPr>
      <w:r w:rsidRPr="00DC19A2">
        <w:t>Fluke Europe B.V</w:t>
      </w:r>
      <w:proofErr w:type="gramStart"/>
      <w:r w:rsidRPr="00DC19A2">
        <w:t>.</w:t>
      </w:r>
      <w:proofErr w:type="gramEnd"/>
      <w:r w:rsidRPr="00DC19A2">
        <w:br/>
        <w:t>Science Park Eindhoven 5110</w:t>
      </w:r>
      <w:r w:rsidRPr="00DC19A2">
        <w:br/>
        <w:t>5692 EC Son</w:t>
      </w:r>
      <w:r w:rsidRPr="00DC19A2">
        <w:br/>
        <w:t xml:space="preserve">the Netherlands </w:t>
      </w:r>
      <w:r w:rsidRPr="00DC19A2">
        <w:br/>
        <w:t>Att.: Mr. Peter de Jonge</w:t>
      </w: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  <w:b/>
          <w:sz w:val="26"/>
          <w:szCs w:val="26"/>
        </w:rPr>
      </w:pPr>
      <w:r w:rsidRPr="00DC19A2">
        <w:rPr>
          <w:rFonts w:cstheme="minorHAnsi"/>
          <w:b/>
          <w:sz w:val="26"/>
          <w:szCs w:val="26"/>
        </w:rPr>
        <w:t>Trade-in promo is valid for purchases between October 1</w:t>
      </w:r>
      <w:r w:rsidRPr="00DC19A2">
        <w:rPr>
          <w:rFonts w:cstheme="minorHAnsi"/>
          <w:b/>
          <w:sz w:val="26"/>
          <w:szCs w:val="26"/>
          <w:vertAlign w:val="superscript"/>
        </w:rPr>
        <w:t>st</w:t>
      </w:r>
      <w:r w:rsidRPr="00DC19A2">
        <w:rPr>
          <w:rFonts w:cstheme="minorHAnsi"/>
          <w:b/>
          <w:sz w:val="26"/>
          <w:szCs w:val="26"/>
        </w:rPr>
        <w:t xml:space="preserve"> and December 23</w:t>
      </w:r>
      <w:r w:rsidRPr="00DC19A2">
        <w:rPr>
          <w:rFonts w:cstheme="minorHAnsi"/>
          <w:b/>
          <w:sz w:val="26"/>
          <w:szCs w:val="26"/>
          <w:vertAlign w:val="superscript"/>
        </w:rPr>
        <w:t>rd</w:t>
      </w:r>
      <w:r w:rsidRPr="00DC19A2">
        <w:rPr>
          <w:rFonts w:cstheme="minorHAnsi"/>
          <w:b/>
          <w:sz w:val="26"/>
          <w:szCs w:val="26"/>
        </w:rPr>
        <w:t>, 2012</w:t>
      </w:r>
    </w:p>
    <w:p w:rsidR="001D5C1A" w:rsidRDefault="001D5C1A">
      <w:pPr>
        <w:rPr>
          <w:rFonts w:cstheme="minorHAnsi"/>
          <w:b/>
          <w:sz w:val="26"/>
          <w:szCs w:val="26"/>
        </w:rPr>
      </w:pPr>
    </w:p>
    <w:p w:rsidR="001D5C1A" w:rsidRPr="00DC19A2" w:rsidRDefault="001D5C1A">
      <w:pPr>
        <w:rPr>
          <w:rFonts w:cstheme="minorHAnsi"/>
          <w:b/>
          <w:sz w:val="26"/>
          <w:szCs w:val="26"/>
        </w:rPr>
      </w:pPr>
    </w:p>
    <w:sectPr w:rsidR="001D5C1A" w:rsidRPr="00D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3C2"/>
    <w:multiLevelType w:val="hybridMultilevel"/>
    <w:tmpl w:val="DB7EFBB4"/>
    <w:lvl w:ilvl="0" w:tplc="D0B090E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977"/>
    <w:multiLevelType w:val="hybridMultilevel"/>
    <w:tmpl w:val="FE6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D635A"/>
    <w:multiLevelType w:val="hybridMultilevel"/>
    <w:tmpl w:val="9C0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0628C"/>
    <w:multiLevelType w:val="hybridMultilevel"/>
    <w:tmpl w:val="DFE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D6"/>
    <w:rsid w:val="00056DA5"/>
    <w:rsid w:val="000B2053"/>
    <w:rsid w:val="000B5CAA"/>
    <w:rsid w:val="001D5C1A"/>
    <w:rsid w:val="002925D6"/>
    <w:rsid w:val="002C5175"/>
    <w:rsid w:val="003C28A8"/>
    <w:rsid w:val="004A2D11"/>
    <w:rsid w:val="00581065"/>
    <w:rsid w:val="005E5A4D"/>
    <w:rsid w:val="00763FE4"/>
    <w:rsid w:val="00785ABB"/>
    <w:rsid w:val="00797694"/>
    <w:rsid w:val="007F74BF"/>
    <w:rsid w:val="00895678"/>
    <w:rsid w:val="009338EA"/>
    <w:rsid w:val="0094449B"/>
    <w:rsid w:val="009E0C43"/>
    <w:rsid w:val="00AC47D6"/>
    <w:rsid w:val="00B83B2F"/>
    <w:rsid w:val="00BF2486"/>
    <w:rsid w:val="00DC19A2"/>
    <w:rsid w:val="00FA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Meijer, Gerda</dc:creator>
  <cp:lastModifiedBy>Meijer, Gerda</cp:lastModifiedBy>
  <cp:revision>3</cp:revision>
  <cp:lastPrinted>2012-09-24T09:01:00Z</cp:lastPrinted>
  <dcterms:created xsi:type="dcterms:W3CDTF">2012-10-01T07:57:00Z</dcterms:created>
  <dcterms:modified xsi:type="dcterms:W3CDTF">2012-10-01T08:08:00Z</dcterms:modified>
</cp:coreProperties>
</file>