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What</w:t>
      </w:r>
      <w:r xmlns:w="http://schemas.openxmlformats.org/wordprocessingml/2006/main">
        <w:rPr xmlns:w="http://schemas.openxmlformats.org/wordprocessingml/2006/main">
          <w:u w:val="single"/>
        </w:rPr>
        <w:t>’</w:t>
      </w:r>
      <w:r xmlns:w="http://schemas.openxmlformats.org/wordprocessingml/2006/main">
        <w:rPr xmlns:w="http://schemas.openxmlformats.org/wordprocessingml/2006/main">
          <w:u w:val="single"/>
        </w:rPr>
        <w:t>s New Copy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Das Fluke CNX Wireless System ist da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!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Fluke hat einmal mehr die Arbeitsweise in den Bereichen Industrie, Elektrik und Klimatechnik revolutioniert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Vorstellung des Fluke CNX Wireless Systems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Ein Paket aus f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ü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nf Messger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ten, die sich drahtlos miteinander verbinden lassen und Ihnen die Arbeit erleichtern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Das Fluke CNX Wireless System erm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glicht Messungen in Echtzeit, die ferngesteuert und gleichzeitig erfolgen k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nnen und sich zudem aufzeichnen lassen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Das CNX Wireless Multimeter fungiert als System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Hub und erfasst Messwerte von den folgenden vier Wireless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 xml:space="preserve">Modulen 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 xml:space="preserve">Wechselstromzange, iFlex Wechselstromzange, Wechselspannungsmodul und Temperaturmodul  </w:t>
      </w:r>
      <w:r xmlns:w="http://schemas.openxmlformats.org/wordprocessingml/2006/main">
        <w:rPr xmlns:w="http://schemas.openxmlformats.org/wordprocessingml/2006/main"/>
        <w:t>Alle gleichzeitig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Alle auf dem gleichen Bildschirm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 xml:space="preserve">All aus </w:t>
      </w:r>
      <w:r xmlns:w="http://schemas.openxmlformats.org/wordprocessingml/2006/main">
        <w:rPr xmlns:w="http://schemas.openxmlformats.org/wordprocessingml/2006/main"/>
        <w:t xml:space="preserve">20 </w:t>
      </w:r>
      <w:r xmlns:w="http://schemas.openxmlformats.org/wordprocessingml/2006/main">
        <w:rPr xmlns:w="http://schemas.openxmlformats.org/wordprocessingml/2006/main"/>
        <w:t>Meter Entfernung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Senden Sie mithilfe des PC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Adapters Live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>oder aufgezeichnete Messungen an einen Computer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So einfach geht das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Latest News ticker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Vorstellung des Fluke CNX Wireless Systems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Ein Paket aus f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ü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nf Messger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ten, die sich drahtlos miteinander verbinden lassen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category headers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Kollateral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Datenblatt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Kundenbrosch</w:t>
      </w:r>
      <w:r xmlns:w="http://schemas.openxmlformats.org/wordprocessingml/2006/main">
        <w:rPr xmlns:w="http://schemas.openxmlformats.org/wordprocessingml/2006/main"/>
        <w:t>ü</w:t>
      </w:r>
      <w:r xmlns:w="http://schemas.openxmlformats.org/wordprocessingml/2006/main">
        <w:rPr xmlns:w="http://schemas.openxmlformats.org/wordprocessingml/2006/main"/>
        <w:t>re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Anwendungsstudie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Leigh Copp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Industrie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Anwendungsstudie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Rick Ramirez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Industrie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Anwendungsstudie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Tim Rao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Industrie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Anwendungsstudie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Dave Buhrmester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Industrie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Anwendungsstudie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Bill Wedge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Elektrik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Anwendungsstudie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Bill Weindorf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Elektrik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Anwendungsstudie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Pat Weldon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Transport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Anwendungsstudie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Jon Pike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Klinik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Anwendungsstudie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Bob Axelson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Klimatechnik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E</w:t>
      </w:r>
      <w:r xmlns:w="http://schemas.openxmlformats.org/wordprocessingml/2006/main">
        <w:rPr xmlns:w="http://schemas.openxmlformats.org/wordprocessingml/2006/main">
          <w:u w:val="single"/>
        </w:rPr>
        <w:t>-</w:t>
      </w:r>
      <w:r xmlns:w="http://schemas.openxmlformats.org/wordprocessingml/2006/main">
        <w:rPr xmlns:w="http://schemas.openxmlformats.org/wordprocessingml/2006/main">
          <w:u w:val="single"/>
        </w:rPr>
        <w:t>Mails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Revolution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Innovation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Webbanner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Revolution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Innovation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Gedruckte Anzeigen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Revolution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Innovation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Volle Seite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Halbe Seite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Volle Seite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Halbe Seite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Verkaufswerkzeuge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Katalogseite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Brosch</w:t>
      </w:r>
      <w:r xmlns:w="http://schemas.openxmlformats.org/wordprocessingml/2006/main">
        <w:rPr xmlns:w="http://schemas.openxmlformats.org/wordprocessingml/2006/main"/>
        <w:t>ü</w:t>
      </w:r>
      <w:r xmlns:w="http://schemas.openxmlformats.org/wordprocessingml/2006/main">
        <w:rPr xmlns:w="http://schemas.openxmlformats.org/wordprocessingml/2006/main"/>
        <w:t>re f</w:t>
      </w:r>
      <w:r xmlns:w="http://schemas.openxmlformats.org/wordprocessingml/2006/main">
        <w:rPr xmlns:w="http://schemas.openxmlformats.org/wordprocessingml/2006/main"/>
        <w:t>ü</w:t>
      </w:r>
      <w:r xmlns:w="http://schemas.openxmlformats.org/wordprocessingml/2006/main">
        <w:rPr xmlns:w="http://schemas.openxmlformats.org/wordprocessingml/2006/main"/>
        <w:t>r Distributoren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PowerPoint f</w:t>
      </w:r>
      <w:r xmlns:w="http://schemas.openxmlformats.org/wordprocessingml/2006/main">
        <w:rPr xmlns:w="http://schemas.openxmlformats.org/wordprocessingml/2006/main"/>
        <w:t>ü</w:t>
      </w:r>
      <w:r xmlns:w="http://schemas.openxmlformats.org/wordprocessingml/2006/main">
        <w:rPr xmlns:w="http://schemas.openxmlformats.org/wordprocessingml/2006/main"/>
        <w:t>r Kunden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CNX PowerPoint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Vorlage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Counter Pad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Einsatz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Pressemitteilung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Pressemitteilung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Presse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Hintergrundinfos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Videos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Video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 xml:space="preserve">Werbung </w:t>
      </w:r>
      <w:r xmlns:w="http://schemas.openxmlformats.org/wordprocessingml/2006/main">
        <w:rPr xmlns:w="http://schemas.openxmlformats.org/wordprocessingml/2006/main"/>
        <w:t>"</w:t>
      </w:r>
      <w:r xmlns:w="http://schemas.openxmlformats.org/wordprocessingml/2006/main">
        <w:rPr xmlns:w="http://schemas.openxmlformats.org/wordprocessingml/2006/main"/>
        <w:t>Klone</w:t>
      </w:r>
      <w:r xmlns:w="http://schemas.openxmlformats.org/wordprocessingml/2006/main">
        <w:rPr xmlns:w="http://schemas.openxmlformats.org/wordprocessingml/2006/main"/>
        <w:t>"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 xml:space="preserve">Anwendungsvideo </w:t>
      </w:r>
      <w:r xmlns:w="http://schemas.openxmlformats.org/wordprocessingml/2006/main">
        <w:rPr xmlns:w="http://schemas.openxmlformats.org/wordprocessingml/2006/main"/>
        <w:t>"</w:t>
      </w:r>
      <w:r xmlns:w="http://schemas.openxmlformats.org/wordprocessingml/2006/main">
        <w:rPr xmlns:w="http://schemas.openxmlformats.org/wordprocessingml/2006/main"/>
        <w:t>Strommessung</w:t>
      </w:r>
      <w:r xmlns:w="http://schemas.openxmlformats.org/wordprocessingml/2006/main">
        <w:rPr xmlns:w="http://schemas.openxmlformats.org/wordprocessingml/2006/main"/>
        <w:t>"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Dokumente wurden hochgeladen zum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Fluke Partner Portal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Gedruckte Dokumente sind erh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ä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ltlich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ü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ber Fluke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Literature Fulfillment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Wenn Sie in Ihrer Region keinen Zugriff auf diese Sites haben, setzen Sie sich bitte mit Ihrer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-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Vertretung vor Ort in Verbindung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de-DE" w:eastAsia="de-DE" w:bidi="de-DE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