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F9" w:rsidRDefault="009F79C5">
      <w:pPr>
        <w:pStyle w:val="Heading1"/>
      </w:pPr>
      <w:r>
        <w:t>MentorConnect – One Platform, Many Mentors</w:t>
      </w:r>
    </w:p>
    <w:p w:rsidR="00BB3CF9" w:rsidRDefault="009F79C5">
      <w:pPr>
        <w:pStyle w:val="Heading2"/>
      </w:pPr>
      <w:r>
        <w:t>🎯</w:t>
      </w:r>
      <w:r>
        <w:t xml:space="preserve"> Goal</w:t>
      </w:r>
    </w:p>
    <w:p w:rsidR="00BB3CF9" w:rsidRDefault="009F79C5">
      <w:r>
        <w:t>To create a platform where anyone can easily find, connect, and book time with expert mentors in any field — business, technology, finance, education, marketing, or personal growth.</w:t>
      </w:r>
    </w:p>
    <w:p w:rsidR="00BB3CF9" w:rsidRDefault="009F79C5">
      <w:pPr>
        <w:pStyle w:val="Heading2"/>
      </w:pPr>
      <w:r>
        <w:t>👩</w:t>
      </w:r>
      <w:r>
        <w:t>‍</w:t>
      </w:r>
      <w:r>
        <w:t>🏫</w:t>
      </w:r>
      <w:r>
        <w:t xml:space="preserve"> How It Works</w:t>
      </w:r>
    </w:p>
    <w:p w:rsidR="00BB3CF9" w:rsidRDefault="009F79C5">
      <w:r>
        <w:t xml:space="preserve">1. </w:t>
      </w:r>
      <w:r>
        <w:t>Explore Mentors – Users can browse or search for mentors by category such as Marketing, Coding, Startups, or Career Guidance.</w:t>
      </w:r>
    </w:p>
    <w:p w:rsidR="00BB3CF9" w:rsidRDefault="009F79C5">
      <w:r>
        <w:t>2. Filter &amp; Choose – Filter mentors by Expertise, Experience, Price, Availability, Duration, or Active/Offline status.</w:t>
      </w:r>
    </w:p>
    <w:p w:rsidR="00BB3CF9" w:rsidRDefault="009F79C5">
      <w:r>
        <w:t>3. View Men</w:t>
      </w:r>
      <w:r>
        <w:t>tor Details – Each mentor profile shows experience, business/job, expertise, languages, ratings, and charges.</w:t>
      </w:r>
    </w:p>
    <w:p w:rsidR="00BB3CF9" w:rsidRDefault="009F79C5">
      <w:r>
        <w:t>4. Book a Session – Select time slot, choose duration (30 or 45 min), pay securely, and get instant confirmation.</w:t>
      </w:r>
    </w:p>
    <w:p w:rsidR="00BB3CF9" w:rsidRDefault="009F79C5">
      <w:r>
        <w:t xml:space="preserve">5. Join the Session – Meet your </w:t>
      </w:r>
      <w:r>
        <w:t>mentor via video call or link and start learning.</w:t>
      </w:r>
    </w:p>
    <w:p w:rsidR="00BB3CF9" w:rsidRDefault="009F79C5">
      <w:pPr>
        <w:pStyle w:val="Heading2"/>
      </w:pPr>
      <w:r>
        <w:t>💼</w:t>
      </w:r>
      <w:r>
        <w:t xml:space="preserve"> For Mentors</w:t>
      </w:r>
    </w:p>
    <w:p w:rsidR="00BB3CF9" w:rsidRDefault="009F79C5">
      <w:r>
        <w:t>Mentors can create profiles, set availability, choose pricing for 30 or 45-minute sessions, accept or reject bookings, receive payments, and grow their reputation with reviews.</w:t>
      </w:r>
    </w:p>
    <w:p w:rsidR="00BB3CF9" w:rsidRDefault="009F79C5">
      <w:pPr>
        <w:pStyle w:val="Heading2"/>
      </w:pPr>
      <w:r>
        <w:t>💰</w:t>
      </w:r>
      <w:r>
        <w:t xml:space="preserve"> Payment &amp; C</w:t>
      </w:r>
      <w:r>
        <w:t>harges</w:t>
      </w:r>
    </w:p>
    <w:p w:rsidR="00BB3CF9" w:rsidRDefault="009F79C5">
      <w:r>
        <w:t>Mentors set their own prices. The platform charges a small commission per booking. Payments are handled securely via Razorpay, Stripe, or PayPal with automatic payouts.</w:t>
      </w:r>
    </w:p>
    <w:p w:rsidR="00BB3CF9" w:rsidRDefault="009F79C5">
      <w:pPr>
        <w:pStyle w:val="Heading2"/>
      </w:pPr>
      <w:r>
        <w:t>📅</w:t>
      </w:r>
      <w:r>
        <w:t xml:space="preserve"> Session Options</w:t>
      </w:r>
    </w:p>
    <w:p w:rsidR="00BB3CF9" w:rsidRDefault="009F79C5">
      <w:r>
        <w:t>• 30 Minutes – For short dis</w:t>
      </w:r>
      <w:r w:rsidR="00455C5A">
        <w:t>cussions or quick guidance.</w:t>
      </w:r>
      <w:r w:rsidR="00455C5A">
        <w:br/>
        <w:t>• 60</w:t>
      </w:r>
      <w:r>
        <w:t xml:space="preserve"> </w:t>
      </w:r>
      <w:r>
        <w:t>Minutes – For detailed mentoring sessions.</w:t>
      </w:r>
    </w:p>
    <w:p w:rsidR="00BB3CF9" w:rsidRDefault="009F79C5">
      <w:pPr>
        <w:pStyle w:val="Heading2"/>
      </w:pPr>
      <w:r>
        <w:t>🔔</w:t>
      </w:r>
      <w:r>
        <w:t xml:space="preserve"> Notifications</w:t>
      </w:r>
    </w:p>
    <w:p w:rsidR="00BB3CF9" w:rsidRDefault="009F79C5">
      <w:r>
        <w:t>Users and mentors receive notifications for booking confirmations, reminders, payments, and review requests.</w:t>
      </w:r>
    </w:p>
    <w:p w:rsidR="00BB3CF9" w:rsidRDefault="009F79C5">
      <w:pPr>
        <w:pStyle w:val="Heading2"/>
      </w:pPr>
      <w:r>
        <w:t>⚙</w:t>
      </w:r>
      <w:r>
        <w:t>️</w:t>
      </w:r>
      <w:r>
        <w:t xml:space="preserve"> Admin Panel Features</w:t>
      </w:r>
    </w:p>
    <w:p w:rsidR="00BB3CF9" w:rsidRDefault="009F79C5">
      <w:r>
        <w:t>Admins can approve mentors, manage categories, view bookings an</w:t>
      </w:r>
      <w:r>
        <w:t>d payments, handle disputes, and generate reports for platform performance.</w:t>
      </w:r>
    </w:p>
    <w:p w:rsidR="00BB3CF9" w:rsidRDefault="009F79C5">
      <w:pPr>
        <w:pStyle w:val="Heading2"/>
      </w:pPr>
      <w:r>
        <w:lastRenderedPageBreak/>
        <w:t>📱</w:t>
      </w:r>
      <w:r>
        <w:t xml:space="preserve"> </w:t>
      </w:r>
      <w:r w:rsidRPr="009F79C5">
        <w:rPr>
          <w:sz w:val="28"/>
          <w:szCs w:val="28"/>
        </w:rPr>
        <w:t>Core Features Summary</w:t>
      </w:r>
    </w:p>
    <w:tbl>
      <w:tblPr>
        <w:tblW w:w="0" w:type="auto"/>
        <w:tblLook w:val="04A0" w:firstRow="1" w:lastRow="0" w:firstColumn="1" w:lastColumn="0" w:noHBand="0" w:noVBand="1"/>
      </w:tblPr>
      <w:tblGrid>
        <w:gridCol w:w="4320"/>
        <w:gridCol w:w="4320"/>
      </w:tblGrid>
      <w:tr w:rsidR="00BB3CF9">
        <w:tc>
          <w:tcPr>
            <w:tcW w:w="4320" w:type="dxa"/>
          </w:tcPr>
          <w:p w:rsidR="00BB3CF9" w:rsidRPr="009F79C5" w:rsidRDefault="009F79C5">
            <w:pPr>
              <w:rPr>
                <w:b/>
              </w:rPr>
            </w:pPr>
            <w:r w:rsidRPr="009F79C5">
              <w:rPr>
                <w:b/>
              </w:rPr>
              <w:t>Feature</w:t>
            </w:r>
          </w:p>
        </w:tc>
        <w:tc>
          <w:tcPr>
            <w:tcW w:w="4320" w:type="dxa"/>
          </w:tcPr>
          <w:p w:rsidR="00BB3CF9" w:rsidRPr="009F79C5" w:rsidRDefault="009F79C5">
            <w:pPr>
              <w:rPr>
                <w:b/>
              </w:rPr>
            </w:pPr>
            <w:r w:rsidRPr="009F79C5">
              <w:rPr>
                <w:b/>
              </w:rPr>
              <w:t>Description</w:t>
            </w:r>
          </w:p>
        </w:tc>
      </w:tr>
      <w:tr w:rsidR="00BB3CF9">
        <w:tc>
          <w:tcPr>
            <w:tcW w:w="4320" w:type="dxa"/>
          </w:tcPr>
          <w:p w:rsidR="00BB3CF9" w:rsidRDefault="009F79C5">
            <w:r>
              <w:t>Mentor Listing</w:t>
            </w:r>
          </w:p>
        </w:tc>
        <w:tc>
          <w:tcPr>
            <w:tcW w:w="4320" w:type="dxa"/>
          </w:tcPr>
          <w:p w:rsidR="00BB3CF9" w:rsidRDefault="009F79C5">
            <w:r>
              <w:t>Browse and filter mentors easily</w:t>
            </w:r>
            <w:bookmarkStart w:id="0" w:name="_GoBack"/>
            <w:bookmarkEnd w:id="0"/>
          </w:p>
        </w:tc>
      </w:tr>
      <w:tr w:rsidR="00BB3CF9">
        <w:tc>
          <w:tcPr>
            <w:tcW w:w="4320" w:type="dxa"/>
          </w:tcPr>
          <w:p w:rsidR="00BB3CF9" w:rsidRDefault="009F79C5">
            <w:r>
              <w:t>Mentor Profile</w:t>
            </w:r>
          </w:p>
        </w:tc>
        <w:tc>
          <w:tcPr>
            <w:tcW w:w="4320" w:type="dxa"/>
          </w:tcPr>
          <w:p w:rsidR="00BB3CF9" w:rsidRDefault="009F79C5">
            <w:r>
              <w:t>Detailed profile with experience, price, and availability</w:t>
            </w:r>
          </w:p>
        </w:tc>
      </w:tr>
      <w:tr w:rsidR="00BB3CF9">
        <w:tc>
          <w:tcPr>
            <w:tcW w:w="4320" w:type="dxa"/>
          </w:tcPr>
          <w:p w:rsidR="00BB3CF9" w:rsidRDefault="009F79C5">
            <w:r>
              <w:t xml:space="preserve">Slot </w:t>
            </w:r>
            <w:r>
              <w:t>Booking</w:t>
            </w:r>
          </w:p>
        </w:tc>
        <w:tc>
          <w:tcPr>
            <w:tcW w:w="4320" w:type="dxa"/>
          </w:tcPr>
          <w:p w:rsidR="00BB3CF9" w:rsidRDefault="009F79C5">
            <w:r>
              <w:t>Select 30 or 45-minute sessions</w:t>
            </w:r>
          </w:p>
        </w:tc>
      </w:tr>
      <w:tr w:rsidR="00BB3CF9">
        <w:tc>
          <w:tcPr>
            <w:tcW w:w="4320" w:type="dxa"/>
          </w:tcPr>
          <w:p w:rsidR="00BB3CF9" w:rsidRDefault="009F79C5">
            <w:r>
              <w:t>Payment System</w:t>
            </w:r>
          </w:p>
        </w:tc>
        <w:tc>
          <w:tcPr>
            <w:tcW w:w="4320" w:type="dxa"/>
          </w:tcPr>
          <w:p w:rsidR="00BB3CF9" w:rsidRDefault="009F79C5">
            <w:r>
              <w:t>Secure and automatic transactions</w:t>
            </w:r>
          </w:p>
        </w:tc>
      </w:tr>
      <w:tr w:rsidR="00BB3CF9">
        <w:tc>
          <w:tcPr>
            <w:tcW w:w="4320" w:type="dxa"/>
          </w:tcPr>
          <w:p w:rsidR="00BB3CF9" w:rsidRDefault="009F79C5">
            <w:r>
              <w:t>Live Status</w:t>
            </w:r>
          </w:p>
        </w:tc>
        <w:tc>
          <w:tcPr>
            <w:tcW w:w="4320" w:type="dxa"/>
          </w:tcPr>
          <w:p w:rsidR="00BB3CF9" w:rsidRDefault="009F79C5">
            <w:r>
              <w:t>Show Active or Offline mentors</w:t>
            </w:r>
          </w:p>
        </w:tc>
      </w:tr>
      <w:tr w:rsidR="00BB3CF9">
        <w:tc>
          <w:tcPr>
            <w:tcW w:w="4320" w:type="dxa"/>
          </w:tcPr>
          <w:p w:rsidR="00BB3CF9" w:rsidRDefault="009F79C5">
            <w:r>
              <w:t>Rating System</w:t>
            </w:r>
          </w:p>
        </w:tc>
        <w:tc>
          <w:tcPr>
            <w:tcW w:w="4320" w:type="dxa"/>
          </w:tcPr>
          <w:p w:rsidR="00BB3CF9" w:rsidRDefault="009F79C5">
            <w:r>
              <w:t>Mentees can review mentors</w:t>
            </w:r>
          </w:p>
        </w:tc>
      </w:tr>
      <w:tr w:rsidR="00BB3CF9">
        <w:tc>
          <w:tcPr>
            <w:tcW w:w="4320" w:type="dxa"/>
          </w:tcPr>
          <w:p w:rsidR="00BB3CF9" w:rsidRDefault="009F79C5">
            <w:r>
              <w:t>Dashboard</w:t>
            </w:r>
          </w:p>
        </w:tc>
        <w:tc>
          <w:tcPr>
            <w:tcW w:w="4320" w:type="dxa"/>
          </w:tcPr>
          <w:p w:rsidR="00BB3CF9" w:rsidRDefault="009F79C5">
            <w:r>
              <w:t>Separate for Mentors, Users, and Admins</w:t>
            </w:r>
          </w:p>
        </w:tc>
      </w:tr>
    </w:tbl>
    <w:p w:rsidR="00BB3CF9" w:rsidRDefault="009F79C5">
      <w:pPr>
        <w:pStyle w:val="Heading2"/>
      </w:pPr>
      <w:r>
        <w:t>🚀</w:t>
      </w:r>
      <w:r>
        <w:t xml:space="preserve"> Why It’s Needed</w:t>
      </w:r>
    </w:p>
    <w:p w:rsidR="00BB3CF9" w:rsidRDefault="009F79C5">
      <w:r>
        <w:t xml:space="preserve">Students </w:t>
      </w:r>
      <w:r>
        <w:t>and professionals often struggle to find real experts for personal guidance. MentorConnect solves this problem by allowing users to find the right person in minutes, book directly, pay safely, and learn from real experiences.</w:t>
      </w:r>
    </w:p>
    <w:p w:rsidR="00BB3CF9" w:rsidRDefault="009F79C5">
      <w:pPr>
        <w:pStyle w:val="Heading2"/>
      </w:pPr>
      <w:r>
        <w:t>🧭</w:t>
      </w:r>
      <w:r>
        <w:t xml:space="preserve"> Vision</w:t>
      </w:r>
    </w:p>
    <w:p w:rsidR="00BB3CF9" w:rsidRDefault="009F79C5">
      <w:r>
        <w:t>To become India’s most trusted platform for one-on-one mentorship and learning from real professionals.</w:t>
      </w:r>
    </w:p>
    <w:sectPr w:rsidR="00BB3C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55C5A"/>
    <w:rsid w:val="009F79C5"/>
    <w:rsid w:val="00AA1D8D"/>
    <w:rsid w:val="00B47730"/>
    <w:rsid w:val="00BB3CF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C415A-CEED-490A-B502-AF436A2E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PLASTIC TRADERS</cp:lastModifiedBy>
  <cp:revision>3</cp:revision>
  <dcterms:created xsi:type="dcterms:W3CDTF">2013-12-23T23:15:00Z</dcterms:created>
  <dcterms:modified xsi:type="dcterms:W3CDTF">2025-10-11T07:07:00Z</dcterms:modified>
  <cp:category/>
</cp:coreProperties>
</file>