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26" w:rsidRDefault="00D03226" w:rsidP="00D03226">
      <w:r>
        <w:rPr>
          <w:noProof/>
          <w:lang w:eastAsia="en-GB"/>
        </w:rPr>
        <w:drawing>
          <wp:inline distT="0" distB="0" distL="0" distR="0" wp14:anchorId="05C70CD5" wp14:editId="4043FA68">
            <wp:extent cx="3243096" cy="60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THIS ONE - PSC Vodec logo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936" cy="6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26" w:rsidRPr="0091359E" w:rsidRDefault="00D03226" w:rsidP="00D03226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EA3603" wp14:editId="5626B67A">
                <wp:simplePos x="0" y="0"/>
                <wp:positionH relativeFrom="column">
                  <wp:posOffset>3810</wp:posOffset>
                </wp:positionH>
                <wp:positionV relativeFrom="paragraph">
                  <wp:posOffset>166370</wp:posOffset>
                </wp:positionV>
                <wp:extent cx="5835015" cy="260350"/>
                <wp:effectExtent l="0" t="0" r="0" b="6350"/>
                <wp:wrapNone/>
                <wp:docPr id="1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015" cy="260350"/>
                          <a:chOff x="1723" y="5020"/>
                          <a:chExt cx="10098" cy="410"/>
                        </a:xfrm>
                      </wpg:grpSpPr>
                      <wps:wsp>
                        <wps:cNvPr id="1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723" y="5020"/>
                            <a:ext cx="2340" cy="20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3226" w:rsidRDefault="00D03226" w:rsidP="00D032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063" y="5225"/>
                            <a:ext cx="7758" cy="205"/>
                          </a:xfrm>
                          <a:prstGeom prst="rect">
                            <a:avLst/>
                          </a:prstGeom>
                          <a:solidFill>
                            <a:srgbClr val="7F7F7F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3226" w:rsidRDefault="00D03226" w:rsidP="00D0322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A3603" id="Group 32" o:spid="_x0000_s1026" style="position:absolute;margin-left:.3pt;margin-top:13.1pt;width:459.45pt;height:20.5pt;z-index:251659264" coordorigin="1723,5020" coordsize="10098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pBSAMAADkKAAAOAAAAZHJzL2Uyb0RvYy54bWzsVm1v0zAQ/o7Ef7D8vYuTJm0TLUNsoxPS&#10;eJEYP8BNnMQisYPtLh2I/87ZTtpugEAgQEi0Umr77PM9z91zzemTXdeiW6Y0lyLH4QnBiIlCllzU&#10;OX57s56tMNKGipK2UrAc3zGNn5w9fnQ69BmLZCPbkikEToTOhj7HjTF9FgS6aFhH9YnsmQBjJVVH&#10;DUxVHZSKDuC9a4OIkEUwSFX2ShZMa1i99EZ85vxXFSvMq6rSzKA2xxCbcU/lnhv7DM5OaVYr2je8&#10;GMOgPxFFR7mAS/euLqmhaKv4F646XiipZWVOCtkFsqp4wRwGQBOSB2iulNz2DkudDXW/pwmofcDT&#10;T7stXt6+VoiXkLsII0E7yJG7Fs0jS87Q1xnsuVL9m/618ghheC2LdxrMwUO7ndd+M9oML2QJ/ujW&#10;SEfOrlKddQGw0c7l4G6fA7YzqIDFZDVPSJhgVIAtWhCY+SQVDWTSHguX0RwjsCYk2tuejcdDQlIo&#10;OXs4Dp01oJm/18U6xmaBQcHpA6f61zh909CeuVRpy9fEaTxxemPxncsdms89rW6b5RSZHawDLEeR&#10;9tQiIS8aKmr2VCk5NIyWEF9oTwKK/VGPQlsn3+P6K6RNjEfzGJTh6CaJu2JijGa90uaKyQ7ZQY4V&#10;6MmFSW+vtbHRHLbYxGrZ8nLN29ZNVL25aBW6paC9NLokkEm7Ttu+oX51lcJnvFL77c7nPT+tsKeE&#10;tH79lX4F4ocgrM0icWL7mIZRTM6jdLZerJazeB0ns3RJVjMSpufpgsRpfLn+ZKMI46zhZcnENRds&#10;En4Y/1gRjC3IS9ZJHw0AMYkSn8NvskDcZwJ8vK3jBvpgy7scr/abaGYz/0yUAJtmhvLWj4P74TvK&#10;gIPp17Hi6sSWhi8Ss9vswIstno0s76BilISEQuKhecOgkeoDRgM0whzr91uqGEbtcwFVl4axrQ/j&#10;JnGyBM0hdWzZHFuoKMBVjg1GfnhhfLfd9orXDdzk61zIp9AVKu6K6BAVQBiF+acUCp3Gd72DQmOb&#10;oCOZ/RmFxmQxtrUI6shlfFLocpmMPS36fQpdru33v0Kt+v6WQv0f8VR+/4pQ3R8rvJ+4/jO+S9kX&#10;oOO5E/bhje/sMwAAAP//AwBQSwMEFAAGAAgAAAAhAAeyYWfdAAAABgEAAA8AAABkcnMvZG93bnJl&#10;di54bWxMjs1Kw0AUhfeC7zBcwZ2dJNJo00xKKeqqCG0F6W6auU1CM3dCZpqkb+91pcvzwzlfvpps&#10;KwbsfeNIQTyLQCCVzjRUKfg6vD+9gvBBk9GtI1RwQw+r4v4u15lxI+1w2IdK8Aj5TCuoQ+gyKX1Z&#10;o9V+5jokzs6utzqw7Ctpej3yuG1lEkWptLohfqh1h5say8v+ahV8jHpcP8dvw/Zy3tyOh/nn9zZG&#10;pR4fpvUSRMAp/JXhF5/RoWCmk7uS8aJVkHJPQZImIDhdxIs5iBPbLwnIIpf/8YsfAAAA//8DAFBL&#10;AQItABQABgAIAAAAIQC2gziS/gAAAOEBAAATAAAAAAAAAAAAAAAAAAAAAABbQ29udGVudF9UeXBl&#10;c10ueG1sUEsBAi0AFAAGAAgAAAAhADj9If/WAAAAlAEAAAsAAAAAAAAAAAAAAAAALwEAAF9yZWxz&#10;Ly5yZWxzUEsBAi0AFAAGAAgAAAAhAK6qSkFIAwAAOQoAAA4AAAAAAAAAAAAAAAAALgIAAGRycy9l&#10;Mm9Eb2MueG1sUEsBAi0AFAAGAAgAAAAhAAeyYWfdAAAABgEAAA8AAAAAAAAAAAAAAAAAogUAAGRy&#10;cy9kb3ducmV2LnhtbFBLBQYAAAAABAAEAPMAAACs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1723;top:5020;width:2340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jccEA&#10;AADbAAAADwAAAGRycy9kb3ducmV2LnhtbERPTWsCMRC9F/wPYQRvNWtZi65GEaXg0doePA6bcXcx&#10;maxJ1N3++kYo9DaP9znLdWeNuJMPjWMFk3EGgrh0uuFKwffXx+sMRIjIGo1jUtBTgPVq8LLEQrsH&#10;f9L9GCuRQjgUqKCOsS2kDGVNFsPYtcSJOztvMSboK6k9PlK4NfIty96lxYZTQ40tbWsqL8ebVTD1&#10;B9lPTZ7vfm7na9/v5sad5kqNht1mASJSF//Ff+69TvNzeP6SD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iY3HBAAAA2wAAAA8AAAAAAAAAAAAAAAAAmAIAAGRycy9kb3du&#10;cmV2LnhtbFBLBQYAAAAABAAEAPUAAACGAwAAAAA=&#10;" fillcolor="#92d050" stroked="f">
                  <v:fill opacity="58853f"/>
                  <v:textbox>
                    <w:txbxContent>
                      <w:p w:rsidR="00D03226" w:rsidRDefault="00D03226" w:rsidP="00D03226"/>
                    </w:txbxContent>
                  </v:textbox>
                </v:shape>
                <v:shape id="Text Box 34" o:spid="_x0000_s1028" type="#_x0000_t202" style="position:absolute;left:4063;top:5225;width:7758;height: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aQ78A&#10;AADbAAAADwAAAGRycy9kb3ducmV2LnhtbERPS4vCMBC+L+x/CLPgbU1XUaQaRRZfeFJ3wevQjE2x&#10;mdQmavXXG0HwNh/fc0aTxpbiQrUvHCv4aScgiDOnC84V/P/NvwcgfEDWWDomBTfyMBl/foww1e7K&#10;W7rsQi5iCPsUFZgQqlRKnxmy6NuuIo7cwdUWQ4R1LnWN1xhuS9lJkr60WHBsMFjRr6HsuDtbBZtF&#10;1+HSmb1fzw5baf36ntmTUq2vZjoEEagJb/HLvdJxfg+ev8QD5P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tVpDvwAAANsAAAAPAAAAAAAAAAAAAAAAAJgCAABkcnMvZG93bnJl&#10;di54bWxQSwUGAAAAAAQABAD1AAAAhAMAAAAA&#10;" fillcolor="#7f7f7f" stroked="f">
                  <v:fill opacity="58853f"/>
                  <v:textbox>
                    <w:txbxContent>
                      <w:p w:rsidR="00D03226" w:rsidRDefault="00D03226" w:rsidP="00D03226"/>
                    </w:txbxContent>
                  </v:textbox>
                </v:shape>
              </v:group>
            </w:pict>
          </mc:Fallback>
        </mc:AlternateContent>
      </w:r>
    </w:p>
    <w:p w:rsidR="00D03226" w:rsidRDefault="00D03226" w:rsidP="00D03226">
      <w:pPr>
        <w:rPr>
          <w:color w:val="A6A6A6" w:themeColor="background1" w:themeShade="A6"/>
          <w:sz w:val="68"/>
          <w:szCs w:val="68"/>
        </w:rPr>
      </w:pPr>
    </w:p>
    <w:p w:rsidR="00A36EAE" w:rsidRDefault="00A36EAE" w:rsidP="00D03226">
      <w:pPr>
        <w:jc w:val="center"/>
        <w:rPr>
          <w:color w:val="A6A6A6" w:themeColor="background1" w:themeShade="A6"/>
          <w:sz w:val="68"/>
          <w:szCs w:val="68"/>
        </w:rPr>
      </w:pPr>
      <w:r>
        <w:rPr>
          <w:color w:val="A6A6A6" w:themeColor="background1" w:themeShade="A6"/>
          <w:sz w:val="68"/>
          <w:szCs w:val="68"/>
        </w:rPr>
        <w:t xml:space="preserve">ATEX </w:t>
      </w:r>
    </w:p>
    <w:p w:rsidR="00D03226" w:rsidRPr="0091359E" w:rsidRDefault="00A36EAE" w:rsidP="00D03226">
      <w:pPr>
        <w:jc w:val="center"/>
      </w:pPr>
      <w:r>
        <w:rPr>
          <w:color w:val="A6A6A6" w:themeColor="background1" w:themeShade="A6"/>
          <w:sz w:val="68"/>
          <w:szCs w:val="68"/>
        </w:rPr>
        <w:t xml:space="preserve">Spreadsheet Log Method Statement </w:t>
      </w:r>
    </w:p>
    <w:p w:rsidR="00D03226" w:rsidRDefault="00D03226" w:rsidP="00D03226">
      <w:pPr>
        <w:jc w:val="center"/>
        <w:rPr>
          <w:color w:val="A6A6A6" w:themeColor="background1" w:themeShade="A6"/>
          <w:sz w:val="68"/>
          <w:szCs w:val="68"/>
        </w:rPr>
      </w:pPr>
      <w:r>
        <w:rPr>
          <w:color w:val="A6A6A6" w:themeColor="background1" w:themeShade="A6"/>
          <w:sz w:val="68"/>
          <w:szCs w:val="68"/>
        </w:rPr>
        <w:t>TR02</w:t>
      </w:r>
      <w:r w:rsidR="00A36EAE">
        <w:rPr>
          <w:color w:val="A6A6A6" w:themeColor="background1" w:themeShade="A6"/>
          <w:sz w:val="68"/>
          <w:szCs w:val="68"/>
        </w:rPr>
        <w:t>8</w:t>
      </w:r>
      <w:r>
        <w:rPr>
          <w:color w:val="A6A6A6" w:themeColor="background1" w:themeShade="A6"/>
          <w:sz w:val="68"/>
          <w:szCs w:val="68"/>
        </w:rPr>
        <w:t xml:space="preserve"> Issue 01</w:t>
      </w:r>
    </w:p>
    <w:p w:rsidR="00D03226" w:rsidRPr="0091359E" w:rsidRDefault="00D03226" w:rsidP="00D03226"/>
    <w:p w:rsidR="00D03226" w:rsidRPr="0091359E" w:rsidRDefault="00D03226" w:rsidP="00D03226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263358AA" wp14:editId="1ADD2C48">
            <wp:simplePos x="0" y="0"/>
            <wp:positionH relativeFrom="column">
              <wp:posOffset>395184</wp:posOffset>
            </wp:positionH>
            <wp:positionV relativeFrom="paragraph">
              <wp:posOffset>38326</wp:posOffset>
            </wp:positionV>
            <wp:extent cx="4690110" cy="4387850"/>
            <wp:effectExtent l="0" t="0" r="0" b="0"/>
            <wp:wrapNone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p w:rsidR="00D03226" w:rsidRPr="0091359E" w:rsidRDefault="00D03226" w:rsidP="00D03226"/>
    <w:tbl>
      <w:tblPr>
        <w:tblStyle w:val="TableGrid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47"/>
        <w:gridCol w:w="3422"/>
        <w:gridCol w:w="1657"/>
        <w:gridCol w:w="1920"/>
        <w:gridCol w:w="1050"/>
      </w:tblGrid>
      <w:tr w:rsidR="00D03226" w:rsidTr="00903348">
        <w:trPr>
          <w:trHeight w:val="340"/>
        </w:trPr>
        <w:tc>
          <w:tcPr>
            <w:tcW w:w="8996" w:type="dxa"/>
            <w:gridSpan w:val="5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jc w:val="center"/>
              <w:rPr>
                <w:b/>
              </w:rPr>
            </w:pPr>
            <w:r w:rsidRPr="00F132F3">
              <w:rPr>
                <w:b/>
              </w:rPr>
              <w:t>Revision History</w:t>
            </w:r>
          </w:p>
        </w:tc>
      </w:tr>
      <w:tr w:rsidR="00D03226" w:rsidTr="00903348">
        <w:trPr>
          <w:trHeight w:val="340"/>
        </w:trPr>
        <w:tc>
          <w:tcPr>
            <w:tcW w:w="947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Issue</w:t>
            </w:r>
          </w:p>
        </w:tc>
        <w:tc>
          <w:tcPr>
            <w:tcW w:w="3422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Description</w:t>
            </w:r>
          </w:p>
        </w:tc>
        <w:tc>
          <w:tcPr>
            <w:tcW w:w="1657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Written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Approved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D03226" w:rsidRPr="00F132F3" w:rsidRDefault="00D03226" w:rsidP="00903348">
            <w:pPr>
              <w:pStyle w:val="NoSpacing"/>
              <w:rPr>
                <w:b/>
              </w:rPr>
            </w:pPr>
            <w:r w:rsidRPr="00F132F3">
              <w:rPr>
                <w:b/>
              </w:rPr>
              <w:t>Date</w:t>
            </w:r>
          </w:p>
        </w:tc>
      </w:tr>
      <w:tr w:rsidR="00D03226" w:rsidTr="00903348">
        <w:trPr>
          <w:trHeight w:val="340"/>
        </w:trPr>
        <w:tc>
          <w:tcPr>
            <w:tcW w:w="947" w:type="dxa"/>
            <w:vAlign w:val="center"/>
          </w:tcPr>
          <w:p w:rsidR="00D03226" w:rsidRDefault="00D03226" w:rsidP="00903348">
            <w:pPr>
              <w:pStyle w:val="NoSpacing"/>
            </w:pPr>
            <w:r>
              <w:t>01</w:t>
            </w:r>
          </w:p>
        </w:tc>
        <w:tc>
          <w:tcPr>
            <w:tcW w:w="3422" w:type="dxa"/>
            <w:vAlign w:val="center"/>
          </w:tcPr>
          <w:p w:rsidR="00D03226" w:rsidRPr="00394124" w:rsidRDefault="00D03226" w:rsidP="00903348">
            <w:pPr>
              <w:pStyle w:val="NoSpacing"/>
            </w:pPr>
            <w:r>
              <w:t>First Issue</w:t>
            </w:r>
          </w:p>
        </w:tc>
        <w:tc>
          <w:tcPr>
            <w:tcW w:w="1657" w:type="dxa"/>
            <w:vAlign w:val="center"/>
          </w:tcPr>
          <w:p w:rsidR="00D03226" w:rsidRPr="00394124" w:rsidRDefault="00D03226" w:rsidP="00903348">
            <w:pPr>
              <w:pStyle w:val="NoSpacing"/>
            </w:pPr>
            <w:r>
              <w:t>Ajay Joseph</w:t>
            </w:r>
          </w:p>
        </w:tc>
        <w:tc>
          <w:tcPr>
            <w:tcW w:w="192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050" w:type="dxa"/>
            <w:vAlign w:val="center"/>
          </w:tcPr>
          <w:p w:rsidR="00D03226" w:rsidRPr="00394124" w:rsidRDefault="00A36EAE" w:rsidP="00903348">
            <w:pPr>
              <w:pStyle w:val="NoSpacing"/>
            </w:pPr>
            <w:r>
              <w:t>28</w:t>
            </w:r>
            <w:r w:rsidR="00D03226">
              <w:t>/10/20</w:t>
            </w:r>
          </w:p>
        </w:tc>
      </w:tr>
      <w:tr w:rsidR="00D03226" w:rsidTr="00903348">
        <w:trPr>
          <w:trHeight w:val="340"/>
        </w:trPr>
        <w:tc>
          <w:tcPr>
            <w:tcW w:w="947" w:type="dxa"/>
            <w:vAlign w:val="center"/>
          </w:tcPr>
          <w:p w:rsidR="00D03226" w:rsidRDefault="00D03226" w:rsidP="00903348">
            <w:pPr>
              <w:pStyle w:val="NoSpacing"/>
            </w:pPr>
          </w:p>
        </w:tc>
        <w:tc>
          <w:tcPr>
            <w:tcW w:w="3422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657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92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05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</w:tr>
      <w:tr w:rsidR="00D03226" w:rsidTr="00903348">
        <w:trPr>
          <w:trHeight w:val="340"/>
        </w:trPr>
        <w:tc>
          <w:tcPr>
            <w:tcW w:w="947" w:type="dxa"/>
            <w:vAlign w:val="center"/>
          </w:tcPr>
          <w:p w:rsidR="00D03226" w:rsidRDefault="00D03226" w:rsidP="00903348">
            <w:pPr>
              <w:pStyle w:val="NoSpacing"/>
            </w:pPr>
          </w:p>
        </w:tc>
        <w:tc>
          <w:tcPr>
            <w:tcW w:w="3422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657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92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  <w:tc>
          <w:tcPr>
            <w:tcW w:w="1050" w:type="dxa"/>
            <w:vAlign w:val="center"/>
          </w:tcPr>
          <w:p w:rsidR="00D03226" w:rsidRPr="00394124" w:rsidRDefault="00D03226" w:rsidP="00903348">
            <w:pPr>
              <w:pStyle w:val="NoSpacing"/>
            </w:pPr>
          </w:p>
        </w:tc>
      </w:tr>
    </w:tbl>
    <w:p w:rsidR="00D03226" w:rsidRDefault="00D03226" w:rsidP="00D03226">
      <w:pPr>
        <w:pStyle w:val="NoSpacing"/>
      </w:pPr>
    </w:p>
    <w:p w:rsidR="00D03226" w:rsidRPr="00AB7995" w:rsidRDefault="00D03226" w:rsidP="00D03226">
      <w:pPr>
        <w:pStyle w:val="NoSpacing"/>
      </w:pPr>
    </w:p>
    <w:p w:rsidR="00D03226" w:rsidRPr="00BA1931" w:rsidRDefault="00D03226" w:rsidP="00D03226">
      <w:pPr>
        <w:rPr>
          <w:b/>
          <w:i/>
          <w:szCs w:val="56"/>
        </w:rPr>
      </w:pPr>
      <w:r w:rsidRPr="00BA1931">
        <w:rPr>
          <w:b/>
          <w:i/>
          <w:szCs w:val="56"/>
        </w:rPr>
        <w:t xml:space="preserve">This document is the property of </w:t>
      </w:r>
      <w:r>
        <w:rPr>
          <w:b/>
          <w:i/>
          <w:szCs w:val="56"/>
        </w:rPr>
        <w:t>PSC</w:t>
      </w:r>
      <w:r w:rsidRPr="00BA1931">
        <w:rPr>
          <w:b/>
          <w:i/>
          <w:szCs w:val="56"/>
        </w:rPr>
        <w:t xml:space="preserve"> Vodec Ltd and contains information which is strictly confidential and commercially sensitive. Disclosure of the information in this document to unauthorised third-parties is strictly forbidden.</w:t>
      </w:r>
    </w:p>
    <w:p w:rsidR="00D03226" w:rsidRDefault="00D032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2198" w:rsidRDefault="00F20DA1" w:rsidP="00F20DA1">
      <w:pPr>
        <w:pStyle w:val="Heading1"/>
      </w:pPr>
      <w:r>
        <w:lastRenderedPageBreak/>
        <w:t xml:space="preserve">Method Statement </w:t>
      </w:r>
    </w:p>
    <w:p w:rsidR="00F20DA1" w:rsidRDefault="00F20DA1">
      <w:r>
        <w:t>This method statement gives instruction regarding change in code in VBA. T</w:t>
      </w:r>
      <w:r w:rsidR="0095034B">
        <w:t>he</w:t>
      </w:r>
      <w:r>
        <w:t xml:space="preserve"> guide</w:t>
      </w:r>
      <w:r w:rsidR="000A13DF">
        <w:t xml:space="preserve"> shows few</w:t>
      </w:r>
      <w:r w:rsidR="00EF6408">
        <w:t xml:space="preserve"> simple change made in version v04.4</w:t>
      </w:r>
      <w:r w:rsidR="000A13DF">
        <w:t xml:space="preserve"> and </w:t>
      </w:r>
      <w:r w:rsidR="0095034B">
        <w:t>methodical</w:t>
      </w:r>
      <w:r w:rsidR="000A13DF">
        <w:t xml:space="preserve"> approach to up</w:t>
      </w:r>
      <w:r w:rsidR="0095034B">
        <w:t>-</w:t>
      </w:r>
      <w:r w:rsidR="000A13DF">
        <w:t>version</w:t>
      </w:r>
      <w:r w:rsidR="00BF7809">
        <w:t>ing</w:t>
      </w:r>
      <w:r w:rsidR="0095034B">
        <w:t xml:space="preserve"> a file. </w:t>
      </w:r>
      <w:r>
        <w:t xml:space="preserve"> </w:t>
      </w:r>
      <w:r w:rsidR="00DB1033">
        <w:t xml:space="preserve">This guide will not work on </w:t>
      </w:r>
      <w:r>
        <w:t>new column entry in any of the “Tables”</w:t>
      </w:r>
      <w:r w:rsidR="000E1BF4">
        <w:t xml:space="preserve"> object. </w:t>
      </w:r>
    </w:p>
    <w:p w:rsidR="00E42498" w:rsidRDefault="00E42498" w:rsidP="00051786">
      <w:pPr>
        <w:pStyle w:val="Heading1"/>
      </w:pPr>
      <w:r>
        <w:t xml:space="preserve">Introduction </w:t>
      </w:r>
    </w:p>
    <w:p w:rsidR="00E42498" w:rsidRDefault="00F072BE">
      <w:r>
        <w:t xml:space="preserve">This method statement gives instruction regarding change in code in VBA. </w:t>
      </w:r>
      <w:r>
        <w:t xml:space="preserve">This guide </w:t>
      </w:r>
      <w:r w:rsidRPr="00F072BE">
        <w:t>provides a discipline for</w:t>
      </w:r>
      <w:r>
        <w:t xml:space="preserve"> </w:t>
      </w:r>
      <w:r w:rsidRPr="00F072BE">
        <w:t>planning</w:t>
      </w:r>
      <w:r>
        <w:t xml:space="preserve"> </w:t>
      </w:r>
      <w:r w:rsidRPr="00F072BE">
        <w:t>and</w:t>
      </w:r>
      <w:r>
        <w:t xml:space="preserve"> </w:t>
      </w:r>
      <w:r w:rsidRPr="00F072BE">
        <w:t>implementing</w:t>
      </w:r>
      <w:r>
        <w:t xml:space="preserve"> </w:t>
      </w:r>
      <w:r w:rsidRPr="00F072BE">
        <w:t>change</w:t>
      </w:r>
      <w:r>
        <w:t xml:space="preserve"> </w:t>
      </w:r>
      <w:r w:rsidRPr="00F072BE">
        <w:t>control</w:t>
      </w:r>
      <w:r>
        <w:t xml:space="preserve"> </w:t>
      </w:r>
      <w:r w:rsidRPr="00F072BE">
        <w:t>throughout</w:t>
      </w:r>
      <w:r>
        <w:t xml:space="preserve"> the s</w:t>
      </w:r>
      <w:r w:rsidRPr="00F072BE">
        <w:t>oftware</w:t>
      </w:r>
      <w:r>
        <w:t xml:space="preserve"> </w:t>
      </w:r>
      <w:r w:rsidR="0010150C">
        <w:t>l</w:t>
      </w:r>
      <w:r w:rsidRPr="00F072BE">
        <w:t>ifecycle.</w:t>
      </w:r>
      <w:r w:rsidR="00285585" w:rsidRPr="00285585">
        <w:t xml:space="preserve"> </w:t>
      </w:r>
      <w:r w:rsidR="00285585">
        <w:t xml:space="preserve">Also, </w:t>
      </w:r>
      <w:r w:rsidR="00285585">
        <w:t>to identify issues that might occur when planning to implement a change in VBA traceability log.</w:t>
      </w:r>
    </w:p>
    <w:p w:rsidR="00F27524" w:rsidRDefault="00F27524" w:rsidP="00F27524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65436041" wp14:editId="64D087DC">
            <wp:extent cx="5822950" cy="6496050"/>
            <wp:effectExtent l="38100" t="19050" r="2540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0B7537" w:rsidRDefault="000B7537"/>
    <w:p w:rsidR="000B7537" w:rsidRDefault="000D566A" w:rsidP="00D035DB">
      <w:pPr>
        <w:pStyle w:val="Heading2"/>
      </w:pPr>
      <w:r>
        <w:lastRenderedPageBreak/>
        <w:t>Spreadsheet h</w:t>
      </w:r>
      <w:r w:rsidR="00D035DB">
        <w:t>ierarchy</w:t>
      </w:r>
    </w:p>
    <w:p w:rsidR="00D035DB" w:rsidRDefault="000B7537" w:rsidP="00D035DB">
      <w:pPr>
        <w:keepNext/>
      </w:pPr>
      <w:r>
        <w:rPr>
          <w:noProof/>
          <w:lang w:eastAsia="en-GB"/>
        </w:rPr>
        <w:drawing>
          <wp:inline distT="0" distB="0" distL="0" distR="0" wp14:anchorId="1573D016" wp14:editId="3F575121">
            <wp:extent cx="5731510" cy="3084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32" w:rsidRDefault="00D035DB" w:rsidP="00796149">
      <w:pPr>
        <w:pStyle w:val="Caption"/>
      </w:pPr>
      <w:r>
        <w:t xml:space="preserve">Figure </w:t>
      </w:r>
      <w:r w:rsidR="006E399C">
        <w:rPr>
          <w:noProof/>
        </w:rPr>
        <w:fldChar w:fldCharType="begin"/>
      </w:r>
      <w:r w:rsidR="006E399C">
        <w:rPr>
          <w:noProof/>
        </w:rPr>
        <w:instrText xml:space="preserve"> SEQ F</w:instrText>
      </w:r>
      <w:r w:rsidR="006E399C">
        <w:rPr>
          <w:noProof/>
        </w:rPr>
        <w:instrText xml:space="preserve">igure \* ARABIC </w:instrText>
      </w:r>
      <w:r w:rsidR="006E399C">
        <w:rPr>
          <w:noProof/>
        </w:rPr>
        <w:fldChar w:fldCharType="separate"/>
      </w:r>
      <w:r w:rsidR="00BA16D9">
        <w:rPr>
          <w:noProof/>
        </w:rPr>
        <w:t>1</w:t>
      </w:r>
      <w:r w:rsidR="006E399C">
        <w:rPr>
          <w:noProof/>
        </w:rPr>
        <w:fldChar w:fldCharType="end"/>
      </w:r>
      <w:r>
        <w:t xml:space="preserve"> - Spreadsheet </w:t>
      </w:r>
      <w:r w:rsidR="000D566A">
        <w:t>h</w:t>
      </w:r>
      <w:r>
        <w:t>ierarchy</w:t>
      </w:r>
    </w:p>
    <w:p w:rsidR="009B0F6A" w:rsidRDefault="004D4F32" w:rsidP="004D4F32">
      <w:r>
        <w:t xml:space="preserve">The </w:t>
      </w:r>
      <w:r w:rsidR="006A244D">
        <w:t>figure above shows overview of spreadsheet. The fig</w:t>
      </w:r>
      <w:r w:rsidR="009B0F6A">
        <w:t xml:space="preserve">ure below represents modules, </w:t>
      </w:r>
      <w:r w:rsidR="00BC689E">
        <w:t xml:space="preserve">excel objects </w:t>
      </w:r>
      <w:r w:rsidR="009B0F6A">
        <w:t>and forms</w:t>
      </w:r>
      <w:r w:rsidR="006A244D">
        <w:t xml:space="preserve"> associated with </w:t>
      </w:r>
      <w:r w:rsidR="00F07146">
        <w:t xml:space="preserve">the workbook. </w:t>
      </w:r>
    </w:p>
    <w:p w:rsidR="009A058E" w:rsidRDefault="009B0F6A" w:rsidP="009A058E">
      <w:pPr>
        <w:keepNext/>
      </w:pPr>
      <w:r>
        <w:rPr>
          <w:noProof/>
          <w:lang w:eastAsia="en-GB"/>
        </w:rPr>
        <w:drawing>
          <wp:inline distT="0" distB="0" distL="0" distR="0" wp14:anchorId="06D9BA4C" wp14:editId="74959C4F">
            <wp:extent cx="2819400" cy="24481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6590" cy="24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9E" w:rsidRDefault="009A058E" w:rsidP="00BC689E">
      <w:pPr>
        <w:pStyle w:val="Caption"/>
      </w:pPr>
      <w:r>
        <w:t xml:space="preserve">Figure </w:t>
      </w:r>
      <w:r w:rsidR="006E399C">
        <w:rPr>
          <w:noProof/>
        </w:rPr>
        <w:fldChar w:fldCharType="begin"/>
      </w:r>
      <w:r w:rsidR="006E399C">
        <w:rPr>
          <w:noProof/>
        </w:rPr>
        <w:instrText xml:space="preserve"> SEQ Figure \* ARABIC </w:instrText>
      </w:r>
      <w:r w:rsidR="006E399C">
        <w:rPr>
          <w:noProof/>
        </w:rPr>
        <w:fldChar w:fldCharType="separate"/>
      </w:r>
      <w:r w:rsidR="00BA16D9">
        <w:rPr>
          <w:noProof/>
        </w:rPr>
        <w:t>2</w:t>
      </w:r>
      <w:r w:rsidR="006E399C">
        <w:rPr>
          <w:noProof/>
        </w:rPr>
        <w:fldChar w:fldCharType="end"/>
      </w:r>
      <w:r>
        <w:t xml:space="preserve"> - VBA modules</w:t>
      </w:r>
    </w:p>
    <w:p w:rsidR="001C1473" w:rsidRDefault="00BC689E" w:rsidP="00BC689E">
      <w:r>
        <w:t xml:space="preserve">This can be further divided into 3 </w:t>
      </w:r>
      <w:r w:rsidR="00C21881">
        <w:t>units</w:t>
      </w:r>
      <w:r w:rsidR="00E237A1">
        <w:t>; Modules1, Sheet10 (VAP100AE), Sheet11 (VAP01)</w:t>
      </w:r>
      <w:r w:rsidR="00C21881">
        <w:t xml:space="preserve">. </w:t>
      </w:r>
    </w:p>
    <w:p w:rsidR="001C1473" w:rsidRDefault="001C1473" w:rsidP="001C1473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6EA4BC7C" wp14:editId="40DFC287">
            <wp:extent cx="3448050" cy="176490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848" cy="17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73" w:rsidRPr="00BC689E" w:rsidRDefault="001C1473" w:rsidP="001C1473">
      <w:pPr>
        <w:pStyle w:val="Caption"/>
      </w:pPr>
      <w:r>
        <w:t xml:space="preserve">Figure </w:t>
      </w:r>
      <w:r w:rsidR="006E399C">
        <w:rPr>
          <w:noProof/>
        </w:rPr>
        <w:fldChar w:fldCharType="begin"/>
      </w:r>
      <w:r w:rsidR="006E399C">
        <w:rPr>
          <w:noProof/>
        </w:rPr>
        <w:instrText xml:space="preserve"> SEQ Figure \* ARABIC </w:instrText>
      </w:r>
      <w:r w:rsidR="006E399C">
        <w:rPr>
          <w:noProof/>
        </w:rPr>
        <w:fldChar w:fldCharType="separate"/>
      </w:r>
      <w:r w:rsidR="00BA16D9">
        <w:rPr>
          <w:noProof/>
        </w:rPr>
        <w:t>3</w:t>
      </w:r>
      <w:r w:rsidR="006E399C">
        <w:rPr>
          <w:noProof/>
        </w:rPr>
        <w:fldChar w:fldCharType="end"/>
      </w:r>
      <w:r>
        <w:t xml:space="preserve"> - VBA Project categories</w:t>
      </w:r>
    </w:p>
    <w:p w:rsidR="000E1BF4" w:rsidRDefault="00FD3042" w:rsidP="00BC689E">
      <w:r>
        <w:t>Any ame</w:t>
      </w:r>
      <w:r w:rsidR="00D03226">
        <w:t>ndments made anywhere within VBA</w:t>
      </w:r>
      <w:r>
        <w:t xml:space="preserve"> Project has to be</w:t>
      </w:r>
      <w:r w:rsidR="00D047F4">
        <w:t xml:space="preserve"> compared with previous version. The tool being used in this case is </w:t>
      </w:r>
      <w:r w:rsidR="00296A04">
        <w:t>Notepad</w:t>
      </w:r>
      <w:r w:rsidR="00D047F4">
        <w:t xml:space="preserve">++ which allows different </w:t>
      </w:r>
      <w:r w:rsidR="004C1FED">
        <w:t xml:space="preserve">code </w:t>
      </w:r>
      <w:r w:rsidR="00D047F4">
        <w:t xml:space="preserve">to be compared and it highlights changes made. </w:t>
      </w:r>
      <w:r w:rsidR="00AE07CC">
        <w:t>The following steps are to be considered when</w:t>
      </w:r>
      <w:r w:rsidR="0044753A">
        <w:t xml:space="preserve"> design</w:t>
      </w:r>
      <w:r w:rsidR="00AE07CC">
        <w:t xml:space="preserve"> changes are made to the workbook.</w:t>
      </w:r>
    </w:p>
    <w:p w:rsidR="00AE07CC" w:rsidRPr="00552F65" w:rsidRDefault="00AE07CC" w:rsidP="00AE07CC">
      <w:pPr>
        <w:pStyle w:val="ListParagraph"/>
        <w:numPr>
          <w:ilvl w:val="0"/>
          <w:numId w:val="3"/>
        </w:numPr>
        <w:ind w:left="0" w:firstLine="360"/>
        <w:rPr>
          <w:i/>
        </w:rPr>
      </w:pPr>
      <w:r>
        <w:t xml:space="preserve">Save a copy of existing version </w:t>
      </w:r>
      <w:r w:rsidR="00F74796">
        <w:t>of spreadsheet</w:t>
      </w:r>
    </w:p>
    <w:p w:rsidR="00AE07CC" w:rsidRDefault="00AE07CC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 xml:space="preserve">Open and disable </w:t>
      </w:r>
      <w:r w:rsidRPr="0032359F">
        <w:rPr>
          <w:i/>
        </w:rPr>
        <w:t>Autosave ()</w:t>
      </w:r>
    </w:p>
    <w:p w:rsidR="00AE07CC" w:rsidRPr="006E4FCA" w:rsidRDefault="00AE07CC" w:rsidP="00AE07CC">
      <w:pPr>
        <w:pStyle w:val="ListParagraph"/>
        <w:numPr>
          <w:ilvl w:val="0"/>
          <w:numId w:val="3"/>
        </w:numPr>
        <w:ind w:left="0" w:firstLine="360"/>
        <w:rPr>
          <w:i/>
        </w:rPr>
      </w:pPr>
      <w:r>
        <w:t xml:space="preserve">Copy original </w:t>
      </w:r>
      <w:r w:rsidR="00F74796">
        <w:t xml:space="preserve">code </w:t>
      </w:r>
      <w:r>
        <w:t>- mainly Module, Sheets10 &amp; 11 to different tabs on NP++</w:t>
      </w:r>
    </w:p>
    <w:p w:rsidR="00AE07CC" w:rsidRPr="007A3294" w:rsidRDefault="00AE07CC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>Identify and make necessary changes</w:t>
      </w:r>
    </w:p>
    <w:p w:rsidR="00AE07CC" w:rsidRPr="00EC42A3" w:rsidRDefault="00AE07CC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>Evaluate spreadsheet until satisfied</w:t>
      </w:r>
    </w:p>
    <w:p w:rsidR="00AE07CC" w:rsidRPr="00FD3E1A" w:rsidRDefault="00AE07CC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 xml:space="preserve">Copy modified file’s </w:t>
      </w:r>
      <w:r w:rsidR="00F74796">
        <w:t>code</w:t>
      </w:r>
      <w:r>
        <w:t xml:space="preserve"> and compare in NP++</w:t>
      </w:r>
    </w:p>
    <w:p w:rsidR="00AE07CC" w:rsidRPr="00802BE8" w:rsidRDefault="00AE07CC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>Make changes to the original code in NP++</w:t>
      </w:r>
    </w:p>
    <w:p w:rsidR="00AE07CC" w:rsidRPr="00802BE8" w:rsidRDefault="006708B1" w:rsidP="00AE07C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>Compare against 3 files (Modules, Sheet10 &amp; 11)</w:t>
      </w:r>
    </w:p>
    <w:p w:rsidR="001A597E" w:rsidRPr="001A597E" w:rsidRDefault="001A597E" w:rsidP="006D41A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 xml:space="preserve">Open and transfer the modified code across to the original file </w:t>
      </w:r>
    </w:p>
    <w:p w:rsidR="00AE07CC" w:rsidRPr="001A597E" w:rsidRDefault="00AE07CC" w:rsidP="006D41AC">
      <w:pPr>
        <w:pStyle w:val="ListParagraph"/>
        <w:numPr>
          <w:ilvl w:val="0"/>
          <w:numId w:val="3"/>
        </w:numPr>
        <w:tabs>
          <w:tab w:val="center" w:pos="426"/>
        </w:tabs>
        <w:ind w:left="142" w:firstLine="218"/>
        <w:rPr>
          <w:i/>
        </w:rPr>
      </w:pPr>
      <w:r>
        <w:t xml:space="preserve">Enable </w:t>
      </w:r>
      <w:r w:rsidRPr="001A597E">
        <w:rPr>
          <w:i/>
        </w:rPr>
        <w:t>Autosave ()</w:t>
      </w:r>
      <w:r>
        <w:t xml:space="preserve"> </w:t>
      </w:r>
      <w:r w:rsidR="00F74796">
        <w:t>and close the file</w:t>
      </w:r>
    </w:p>
    <w:p w:rsidR="00796149" w:rsidRDefault="00A66E91" w:rsidP="00ED461E">
      <w:pPr>
        <w:pStyle w:val="Heading2"/>
      </w:pPr>
      <w:r>
        <w:t>Change in version with an example</w:t>
      </w:r>
      <w:r w:rsidR="00EA0A77">
        <w:t xml:space="preserve"> # 1</w:t>
      </w:r>
    </w:p>
    <w:p w:rsidR="00ED461E" w:rsidRDefault="00A66E91" w:rsidP="00796149">
      <w:r>
        <w:t xml:space="preserve">This example demonstrates </w:t>
      </w:r>
      <w:r w:rsidR="00153670">
        <w:t xml:space="preserve">an </w:t>
      </w:r>
      <w:r w:rsidR="0070175E">
        <w:t xml:space="preserve">error </w:t>
      </w:r>
      <w:r w:rsidR="00DA0B4A">
        <w:t>found in VAP01</w:t>
      </w:r>
      <w:r w:rsidR="00EF0F7F">
        <w:t xml:space="preserve"> sheet, Assembly table “What was the delivery date?” </w:t>
      </w:r>
      <w:r w:rsidR="00782469">
        <w:t>to “Assembly date”.</w:t>
      </w:r>
      <w:r w:rsidR="00EF0F7F">
        <w:t xml:space="preserve"> </w:t>
      </w:r>
    </w:p>
    <w:p w:rsidR="009A058E" w:rsidRDefault="008274B6" w:rsidP="009A058E">
      <w:pPr>
        <w:keepNext/>
      </w:pPr>
      <w:r>
        <w:rPr>
          <w:noProof/>
          <w:lang w:eastAsia="en-GB"/>
        </w:rPr>
        <w:drawing>
          <wp:inline distT="0" distB="0" distL="0" distR="0" wp14:anchorId="67A082C6" wp14:editId="00CF39F9">
            <wp:extent cx="4976936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443" cy="1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A6" w:rsidRDefault="009A058E" w:rsidP="008308A6">
      <w:pPr>
        <w:pStyle w:val="Caption"/>
      </w:pPr>
      <w:r>
        <w:t xml:space="preserve">Figure </w:t>
      </w:r>
      <w:r w:rsidR="006E399C">
        <w:rPr>
          <w:noProof/>
        </w:rPr>
        <w:fldChar w:fldCharType="begin"/>
      </w:r>
      <w:r w:rsidR="006E399C">
        <w:rPr>
          <w:noProof/>
        </w:rPr>
        <w:instrText xml:space="preserve"> SEQ Figure \* ARABIC </w:instrText>
      </w:r>
      <w:r w:rsidR="006E399C">
        <w:rPr>
          <w:noProof/>
        </w:rPr>
        <w:fldChar w:fldCharType="separate"/>
      </w:r>
      <w:r w:rsidR="00BA16D9">
        <w:rPr>
          <w:noProof/>
        </w:rPr>
        <w:t>4</w:t>
      </w:r>
      <w:r w:rsidR="006E399C">
        <w:rPr>
          <w:noProof/>
        </w:rPr>
        <w:fldChar w:fldCharType="end"/>
      </w:r>
      <w:r>
        <w:t xml:space="preserve"> - Example #1</w:t>
      </w:r>
    </w:p>
    <w:p w:rsidR="009A058E" w:rsidRDefault="00782469" w:rsidP="009A058E">
      <w:pPr>
        <w:keepNext/>
      </w:pPr>
      <w:r>
        <w:lastRenderedPageBreak/>
        <w:t xml:space="preserve">The error was traced </w:t>
      </w:r>
      <w:r w:rsidR="004678EB">
        <w:t>in subroutine “</w:t>
      </w:r>
      <w:r w:rsidR="004678EB" w:rsidRPr="00841B2E">
        <w:rPr>
          <w:i/>
        </w:rPr>
        <w:t>Add_VAP01_Assembly ()</w:t>
      </w:r>
      <w:r w:rsidR="004678EB">
        <w:t>”</w:t>
      </w:r>
      <w:r w:rsidR="001D11CD">
        <w:t>, which is located in Excel Object, Sheet11 (VAP01)</w:t>
      </w:r>
      <w:r w:rsidR="00D53B12">
        <w:t xml:space="preserve">. </w:t>
      </w:r>
      <w:r w:rsidR="00EB73FE">
        <w:rPr>
          <w:noProof/>
          <w:lang w:eastAsia="en-GB"/>
        </w:rPr>
        <w:drawing>
          <wp:inline distT="0" distB="0" distL="0" distR="0" wp14:anchorId="2E034A7A" wp14:editId="4F4CF459">
            <wp:extent cx="52387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E" w:rsidRPr="00841B2E" w:rsidRDefault="009A058E" w:rsidP="00D404E3">
      <w:pPr>
        <w:pStyle w:val="Caption"/>
      </w:pPr>
      <w:r>
        <w:t xml:space="preserve">Figure </w:t>
      </w:r>
      <w:r w:rsidR="006E399C">
        <w:rPr>
          <w:noProof/>
        </w:rPr>
        <w:fldChar w:fldCharType="begin"/>
      </w:r>
      <w:r w:rsidR="006E399C">
        <w:rPr>
          <w:noProof/>
        </w:rPr>
        <w:instrText xml:space="preserve"> SEQ Figure \* ARABIC </w:instrText>
      </w:r>
      <w:r w:rsidR="006E399C">
        <w:rPr>
          <w:noProof/>
        </w:rPr>
        <w:fldChar w:fldCharType="separate"/>
      </w:r>
      <w:r w:rsidR="00BA16D9">
        <w:rPr>
          <w:noProof/>
        </w:rPr>
        <w:t>5</w:t>
      </w:r>
      <w:r w:rsidR="006E399C">
        <w:rPr>
          <w:noProof/>
        </w:rPr>
        <w:fldChar w:fldCharType="end"/>
      </w:r>
      <w:r>
        <w:t xml:space="preserve"> - Example #1 </w:t>
      </w:r>
      <w:r w:rsidR="00140E28">
        <w:t xml:space="preserve">error </w:t>
      </w:r>
      <w:r>
        <w:t>identification</w:t>
      </w:r>
      <w:r w:rsidR="00841B2E">
        <w:t xml:space="preserve"> </w:t>
      </w:r>
    </w:p>
    <w:p w:rsidR="00D53B12" w:rsidRDefault="00667EC7" w:rsidP="00667EC7">
      <w:pPr>
        <w:pStyle w:val="Heading2"/>
      </w:pPr>
      <w:r>
        <w:t>Transferring code across without losing data</w:t>
      </w:r>
    </w:p>
    <w:p w:rsidR="00A9158D" w:rsidRDefault="00B42AEC" w:rsidP="00667EC7">
      <w:r>
        <w:t xml:space="preserve">It </w:t>
      </w:r>
      <w:r w:rsidR="00FC4184">
        <w:t xml:space="preserve">is important not to delete or corrupt </w:t>
      </w:r>
      <w:r>
        <w:t xml:space="preserve">the data already </w:t>
      </w:r>
      <w:r w:rsidR="00FC4184">
        <w:t xml:space="preserve">provided in the excel sheet. </w:t>
      </w:r>
      <w:r w:rsidR="00296A04">
        <w:t xml:space="preserve">After completing </w:t>
      </w:r>
      <w:r w:rsidR="00296A04" w:rsidRPr="004C1FED">
        <w:rPr>
          <w:i/>
        </w:rPr>
        <w:t>Step 5</w:t>
      </w:r>
      <w:r w:rsidR="00296A04">
        <w:t xml:space="preserve"> we can compare both codes on Notepad++</w:t>
      </w:r>
      <w:r w:rsidR="004C1FED">
        <w:t xml:space="preserve">. </w:t>
      </w:r>
    </w:p>
    <w:p w:rsidR="00BD78FE" w:rsidRDefault="00BD78FE" w:rsidP="00BD78FE">
      <w:pPr>
        <w:keepNext/>
      </w:pPr>
      <w:r>
        <w:rPr>
          <w:noProof/>
          <w:lang w:eastAsia="en-GB"/>
        </w:rPr>
        <w:drawing>
          <wp:inline distT="0" distB="0" distL="0" distR="0" wp14:anchorId="580EF726" wp14:editId="193EFD9E">
            <wp:extent cx="5100130" cy="23749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29" cy="23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FE" w:rsidRDefault="00BD78FE" w:rsidP="00BD78FE">
      <w:pPr>
        <w:pStyle w:val="Caption"/>
      </w:pPr>
      <w:r>
        <w:t xml:space="preserve">Figure </w:t>
      </w:r>
      <w:r w:rsidR="006E399C">
        <w:rPr>
          <w:noProof/>
        </w:rPr>
        <w:fldChar w:fldCharType="begin"/>
      </w:r>
      <w:r w:rsidR="006E399C">
        <w:rPr>
          <w:noProof/>
        </w:rPr>
        <w:instrText xml:space="preserve"> SEQ Figure </w:instrText>
      </w:r>
      <w:r w:rsidR="006E399C">
        <w:rPr>
          <w:noProof/>
        </w:rPr>
        <w:instrText xml:space="preserve">\* ARABIC </w:instrText>
      </w:r>
      <w:r w:rsidR="006E399C">
        <w:rPr>
          <w:noProof/>
        </w:rPr>
        <w:fldChar w:fldCharType="separate"/>
      </w:r>
      <w:r w:rsidR="00BA16D9">
        <w:rPr>
          <w:noProof/>
        </w:rPr>
        <w:t>6</w:t>
      </w:r>
      <w:r w:rsidR="006E399C">
        <w:rPr>
          <w:noProof/>
        </w:rPr>
        <w:fldChar w:fldCharType="end"/>
      </w:r>
      <w:r>
        <w:t xml:space="preserve"> - Set file to compare against on NP++</w:t>
      </w:r>
    </w:p>
    <w:p w:rsidR="00346CE1" w:rsidRDefault="00346CE1" w:rsidP="00BD78FE">
      <w:r>
        <w:t>The image below shows the change</w:t>
      </w:r>
      <w:r w:rsidR="00133B75">
        <w:t>s</w:t>
      </w:r>
      <w:r>
        <w:t xml:space="preserve"> made being highlighted on Notepad++</w:t>
      </w:r>
    </w:p>
    <w:p w:rsidR="00133B75" w:rsidRDefault="00F11B2E" w:rsidP="00133B75">
      <w:pPr>
        <w:keepNext/>
      </w:pPr>
      <w:r>
        <w:rPr>
          <w:noProof/>
          <w:lang w:eastAsia="en-GB"/>
        </w:rPr>
        <w:drawing>
          <wp:inline distT="0" distB="0" distL="0" distR="0" wp14:anchorId="0D398C80" wp14:editId="79D87D76">
            <wp:extent cx="5731510" cy="708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FE" w:rsidRDefault="00133B75" w:rsidP="00133B75">
      <w:pPr>
        <w:pStyle w:val="Caption"/>
      </w:pPr>
      <w:r>
        <w:t xml:space="preserve">Figure </w:t>
      </w:r>
      <w:r w:rsidR="006E399C">
        <w:rPr>
          <w:noProof/>
        </w:rPr>
        <w:fldChar w:fldCharType="begin"/>
      </w:r>
      <w:r w:rsidR="006E399C">
        <w:rPr>
          <w:noProof/>
        </w:rPr>
        <w:instrText xml:space="preserve"> SEQ Figure \* ARABIC </w:instrText>
      </w:r>
      <w:r w:rsidR="006E399C">
        <w:rPr>
          <w:noProof/>
        </w:rPr>
        <w:fldChar w:fldCharType="separate"/>
      </w:r>
      <w:r w:rsidR="00BA16D9">
        <w:rPr>
          <w:noProof/>
        </w:rPr>
        <w:t>7</w:t>
      </w:r>
      <w:r w:rsidR="006E399C">
        <w:rPr>
          <w:noProof/>
        </w:rPr>
        <w:fldChar w:fldCharType="end"/>
      </w:r>
      <w:r>
        <w:t xml:space="preserve"> - NP++ highlight changes</w:t>
      </w:r>
    </w:p>
    <w:p w:rsidR="00133B75" w:rsidRPr="00133B75" w:rsidRDefault="00133B75" w:rsidP="00133B75">
      <w:r>
        <w:t>Once the codes are compar</w:t>
      </w:r>
      <w:r w:rsidR="00F74ACB">
        <w:t>ed, follow the Step 6 to Step 10</w:t>
      </w:r>
      <w:r>
        <w:t>.</w:t>
      </w:r>
    </w:p>
    <w:sectPr w:rsidR="00133B75" w:rsidRPr="00133B75" w:rsidSect="007B6745">
      <w:head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99C" w:rsidRDefault="006E399C" w:rsidP="00A36EAE">
      <w:pPr>
        <w:spacing w:after="0" w:line="240" w:lineRule="auto"/>
      </w:pPr>
      <w:r>
        <w:separator/>
      </w:r>
    </w:p>
  </w:endnote>
  <w:endnote w:type="continuationSeparator" w:id="0">
    <w:p w:rsidR="006E399C" w:rsidRDefault="006E399C" w:rsidP="00A36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99C" w:rsidRDefault="006E399C" w:rsidP="00A36EAE">
      <w:pPr>
        <w:spacing w:after="0" w:line="240" w:lineRule="auto"/>
      </w:pPr>
      <w:r>
        <w:separator/>
      </w:r>
    </w:p>
  </w:footnote>
  <w:footnote w:type="continuationSeparator" w:id="0">
    <w:p w:rsidR="006E399C" w:rsidRDefault="006E399C" w:rsidP="00A36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745" w:rsidRDefault="007B6745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350"/>
      <w:gridCol w:w="4666"/>
    </w:tblGrid>
    <w:tr w:rsidR="007B6745" w:rsidTr="00903348">
      <w:trPr>
        <w:trHeight w:val="977"/>
      </w:trPr>
      <w:tc>
        <w:tcPr>
          <w:tcW w:w="4361" w:type="dxa"/>
          <w:vAlign w:val="center"/>
        </w:tcPr>
        <w:p w:rsidR="007B6745" w:rsidRDefault="007B6745" w:rsidP="007B6745">
          <w:pPr>
            <w:pStyle w:val="Header"/>
            <w:tabs>
              <w:tab w:val="clear" w:pos="4513"/>
              <w:tab w:val="clear" w:pos="9026"/>
            </w:tabs>
            <w:jc w:val="center"/>
          </w:pPr>
          <w:r>
            <w:rPr>
              <w:noProof/>
            </w:rPr>
            <w:drawing>
              <wp:inline distT="0" distB="0" distL="0" distR="0" wp14:anchorId="2A38909D" wp14:editId="57109BEE">
                <wp:extent cx="2523490" cy="471372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USE THIS ONE - PSC Vodec logo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5243" cy="481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1" w:type="dxa"/>
          <w:vAlign w:val="center"/>
        </w:tcPr>
        <w:p w:rsidR="007B6745" w:rsidRDefault="007B6745" w:rsidP="007B6745">
          <w:pPr>
            <w:pStyle w:val="Header"/>
            <w:tabs>
              <w:tab w:val="clear" w:pos="4513"/>
              <w:tab w:val="clear" w:pos="9026"/>
            </w:tabs>
            <w:jc w:val="right"/>
            <w:rPr>
              <w:b/>
              <w:sz w:val="28"/>
              <w:szCs w:val="32"/>
            </w:rPr>
          </w:pPr>
          <w:r>
            <w:rPr>
              <w:b/>
              <w:sz w:val="28"/>
              <w:szCs w:val="32"/>
            </w:rPr>
            <w:t>ATEX Spreadsheet Method Statement</w:t>
          </w:r>
        </w:p>
        <w:p w:rsidR="007B6745" w:rsidRPr="005C525E" w:rsidRDefault="007B6745" w:rsidP="007B6745">
          <w:pPr>
            <w:pStyle w:val="Header"/>
            <w:tabs>
              <w:tab w:val="clear" w:pos="4513"/>
              <w:tab w:val="clear" w:pos="9026"/>
            </w:tabs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TR028</w:t>
          </w:r>
        </w:p>
      </w:tc>
    </w:tr>
  </w:tbl>
  <w:p w:rsidR="00A36EAE" w:rsidRDefault="00A36EAE">
    <w:pPr>
      <w:pStyle w:val="Header"/>
    </w:pPr>
  </w:p>
  <w:p w:rsidR="00A36EAE" w:rsidRDefault="00A36E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A107F"/>
    <w:multiLevelType w:val="hybridMultilevel"/>
    <w:tmpl w:val="68A84FFA"/>
    <w:lvl w:ilvl="0" w:tplc="6D76CE3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E08CA"/>
    <w:multiLevelType w:val="multilevel"/>
    <w:tmpl w:val="D23E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F1FE3"/>
    <w:multiLevelType w:val="hybridMultilevel"/>
    <w:tmpl w:val="E1949762"/>
    <w:lvl w:ilvl="0" w:tplc="6936CE96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zA0NjGxBCILCyUdpeDU4uLM/DyQAqNaAIZoVkcsAAAA"/>
  </w:docVars>
  <w:rsids>
    <w:rsidRoot w:val="00F20DA1"/>
    <w:rsid w:val="000025D1"/>
    <w:rsid w:val="0003279B"/>
    <w:rsid w:val="00036936"/>
    <w:rsid w:val="00051786"/>
    <w:rsid w:val="000878CE"/>
    <w:rsid w:val="000A13DF"/>
    <w:rsid w:val="000B7537"/>
    <w:rsid w:val="000D566A"/>
    <w:rsid w:val="000E1BF4"/>
    <w:rsid w:val="0010150C"/>
    <w:rsid w:val="00124D82"/>
    <w:rsid w:val="00133B75"/>
    <w:rsid w:val="00140E28"/>
    <w:rsid w:val="00153670"/>
    <w:rsid w:val="00192B57"/>
    <w:rsid w:val="00195A7B"/>
    <w:rsid w:val="001A597E"/>
    <w:rsid w:val="001B15FC"/>
    <w:rsid w:val="001C1473"/>
    <w:rsid w:val="001C2D3D"/>
    <w:rsid w:val="001D11CD"/>
    <w:rsid w:val="001D4C0C"/>
    <w:rsid w:val="001E31FB"/>
    <w:rsid w:val="001F6D59"/>
    <w:rsid w:val="00284DE7"/>
    <w:rsid w:val="00285585"/>
    <w:rsid w:val="00296A04"/>
    <w:rsid w:val="002A7371"/>
    <w:rsid w:val="002C675F"/>
    <w:rsid w:val="00305294"/>
    <w:rsid w:val="0032359F"/>
    <w:rsid w:val="00346CE1"/>
    <w:rsid w:val="00384377"/>
    <w:rsid w:val="00402690"/>
    <w:rsid w:val="00442198"/>
    <w:rsid w:val="0044753A"/>
    <w:rsid w:val="004678EB"/>
    <w:rsid w:val="004C1FED"/>
    <w:rsid w:val="004D4F32"/>
    <w:rsid w:val="00552F65"/>
    <w:rsid w:val="00626926"/>
    <w:rsid w:val="00667EC7"/>
    <w:rsid w:val="006708B1"/>
    <w:rsid w:val="006A244D"/>
    <w:rsid w:val="006E399C"/>
    <w:rsid w:val="006E4FCA"/>
    <w:rsid w:val="0070175E"/>
    <w:rsid w:val="00782469"/>
    <w:rsid w:val="00796149"/>
    <w:rsid w:val="007A3294"/>
    <w:rsid w:val="007B0847"/>
    <w:rsid w:val="007B6745"/>
    <w:rsid w:val="007D1A9C"/>
    <w:rsid w:val="00802BE8"/>
    <w:rsid w:val="008274B6"/>
    <w:rsid w:val="008308A6"/>
    <w:rsid w:val="00841B2E"/>
    <w:rsid w:val="00861015"/>
    <w:rsid w:val="00880B1F"/>
    <w:rsid w:val="008B67BE"/>
    <w:rsid w:val="008D5B12"/>
    <w:rsid w:val="0095034B"/>
    <w:rsid w:val="009977CC"/>
    <w:rsid w:val="009A058E"/>
    <w:rsid w:val="009B0F6A"/>
    <w:rsid w:val="009E56CB"/>
    <w:rsid w:val="009F321A"/>
    <w:rsid w:val="00A36EAE"/>
    <w:rsid w:val="00A66E91"/>
    <w:rsid w:val="00A9158D"/>
    <w:rsid w:val="00A91BDA"/>
    <w:rsid w:val="00AE07CC"/>
    <w:rsid w:val="00B25387"/>
    <w:rsid w:val="00B273A9"/>
    <w:rsid w:val="00B42AEC"/>
    <w:rsid w:val="00B56D04"/>
    <w:rsid w:val="00BA16D9"/>
    <w:rsid w:val="00BB1759"/>
    <w:rsid w:val="00BC689E"/>
    <w:rsid w:val="00BD78FE"/>
    <w:rsid w:val="00BF7809"/>
    <w:rsid w:val="00C21881"/>
    <w:rsid w:val="00D03226"/>
    <w:rsid w:val="00D035DB"/>
    <w:rsid w:val="00D047F4"/>
    <w:rsid w:val="00D404E3"/>
    <w:rsid w:val="00D53B12"/>
    <w:rsid w:val="00DA0B4A"/>
    <w:rsid w:val="00DB1033"/>
    <w:rsid w:val="00DB1320"/>
    <w:rsid w:val="00E237A1"/>
    <w:rsid w:val="00E42498"/>
    <w:rsid w:val="00EA0A77"/>
    <w:rsid w:val="00EB73FE"/>
    <w:rsid w:val="00EC42A3"/>
    <w:rsid w:val="00ED461E"/>
    <w:rsid w:val="00EF0F7F"/>
    <w:rsid w:val="00EF6408"/>
    <w:rsid w:val="00F07146"/>
    <w:rsid w:val="00F072BE"/>
    <w:rsid w:val="00F11B2E"/>
    <w:rsid w:val="00F20DA1"/>
    <w:rsid w:val="00F27524"/>
    <w:rsid w:val="00F74796"/>
    <w:rsid w:val="00F74ACB"/>
    <w:rsid w:val="00FB757D"/>
    <w:rsid w:val="00FC4184"/>
    <w:rsid w:val="00FD3042"/>
    <w:rsid w:val="00FD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E7F86-D3C3-47EF-BFF3-CAD7F6B0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5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03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DefaultParagraphFont"/>
    <w:rsid w:val="009977CC"/>
  </w:style>
  <w:style w:type="character" w:customStyle="1" w:styleId="string">
    <w:name w:val="string"/>
    <w:basedOn w:val="DefaultParagraphFont"/>
    <w:rsid w:val="009977CC"/>
  </w:style>
  <w:style w:type="paragraph" w:styleId="ListParagraph">
    <w:name w:val="List Paragraph"/>
    <w:basedOn w:val="Normal"/>
    <w:uiPriority w:val="34"/>
    <w:qFormat/>
    <w:rsid w:val="0032359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3226"/>
    <w:pPr>
      <w:spacing w:after="0" w:line="240" w:lineRule="auto"/>
    </w:pPr>
    <w:rPr>
      <w:rFonts w:ascii="Arial" w:eastAsia="Times New Roman" w:hAnsi="Arial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3226"/>
    <w:rPr>
      <w:rFonts w:ascii="Arial" w:eastAsia="Times New Roman" w:hAnsi="Arial" w:cs="Times New Roman"/>
      <w:lang w:val="en-US"/>
    </w:rPr>
  </w:style>
  <w:style w:type="table" w:styleId="TableGrid">
    <w:name w:val="Table Grid"/>
    <w:basedOn w:val="TableNormal"/>
    <w:uiPriority w:val="59"/>
    <w:rsid w:val="00D032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A36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6EAE"/>
  </w:style>
  <w:style w:type="paragraph" w:styleId="Footer">
    <w:name w:val="footer"/>
    <w:basedOn w:val="Normal"/>
    <w:link w:val="FooterChar"/>
    <w:uiPriority w:val="99"/>
    <w:unhideWhenUsed/>
    <w:rsid w:val="00A36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383C2E-2195-40E4-B0F8-EAF19CE529D8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2A57636-BF74-489F-AB35-7D63894B20DC}">
      <dgm:prSet phldrT="[Text]"/>
      <dgm:spPr/>
      <dgm:t>
        <a:bodyPr/>
        <a:lstStyle/>
        <a:p>
          <a:r>
            <a:rPr lang="en-GB"/>
            <a:t>Software Change Control</a:t>
          </a:r>
        </a:p>
      </dgm:t>
    </dgm:pt>
    <dgm:pt modelId="{95C8BAC6-92C6-4059-862F-446477742E72}" type="parTrans" cxnId="{81024C44-861F-4BDA-AE0B-AEF84E9D3A52}">
      <dgm:prSet/>
      <dgm:spPr/>
      <dgm:t>
        <a:bodyPr/>
        <a:lstStyle/>
        <a:p>
          <a:endParaRPr lang="en-GB"/>
        </a:p>
      </dgm:t>
    </dgm:pt>
    <dgm:pt modelId="{49294AA4-F3E2-4DD4-88B2-E7E4C6F04669}" type="sibTrans" cxnId="{81024C44-861F-4BDA-AE0B-AEF84E9D3A52}">
      <dgm:prSet/>
      <dgm:spPr/>
      <dgm:t>
        <a:bodyPr/>
        <a:lstStyle/>
        <a:p>
          <a:endParaRPr lang="en-GB"/>
        </a:p>
      </dgm:t>
    </dgm:pt>
    <dgm:pt modelId="{840CCEFA-0271-402F-9D01-BE9974BCF4B4}">
      <dgm:prSet phldrT="[Text]"/>
      <dgm:spPr/>
      <dgm:t>
        <a:bodyPr/>
        <a:lstStyle/>
        <a:p>
          <a:r>
            <a:rPr lang="en-GB"/>
            <a:t>Identify changes to be made and complexity </a:t>
          </a:r>
        </a:p>
      </dgm:t>
    </dgm:pt>
    <dgm:pt modelId="{06959CB0-E86A-4FFB-8D0E-B4048D78E163}" type="parTrans" cxnId="{1F1B3A6E-5819-47D5-AD37-AAA9E5E2F7F8}">
      <dgm:prSet/>
      <dgm:spPr/>
      <dgm:t>
        <a:bodyPr/>
        <a:lstStyle/>
        <a:p>
          <a:endParaRPr lang="en-GB"/>
        </a:p>
      </dgm:t>
    </dgm:pt>
    <dgm:pt modelId="{4B0FD8BA-DEB6-4F6F-AB1B-AE6EF23BC285}" type="sibTrans" cxnId="{1F1B3A6E-5819-47D5-AD37-AAA9E5E2F7F8}">
      <dgm:prSet/>
      <dgm:spPr/>
      <dgm:t>
        <a:bodyPr/>
        <a:lstStyle/>
        <a:p>
          <a:endParaRPr lang="en-GB"/>
        </a:p>
      </dgm:t>
    </dgm:pt>
    <dgm:pt modelId="{E0113F69-CA9F-49B1-A671-28B860B4062C}">
      <dgm:prSet phldrT="[Text]"/>
      <dgm:spPr/>
      <dgm:t>
        <a:bodyPr/>
        <a:lstStyle/>
        <a:p>
          <a:r>
            <a:rPr lang="en-GB"/>
            <a:t>Estimate time for completion</a:t>
          </a:r>
        </a:p>
      </dgm:t>
    </dgm:pt>
    <dgm:pt modelId="{345AA6D2-270F-45AA-9E3D-714BA20E71CA}" type="parTrans" cxnId="{2752577D-9C09-4F43-B148-52AD4CB785EB}">
      <dgm:prSet/>
      <dgm:spPr/>
      <dgm:t>
        <a:bodyPr/>
        <a:lstStyle/>
        <a:p>
          <a:endParaRPr lang="en-GB"/>
        </a:p>
      </dgm:t>
    </dgm:pt>
    <dgm:pt modelId="{3EB5B68B-3985-4F21-8832-1C5BF1DB67F7}" type="sibTrans" cxnId="{2752577D-9C09-4F43-B148-52AD4CB785EB}">
      <dgm:prSet/>
      <dgm:spPr/>
      <dgm:t>
        <a:bodyPr/>
        <a:lstStyle/>
        <a:p>
          <a:endParaRPr lang="en-GB"/>
        </a:p>
      </dgm:t>
    </dgm:pt>
    <dgm:pt modelId="{118B0B89-4C36-46DD-8EBE-C893D710AA30}">
      <dgm:prSet phldrT="[Text]"/>
      <dgm:spPr/>
      <dgm:t>
        <a:bodyPr/>
        <a:lstStyle/>
        <a:p>
          <a:r>
            <a:rPr lang="en-GB"/>
            <a:t>Assess risk</a:t>
          </a:r>
        </a:p>
      </dgm:t>
    </dgm:pt>
    <dgm:pt modelId="{A24B1247-79BA-49F1-8444-326D2FB5680E}" type="parTrans" cxnId="{76BAD546-84CF-4225-A633-A8353555EFF3}">
      <dgm:prSet/>
      <dgm:spPr/>
      <dgm:t>
        <a:bodyPr/>
        <a:lstStyle/>
        <a:p>
          <a:endParaRPr lang="en-GB"/>
        </a:p>
      </dgm:t>
    </dgm:pt>
    <dgm:pt modelId="{2CA00866-BE61-472D-A61C-1367CFDAA8E5}" type="sibTrans" cxnId="{76BAD546-84CF-4225-A633-A8353555EFF3}">
      <dgm:prSet/>
      <dgm:spPr/>
      <dgm:t>
        <a:bodyPr/>
        <a:lstStyle/>
        <a:p>
          <a:endParaRPr lang="en-GB"/>
        </a:p>
      </dgm:t>
    </dgm:pt>
    <dgm:pt modelId="{0920D139-E61E-4D44-9513-7A7048BB5122}">
      <dgm:prSet phldrT="[Text]"/>
      <dgm:spPr/>
      <dgm:t>
        <a:bodyPr/>
        <a:lstStyle/>
        <a:p>
          <a:r>
            <a:rPr lang="en-GB"/>
            <a:t>Access risk factors associated with change - High, Medium, Low</a:t>
          </a:r>
        </a:p>
      </dgm:t>
    </dgm:pt>
    <dgm:pt modelId="{C247FD1E-61C2-4AB9-972D-7EE38B89C8FB}" type="parTrans" cxnId="{53B88438-DF3D-4788-A9CB-4CB5D740E27C}">
      <dgm:prSet/>
      <dgm:spPr/>
      <dgm:t>
        <a:bodyPr/>
        <a:lstStyle/>
        <a:p>
          <a:endParaRPr lang="en-GB"/>
        </a:p>
      </dgm:t>
    </dgm:pt>
    <dgm:pt modelId="{DAED46CB-EED0-4B14-A801-0D36F71ADAD8}" type="sibTrans" cxnId="{53B88438-DF3D-4788-A9CB-4CB5D740E27C}">
      <dgm:prSet/>
      <dgm:spPr/>
      <dgm:t>
        <a:bodyPr/>
        <a:lstStyle/>
        <a:p>
          <a:endParaRPr lang="en-GB"/>
        </a:p>
      </dgm:t>
    </dgm:pt>
    <dgm:pt modelId="{8BE95601-2E27-40AB-99ED-2621D0E3CF9D}">
      <dgm:prSet phldrT="[Text]"/>
      <dgm:spPr/>
      <dgm:t>
        <a:bodyPr/>
        <a:lstStyle/>
        <a:p>
          <a:r>
            <a:rPr lang="en-GB"/>
            <a:t>Notify production of downtime</a:t>
          </a:r>
        </a:p>
      </dgm:t>
    </dgm:pt>
    <dgm:pt modelId="{D70780DF-B41F-4DE6-AB9B-504664718F72}" type="parTrans" cxnId="{B0355246-9D80-413F-AFCE-25E3F813D6CF}">
      <dgm:prSet/>
      <dgm:spPr/>
      <dgm:t>
        <a:bodyPr/>
        <a:lstStyle/>
        <a:p>
          <a:endParaRPr lang="en-GB"/>
        </a:p>
      </dgm:t>
    </dgm:pt>
    <dgm:pt modelId="{6327EC25-F3D1-433F-A30F-1A27BECCFFF6}" type="sibTrans" cxnId="{B0355246-9D80-413F-AFCE-25E3F813D6CF}">
      <dgm:prSet/>
      <dgm:spPr/>
      <dgm:t>
        <a:bodyPr/>
        <a:lstStyle/>
        <a:p>
          <a:endParaRPr lang="en-GB"/>
        </a:p>
      </dgm:t>
    </dgm:pt>
    <dgm:pt modelId="{EDB323D8-5D34-4BE0-A71B-88DB3D4AAA9E}">
      <dgm:prSet phldrT="[Text]"/>
      <dgm:spPr/>
      <dgm:t>
        <a:bodyPr/>
        <a:lstStyle/>
        <a:p>
          <a:r>
            <a:rPr lang="en-GB"/>
            <a:t>Build/Test</a:t>
          </a:r>
        </a:p>
      </dgm:t>
    </dgm:pt>
    <dgm:pt modelId="{BD9D048D-E3C2-4D47-8359-EF9C5D033B23}" type="parTrans" cxnId="{80BC10BE-D106-4E67-A248-9D919FAE5429}">
      <dgm:prSet/>
      <dgm:spPr/>
      <dgm:t>
        <a:bodyPr/>
        <a:lstStyle/>
        <a:p>
          <a:endParaRPr lang="en-GB"/>
        </a:p>
      </dgm:t>
    </dgm:pt>
    <dgm:pt modelId="{23CD74CB-5D8D-40E2-8181-3A2791A87C61}" type="sibTrans" cxnId="{80BC10BE-D106-4E67-A248-9D919FAE5429}">
      <dgm:prSet/>
      <dgm:spPr/>
      <dgm:t>
        <a:bodyPr/>
        <a:lstStyle/>
        <a:p>
          <a:endParaRPr lang="en-GB"/>
        </a:p>
      </dgm:t>
    </dgm:pt>
    <dgm:pt modelId="{BB9E7A3E-18E6-4129-B8DD-B3ACE17A0C13}">
      <dgm:prSet phldrT="[Text]"/>
      <dgm:spPr/>
      <dgm:t>
        <a:bodyPr/>
        <a:lstStyle/>
        <a:p>
          <a:r>
            <a:rPr lang="en-GB"/>
            <a:t>Ensure development and verification activies are entirely seperate from live prodction files and folder</a:t>
          </a:r>
          <a:endParaRPr lang="en-GB"/>
        </a:p>
      </dgm:t>
    </dgm:pt>
    <dgm:pt modelId="{4DF62A22-80BF-41D9-BDCA-A99A2B4A6A56}" type="parTrans" cxnId="{CB7986C1-2EE2-4DD5-8638-299BE0740905}">
      <dgm:prSet/>
      <dgm:spPr/>
      <dgm:t>
        <a:bodyPr/>
        <a:lstStyle/>
        <a:p>
          <a:endParaRPr lang="en-GB"/>
        </a:p>
      </dgm:t>
    </dgm:pt>
    <dgm:pt modelId="{DD608312-BDCE-4B9D-8F8E-19CFB51FBAE6}" type="sibTrans" cxnId="{CB7986C1-2EE2-4DD5-8638-299BE0740905}">
      <dgm:prSet/>
      <dgm:spPr/>
      <dgm:t>
        <a:bodyPr/>
        <a:lstStyle/>
        <a:p>
          <a:endParaRPr lang="en-GB"/>
        </a:p>
      </dgm:t>
    </dgm:pt>
    <dgm:pt modelId="{EDC6BD5D-C672-4A22-9F43-194BEFF2D891}">
      <dgm:prSet phldrT="[Text]"/>
      <dgm:spPr/>
      <dgm:t>
        <a:bodyPr/>
        <a:lstStyle/>
        <a:p>
          <a:r>
            <a:rPr lang="en-GB" b="1"/>
            <a:t>Implement</a:t>
          </a:r>
          <a:endParaRPr lang="en-GB"/>
        </a:p>
      </dgm:t>
    </dgm:pt>
    <dgm:pt modelId="{5C52AFA2-33AC-4BF1-823B-19800D273D47}" type="parTrans" cxnId="{A648D7DD-BA81-4D0C-9AA2-7347F41259E0}">
      <dgm:prSet/>
      <dgm:spPr/>
      <dgm:t>
        <a:bodyPr/>
        <a:lstStyle/>
        <a:p>
          <a:endParaRPr lang="en-GB"/>
        </a:p>
      </dgm:t>
    </dgm:pt>
    <dgm:pt modelId="{0B2DC695-F4EF-4CD6-A83E-1275B75AE1E8}" type="sibTrans" cxnId="{A648D7DD-BA81-4D0C-9AA2-7347F41259E0}">
      <dgm:prSet/>
      <dgm:spPr/>
      <dgm:t>
        <a:bodyPr/>
        <a:lstStyle/>
        <a:p>
          <a:endParaRPr lang="en-GB"/>
        </a:p>
      </dgm:t>
    </dgm:pt>
    <dgm:pt modelId="{259A937B-40D0-4EC9-9D2C-16B11F95F3FE}">
      <dgm:prSet phldrT="[Text]"/>
      <dgm:spPr/>
      <dgm:t>
        <a:bodyPr/>
        <a:lstStyle/>
        <a:p>
          <a:r>
            <a:rPr lang="en-GB"/>
            <a:t>Enure data are preserved</a:t>
          </a:r>
        </a:p>
      </dgm:t>
    </dgm:pt>
    <dgm:pt modelId="{CDD3721C-CE1C-43C4-BE9E-6C6475868237}" type="parTrans" cxnId="{D390CBFD-2F0C-482F-B1AC-5599D02322DC}">
      <dgm:prSet/>
      <dgm:spPr/>
      <dgm:t>
        <a:bodyPr/>
        <a:lstStyle/>
        <a:p>
          <a:endParaRPr lang="en-GB"/>
        </a:p>
      </dgm:t>
    </dgm:pt>
    <dgm:pt modelId="{3C2041FF-F8FB-449B-9110-263F616E4DD0}" type="sibTrans" cxnId="{D390CBFD-2F0C-482F-B1AC-5599D02322DC}">
      <dgm:prSet/>
      <dgm:spPr/>
      <dgm:t>
        <a:bodyPr/>
        <a:lstStyle/>
        <a:p>
          <a:endParaRPr lang="en-GB"/>
        </a:p>
      </dgm:t>
    </dgm:pt>
    <dgm:pt modelId="{6FF11B41-FA31-4F28-9909-F2B1EED526C6}">
      <dgm:prSet phldrT="[Text]"/>
      <dgm:spPr/>
      <dgm:t>
        <a:bodyPr/>
        <a:lstStyle/>
        <a:p>
          <a:r>
            <a:rPr lang="en-GB"/>
            <a:t>Release new version </a:t>
          </a:r>
        </a:p>
      </dgm:t>
    </dgm:pt>
    <dgm:pt modelId="{122BAD5B-E763-47BC-A387-1091B5251B80}" type="parTrans" cxnId="{5EDC759D-B32C-4FF1-B841-F03E6F33E8B5}">
      <dgm:prSet/>
      <dgm:spPr/>
      <dgm:t>
        <a:bodyPr/>
        <a:lstStyle/>
        <a:p>
          <a:endParaRPr lang="en-GB"/>
        </a:p>
      </dgm:t>
    </dgm:pt>
    <dgm:pt modelId="{F378607F-F96E-4A20-8D1F-741AB6516DBD}" type="sibTrans" cxnId="{5EDC759D-B32C-4FF1-B841-F03E6F33E8B5}">
      <dgm:prSet/>
      <dgm:spPr/>
      <dgm:t>
        <a:bodyPr/>
        <a:lstStyle/>
        <a:p>
          <a:endParaRPr lang="en-GB"/>
        </a:p>
      </dgm:t>
    </dgm:pt>
    <dgm:pt modelId="{57B4305C-9EF9-4A8D-8398-054237BBF4EC}">
      <dgm:prSet phldrT="[Text]"/>
      <dgm:spPr/>
      <dgm:t>
        <a:bodyPr/>
        <a:lstStyle/>
        <a:p>
          <a:r>
            <a:rPr lang="en-GB"/>
            <a:t>Inform users for changes made</a:t>
          </a:r>
        </a:p>
      </dgm:t>
    </dgm:pt>
    <dgm:pt modelId="{78CD9F21-55E4-460A-9454-206876972D42}" type="parTrans" cxnId="{66A10131-D808-4C90-9F02-A14267B38D27}">
      <dgm:prSet/>
      <dgm:spPr/>
      <dgm:t>
        <a:bodyPr/>
        <a:lstStyle/>
        <a:p>
          <a:endParaRPr lang="en-GB"/>
        </a:p>
      </dgm:t>
    </dgm:pt>
    <dgm:pt modelId="{5346C986-2471-4C82-837D-4A4D78B338AF}" type="sibTrans" cxnId="{66A10131-D808-4C90-9F02-A14267B38D27}">
      <dgm:prSet/>
      <dgm:spPr/>
      <dgm:t>
        <a:bodyPr/>
        <a:lstStyle/>
        <a:p>
          <a:endParaRPr lang="en-GB"/>
        </a:p>
      </dgm:t>
    </dgm:pt>
    <dgm:pt modelId="{C7D35D40-4BA6-4A35-A947-1F88E0A2E4FB}">
      <dgm:prSet phldrT="[Text]"/>
      <dgm:spPr/>
      <dgm:t>
        <a:bodyPr/>
        <a:lstStyle/>
        <a:p>
          <a:r>
            <a:rPr lang="en-GB"/>
            <a:t>Change of version number</a:t>
          </a:r>
          <a:endParaRPr lang="en-GB"/>
        </a:p>
      </dgm:t>
    </dgm:pt>
    <dgm:pt modelId="{E01ED928-082E-42A8-9D43-5B489FD75221}" type="parTrans" cxnId="{20A33731-13FD-466D-90C1-DCB7FD7B5F70}">
      <dgm:prSet/>
      <dgm:spPr/>
      <dgm:t>
        <a:bodyPr/>
        <a:lstStyle/>
        <a:p>
          <a:endParaRPr lang="en-GB"/>
        </a:p>
      </dgm:t>
    </dgm:pt>
    <dgm:pt modelId="{23E46D0A-BC5B-4D1F-BBA3-3B01909DDF8E}" type="sibTrans" cxnId="{20A33731-13FD-466D-90C1-DCB7FD7B5F70}">
      <dgm:prSet/>
      <dgm:spPr/>
      <dgm:t>
        <a:bodyPr/>
        <a:lstStyle/>
        <a:p>
          <a:endParaRPr lang="en-GB"/>
        </a:p>
      </dgm:t>
    </dgm:pt>
    <dgm:pt modelId="{7847307C-06FF-46DE-9C38-4F8DBA768750}">
      <dgm:prSet phldrT="[Text]"/>
      <dgm:spPr/>
      <dgm:t>
        <a:bodyPr/>
        <a:lstStyle/>
        <a:p>
          <a:r>
            <a:rPr lang="en-GB"/>
            <a:t>Inform users any associated implicatios</a:t>
          </a:r>
        </a:p>
      </dgm:t>
    </dgm:pt>
    <dgm:pt modelId="{196D5F66-012F-40E4-9C63-DD69889F449D}" type="parTrans" cxnId="{0FF06517-AA03-4604-8FAD-067EDD86BEFD}">
      <dgm:prSet/>
      <dgm:spPr/>
      <dgm:t>
        <a:bodyPr/>
        <a:lstStyle/>
        <a:p>
          <a:endParaRPr lang="en-GB"/>
        </a:p>
      </dgm:t>
    </dgm:pt>
    <dgm:pt modelId="{ACE0C923-0D57-4165-A93A-92759A8FF83C}" type="sibTrans" cxnId="{0FF06517-AA03-4604-8FAD-067EDD86BEFD}">
      <dgm:prSet/>
      <dgm:spPr/>
      <dgm:t>
        <a:bodyPr/>
        <a:lstStyle/>
        <a:p>
          <a:endParaRPr lang="en-GB"/>
        </a:p>
      </dgm:t>
    </dgm:pt>
    <dgm:pt modelId="{46C287EE-29D8-4000-82C0-129FF519F21E}">
      <dgm:prSet phldrT="[Text]"/>
      <dgm:spPr/>
      <dgm:t>
        <a:bodyPr/>
        <a:lstStyle/>
        <a:p>
          <a:r>
            <a:rPr lang="en-GB"/>
            <a:t>Plan</a:t>
          </a:r>
        </a:p>
      </dgm:t>
    </dgm:pt>
    <dgm:pt modelId="{466508F4-C968-449C-A3D4-5F565872E0C0}" type="parTrans" cxnId="{F76B87BE-F2E9-4FE9-B208-3B0907C58FEB}">
      <dgm:prSet/>
      <dgm:spPr/>
      <dgm:t>
        <a:bodyPr/>
        <a:lstStyle/>
        <a:p>
          <a:endParaRPr lang="en-GB"/>
        </a:p>
      </dgm:t>
    </dgm:pt>
    <dgm:pt modelId="{050C0C5D-D683-450B-A78C-05EBA83FA2FB}" type="sibTrans" cxnId="{F76B87BE-F2E9-4FE9-B208-3B0907C58FEB}">
      <dgm:prSet/>
      <dgm:spPr/>
      <dgm:t>
        <a:bodyPr/>
        <a:lstStyle/>
        <a:p>
          <a:endParaRPr lang="en-GB"/>
        </a:p>
      </dgm:t>
    </dgm:pt>
    <dgm:pt modelId="{0F3C4875-8377-476C-A0C0-A4E47949268A}">
      <dgm:prSet phldrT="[Text]"/>
      <dgm:spPr/>
      <dgm:t>
        <a:bodyPr/>
        <a:lstStyle/>
        <a:p>
          <a:r>
            <a:rPr lang="en-GB"/>
            <a:t>Notify production not to use live data while changes are being made</a:t>
          </a:r>
        </a:p>
      </dgm:t>
    </dgm:pt>
    <dgm:pt modelId="{D008B513-70A6-412A-AF53-0F7BC638B138}" type="parTrans" cxnId="{96A5AACD-F762-4BF5-8B60-A943A3131C63}">
      <dgm:prSet/>
      <dgm:spPr/>
      <dgm:t>
        <a:bodyPr/>
        <a:lstStyle/>
        <a:p>
          <a:endParaRPr lang="en-GB"/>
        </a:p>
      </dgm:t>
    </dgm:pt>
    <dgm:pt modelId="{6F160720-9EF1-431E-A38F-2CBB32DD910B}" type="sibTrans" cxnId="{96A5AACD-F762-4BF5-8B60-A943A3131C63}">
      <dgm:prSet/>
      <dgm:spPr/>
      <dgm:t>
        <a:bodyPr/>
        <a:lstStyle/>
        <a:p>
          <a:endParaRPr lang="en-GB"/>
        </a:p>
      </dgm:t>
    </dgm:pt>
    <dgm:pt modelId="{0A1F85AD-9109-40B1-9946-E8E28B1DEBCE}">
      <dgm:prSet phldrT="[Text]"/>
      <dgm:spPr/>
      <dgm:t>
        <a:bodyPr/>
        <a:lstStyle/>
        <a:p>
          <a:r>
            <a:rPr lang="en-GB"/>
            <a:t>Execute the changes</a:t>
          </a:r>
        </a:p>
      </dgm:t>
    </dgm:pt>
    <dgm:pt modelId="{765E9D60-D0B9-498E-99D1-472A01B346DE}" type="parTrans" cxnId="{A510017B-BB72-4FBD-A3B3-79D5DB16DC3C}">
      <dgm:prSet/>
      <dgm:spPr/>
      <dgm:t>
        <a:bodyPr/>
        <a:lstStyle/>
        <a:p>
          <a:endParaRPr lang="en-GB"/>
        </a:p>
      </dgm:t>
    </dgm:pt>
    <dgm:pt modelId="{A82993A9-42D5-4A36-8270-5480BC30A9B2}" type="sibTrans" cxnId="{A510017B-BB72-4FBD-A3B3-79D5DB16DC3C}">
      <dgm:prSet/>
      <dgm:spPr/>
      <dgm:t>
        <a:bodyPr/>
        <a:lstStyle/>
        <a:p>
          <a:endParaRPr lang="en-GB"/>
        </a:p>
      </dgm:t>
    </dgm:pt>
    <dgm:pt modelId="{D1D2C6C9-841F-4F9B-9EFC-0EBEA2C4A997}">
      <dgm:prSet phldrT="[Text]"/>
      <dgm:spPr/>
      <dgm:t>
        <a:bodyPr/>
        <a:lstStyle/>
        <a:p>
          <a:r>
            <a:rPr lang="en-GB"/>
            <a:t>Preserve/protect data - backup of copy  </a:t>
          </a:r>
        </a:p>
      </dgm:t>
    </dgm:pt>
    <dgm:pt modelId="{2E0F2BF6-6E79-4770-ACAD-DB0885C294B3}" type="parTrans" cxnId="{1BB4ED3F-A27B-4A0A-8570-567B9B46CA40}">
      <dgm:prSet/>
      <dgm:spPr/>
      <dgm:t>
        <a:bodyPr/>
        <a:lstStyle/>
        <a:p>
          <a:endParaRPr lang="en-GB"/>
        </a:p>
      </dgm:t>
    </dgm:pt>
    <dgm:pt modelId="{7570A9D7-8023-4073-83FE-7A89C682FEFF}" type="sibTrans" cxnId="{1BB4ED3F-A27B-4A0A-8570-567B9B46CA40}">
      <dgm:prSet/>
      <dgm:spPr/>
      <dgm:t>
        <a:bodyPr/>
        <a:lstStyle/>
        <a:p>
          <a:endParaRPr lang="en-GB"/>
        </a:p>
      </dgm:t>
    </dgm:pt>
    <dgm:pt modelId="{A4DAD3B4-F442-48E2-B5B0-49F71C5F8B96}">
      <dgm:prSet phldrT="[Text]"/>
      <dgm:spPr/>
      <dgm:t>
        <a:bodyPr/>
        <a:lstStyle/>
        <a:p>
          <a:r>
            <a:rPr lang="en-GB"/>
            <a:t>Inform users the released version</a:t>
          </a:r>
          <a:endParaRPr lang="en-GB"/>
        </a:p>
      </dgm:t>
    </dgm:pt>
    <dgm:pt modelId="{3D8A864B-70E2-4A49-9342-8B91D902BDBA}" type="parTrans" cxnId="{C7D80406-BB4C-46CE-A8A3-CBAF4917CFCF}">
      <dgm:prSet/>
      <dgm:spPr/>
      <dgm:t>
        <a:bodyPr/>
        <a:lstStyle/>
        <a:p>
          <a:endParaRPr lang="en-GB"/>
        </a:p>
      </dgm:t>
    </dgm:pt>
    <dgm:pt modelId="{6BB04745-4583-4E83-9038-0A20EE3DE77E}" type="sibTrans" cxnId="{C7D80406-BB4C-46CE-A8A3-CBAF4917CFCF}">
      <dgm:prSet/>
      <dgm:spPr/>
      <dgm:t>
        <a:bodyPr/>
        <a:lstStyle/>
        <a:p>
          <a:endParaRPr lang="en-GB"/>
        </a:p>
      </dgm:t>
    </dgm:pt>
    <dgm:pt modelId="{377A77D2-E32A-4A95-9E4C-88C87F110B20}">
      <dgm:prSet phldrT="[Text]"/>
      <dgm:spPr/>
      <dgm:t>
        <a:bodyPr/>
        <a:lstStyle/>
        <a:p>
          <a:pPr algn="l"/>
          <a:r>
            <a:rPr lang="en-GB"/>
            <a:t>Change request made (Logged in Automation sheet)</a:t>
          </a:r>
        </a:p>
      </dgm:t>
    </dgm:pt>
    <dgm:pt modelId="{195968BD-3E60-4189-8802-E97CF25EEB1B}" type="parTrans" cxnId="{AE58CB2D-CFD3-40D1-9CFE-CA5121FDAE47}">
      <dgm:prSet/>
      <dgm:spPr/>
      <dgm:t>
        <a:bodyPr/>
        <a:lstStyle/>
        <a:p>
          <a:endParaRPr lang="en-GB"/>
        </a:p>
      </dgm:t>
    </dgm:pt>
    <dgm:pt modelId="{5E8CEF7E-702C-4B2B-9BD0-F5A165778C0C}" type="sibTrans" cxnId="{AE58CB2D-CFD3-40D1-9CFE-CA5121FDAE47}">
      <dgm:prSet/>
      <dgm:spPr/>
      <dgm:t>
        <a:bodyPr/>
        <a:lstStyle/>
        <a:p>
          <a:endParaRPr lang="en-GB"/>
        </a:p>
      </dgm:t>
    </dgm:pt>
    <dgm:pt modelId="{3037DC8C-B5DC-4F3F-81A6-427070B19542}">
      <dgm:prSet phldrT="[Text]"/>
      <dgm:spPr/>
      <dgm:t>
        <a:bodyPr/>
        <a:lstStyle/>
        <a:p>
          <a:r>
            <a:rPr lang="en-GB"/>
            <a:t>Update Automation sheet with changes made, version number and date completed</a:t>
          </a:r>
        </a:p>
      </dgm:t>
    </dgm:pt>
    <dgm:pt modelId="{57FB79FF-8A6E-4FC0-A2CF-B441CEDBCD10}" type="parTrans" cxnId="{6C47B003-455C-4F67-A6E8-AFF842884443}">
      <dgm:prSet/>
      <dgm:spPr/>
      <dgm:t>
        <a:bodyPr/>
        <a:lstStyle/>
        <a:p>
          <a:endParaRPr lang="en-GB"/>
        </a:p>
      </dgm:t>
    </dgm:pt>
    <dgm:pt modelId="{64C130F4-5E69-4CCC-90C6-10B40C467156}" type="sibTrans" cxnId="{6C47B003-455C-4F67-A6E8-AFF842884443}">
      <dgm:prSet/>
      <dgm:spPr/>
      <dgm:t>
        <a:bodyPr/>
        <a:lstStyle/>
        <a:p>
          <a:endParaRPr lang="en-GB"/>
        </a:p>
      </dgm:t>
    </dgm:pt>
    <dgm:pt modelId="{C599C36F-2428-4C58-A020-BF8BA7BFE9B3}" type="pres">
      <dgm:prSet presAssocID="{71383C2E-2195-40E4-B0F8-EAF19CE529D8}" presName="linearFlow" presStyleCnt="0">
        <dgm:presLayoutVars>
          <dgm:dir/>
          <dgm:animLvl val="lvl"/>
          <dgm:resizeHandles val="exact"/>
        </dgm:presLayoutVars>
      </dgm:prSet>
      <dgm:spPr/>
    </dgm:pt>
    <dgm:pt modelId="{C61A37CD-F354-4AEB-9EF1-F71E03E756A6}" type="pres">
      <dgm:prSet presAssocID="{C2A57636-BF74-489F-AB35-7D63894B20DC}" presName="composite" presStyleCnt="0"/>
      <dgm:spPr/>
    </dgm:pt>
    <dgm:pt modelId="{9F5F6494-0770-413C-82F9-6D8D96F411BE}" type="pres">
      <dgm:prSet presAssocID="{C2A57636-BF74-489F-AB35-7D63894B20DC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B29F4D70-EF2C-4C4A-B584-98F8FAEFDC21}" type="pres">
      <dgm:prSet presAssocID="{C2A57636-BF74-489F-AB35-7D63894B20DC}" presName="descendantText" presStyleLbl="alignAcc1" presStyleIdx="0" presStyleCnt="6">
        <dgm:presLayoutVars>
          <dgm:bulletEnabled val="1"/>
        </dgm:presLayoutVars>
      </dgm:prSet>
      <dgm:spPr>
        <a:prstGeom prst="verticalScroll">
          <a:avLst/>
        </a:prstGeom>
      </dgm:spPr>
      <dgm:t>
        <a:bodyPr/>
        <a:lstStyle/>
        <a:p>
          <a:endParaRPr lang="en-GB"/>
        </a:p>
      </dgm:t>
    </dgm:pt>
    <dgm:pt modelId="{34706CCA-7AA8-494E-A781-CF85D5281966}" type="pres">
      <dgm:prSet presAssocID="{49294AA4-F3E2-4DD4-88B2-E7E4C6F04669}" presName="sp" presStyleCnt="0"/>
      <dgm:spPr/>
    </dgm:pt>
    <dgm:pt modelId="{6707E530-5E99-4321-AD0F-314EFC0AA7E7}" type="pres">
      <dgm:prSet presAssocID="{46C287EE-29D8-4000-82C0-129FF519F21E}" presName="composite" presStyleCnt="0"/>
      <dgm:spPr/>
    </dgm:pt>
    <dgm:pt modelId="{D4956557-6582-4B2E-B4E0-087DB1D46786}" type="pres">
      <dgm:prSet presAssocID="{46C287EE-29D8-4000-82C0-129FF519F21E}" presName="parentText" presStyleLbl="align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3586F1D-E3C3-4087-8F2B-EDB835416E3A}" type="pres">
      <dgm:prSet presAssocID="{46C287EE-29D8-4000-82C0-129FF519F21E}" presName="descendantText" presStyleLbl="alignAcc1" presStyleIdx="1" presStyleCnt="6">
        <dgm:presLayoutVars>
          <dgm:bulletEnabled val="1"/>
        </dgm:presLayoutVars>
      </dgm:prSet>
      <dgm:spPr>
        <a:prstGeom prst="verticalScroll">
          <a:avLst/>
        </a:prstGeom>
      </dgm:spPr>
      <dgm:t>
        <a:bodyPr/>
        <a:lstStyle/>
        <a:p>
          <a:endParaRPr lang="en-GB"/>
        </a:p>
      </dgm:t>
    </dgm:pt>
    <dgm:pt modelId="{FA293EE0-9706-46AF-85A5-9911AA9281A8}" type="pres">
      <dgm:prSet presAssocID="{050C0C5D-D683-450B-A78C-05EBA83FA2FB}" presName="sp" presStyleCnt="0"/>
      <dgm:spPr/>
    </dgm:pt>
    <dgm:pt modelId="{27EEFA5C-939F-42CA-9DFF-9FC1C9EBD95F}" type="pres">
      <dgm:prSet presAssocID="{118B0B89-4C36-46DD-8EBE-C893D710AA30}" presName="composite" presStyleCnt="0"/>
      <dgm:spPr/>
    </dgm:pt>
    <dgm:pt modelId="{3E246260-83E1-4A06-A22A-53317E485559}" type="pres">
      <dgm:prSet presAssocID="{118B0B89-4C36-46DD-8EBE-C893D710AA30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5A5D48B6-561F-4927-8ADC-87A0682A1EF4}" type="pres">
      <dgm:prSet presAssocID="{118B0B89-4C36-46DD-8EBE-C893D710AA30}" presName="descendantText" presStyleLbl="alignAcc1" presStyleIdx="2" presStyleCnt="6" custScaleY="138642">
        <dgm:presLayoutVars>
          <dgm:bulletEnabled val="1"/>
        </dgm:presLayoutVars>
      </dgm:prSet>
      <dgm:spPr>
        <a:prstGeom prst="verticalScroll">
          <a:avLst/>
        </a:prstGeom>
      </dgm:spPr>
      <dgm:t>
        <a:bodyPr/>
        <a:lstStyle/>
        <a:p>
          <a:endParaRPr lang="en-GB"/>
        </a:p>
      </dgm:t>
    </dgm:pt>
    <dgm:pt modelId="{BCE7371C-5A19-4271-B729-ADD844CEE257}" type="pres">
      <dgm:prSet presAssocID="{2CA00866-BE61-472D-A61C-1367CFDAA8E5}" presName="sp" presStyleCnt="0"/>
      <dgm:spPr/>
    </dgm:pt>
    <dgm:pt modelId="{BB7CA675-0845-4CE1-93AD-260D83A571D3}" type="pres">
      <dgm:prSet presAssocID="{EDB323D8-5D34-4BE0-A71B-88DB3D4AAA9E}" presName="composite" presStyleCnt="0"/>
      <dgm:spPr/>
    </dgm:pt>
    <dgm:pt modelId="{9E8FE5CC-9B17-434E-84F0-85E7F76E4A32}" type="pres">
      <dgm:prSet presAssocID="{EDB323D8-5D34-4BE0-A71B-88DB3D4AAA9E}" presName="parentText" presStyleLbl="align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D8001C3-4449-471F-B45B-A132B8B58E39}" type="pres">
      <dgm:prSet presAssocID="{EDB323D8-5D34-4BE0-A71B-88DB3D4AAA9E}" presName="descendantText" presStyleLbl="alignAcc1" presStyleIdx="3" presStyleCnt="6">
        <dgm:presLayoutVars>
          <dgm:bulletEnabled val="1"/>
        </dgm:presLayoutVars>
      </dgm:prSet>
      <dgm:spPr>
        <a:prstGeom prst="verticalScroll">
          <a:avLst/>
        </a:prstGeom>
      </dgm:spPr>
      <dgm:t>
        <a:bodyPr/>
        <a:lstStyle/>
        <a:p>
          <a:endParaRPr lang="en-GB"/>
        </a:p>
      </dgm:t>
    </dgm:pt>
    <dgm:pt modelId="{9C0E1646-D001-4DF1-A932-693DABD6FCEB}" type="pres">
      <dgm:prSet presAssocID="{23CD74CB-5D8D-40E2-8181-3A2791A87C61}" presName="sp" presStyleCnt="0"/>
      <dgm:spPr/>
    </dgm:pt>
    <dgm:pt modelId="{971774DB-7BBC-4043-92F3-EA8E6C7D5961}" type="pres">
      <dgm:prSet presAssocID="{EDC6BD5D-C672-4A22-9F43-194BEFF2D891}" presName="composite" presStyleCnt="0"/>
      <dgm:spPr/>
    </dgm:pt>
    <dgm:pt modelId="{045E0036-D7CF-424F-B453-34D823FB5211}" type="pres">
      <dgm:prSet presAssocID="{EDC6BD5D-C672-4A22-9F43-194BEFF2D891}" presName="parentText" presStyleLbl="align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3166016-D674-4C5B-BA3F-BC8730023A16}" type="pres">
      <dgm:prSet presAssocID="{EDC6BD5D-C672-4A22-9F43-194BEFF2D891}" presName="descendantText" presStyleLbl="alignAcc1" presStyleIdx="4" presStyleCnt="6">
        <dgm:presLayoutVars>
          <dgm:bulletEnabled val="1"/>
        </dgm:presLayoutVars>
      </dgm:prSet>
      <dgm:spPr>
        <a:prstGeom prst="verticalScroll">
          <a:avLst/>
        </a:prstGeom>
      </dgm:spPr>
      <dgm:t>
        <a:bodyPr/>
        <a:lstStyle/>
        <a:p>
          <a:endParaRPr lang="en-GB"/>
        </a:p>
      </dgm:t>
    </dgm:pt>
    <dgm:pt modelId="{63E7215A-5BF6-4AB0-B151-7ED1C90E994E}" type="pres">
      <dgm:prSet presAssocID="{0B2DC695-F4EF-4CD6-A83E-1275B75AE1E8}" presName="sp" presStyleCnt="0"/>
      <dgm:spPr/>
    </dgm:pt>
    <dgm:pt modelId="{70713C1F-9B94-4DFE-8FFA-EC8DD7B38079}" type="pres">
      <dgm:prSet presAssocID="{6FF11B41-FA31-4F28-9909-F2B1EED526C6}" presName="composite" presStyleCnt="0"/>
      <dgm:spPr/>
    </dgm:pt>
    <dgm:pt modelId="{32A89A9B-F66A-43A4-BAE0-E653F4761758}" type="pres">
      <dgm:prSet presAssocID="{6FF11B41-FA31-4F28-9909-F2B1EED526C6}" presName="parentText" presStyleLbl="align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26FDBF4-7D4B-4513-8AE9-E3E79A19999B}" type="pres">
      <dgm:prSet presAssocID="{6FF11B41-FA31-4F28-9909-F2B1EED526C6}" presName="descendantText" presStyleLbl="alignAcc1" presStyleIdx="5" presStyleCnt="6">
        <dgm:presLayoutVars>
          <dgm:bulletEnabled val="1"/>
        </dgm:presLayoutVars>
      </dgm:prSet>
      <dgm:spPr>
        <a:prstGeom prst="verticalScroll">
          <a:avLst/>
        </a:prstGeom>
      </dgm:spPr>
      <dgm:t>
        <a:bodyPr/>
        <a:lstStyle/>
        <a:p>
          <a:endParaRPr lang="en-GB"/>
        </a:p>
      </dgm:t>
    </dgm:pt>
  </dgm:ptLst>
  <dgm:cxnLst>
    <dgm:cxn modelId="{5BA63865-64D3-4EA1-BBEB-25207930D7A0}" type="presOf" srcId="{57B4305C-9EF9-4A8D-8398-054237BBF4EC}" destId="{826FDBF4-7D4B-4513-8AE9-E3E79A19999B}" srcOrd="0" destOrd="1" presId="urn:microsoft.com/office/officeart/2005/8/layout/chevron2"/>
    <dgm:cxn modelId="{6C47B003-455C-4F67-A6E8-AFF842884443}" srcId="{EDC6BD5D-C672-4A22-9F43-194BEFF2D891}" destId="{3037DC8C-B5DC-4F3F-81A6-427070B19542}" srcOrd="2" destOrd="0" parTransId="{57FB79FF-8A6E-4FC0-A2CF-B441CEDBCD10}" sibTransId="{64C130F4-5E69-4CCC-90C6-10B40C467156}"/>
    <dgm:cxn modelId="{66A10131-D808-4C90-9F02-A14267B38D27}" srcId="{6FF11B41-FA31-4F28-9909-F2B1EED526C6}" destId="{57B4305C-9EF9-4A8D-8398-054237BBF4EC}" srcOrd="1" destOrd="0" parTransId="{78CD9F21-55E4-460A-9454-206876972D42}" sibTransId="{5346C986-2471-4C82-837D-4A4D78B338AF}"/>
    <dgm:cxn modelId="{80BC10BE-D106-4E67-A248-9D919FAE5429}" srcId="{71383C2E-2195-40E4-B0F8-EAF19CE529D8}" destId="{EDB323D8-5D34-4BE0-A71B-88DB3D4AAA9E}" srcOrd="3" destOrd="0" parTransId="{BD9D048D-E3C2-4D47-8359-EF9C5D033B23}" sibTransId="{23CD74CB-5D8D-40E2-8181-3A2791A87C61}"/>
    <dgm:cxn modelId="{EF4B8B52-7475-4A41-95C7-B27025B9A839}" type="presOf" srcId="{46C287EE-29D8-4000-82C0-129FF519F21E}" destId="{D4956557-6582-4B2E-B4E0-087DB1D46786}" srcOrd="0" destOrd="0" presId="urn:microsoft.com/office/officeart/2005/8/layout/chevron2"/>
    <dgm:cxn modelId="{498DD990-A252-4424-BE1B-7D2DFB8BC1DA}" type="presOf" srcId="{377A77D2-E32A-4A95-9E4C-88C87F110B20}" destId="{B29F4D70-EF2C-4C4A-B584-98F8FAEFDC21}" srcOrd="0" destOrd="0" presId="urn:microsoft.com/office/officeart/2005/8/layout/chevron2"/>
    <dgm:cxn modelId="{8B0402ED-1C20-4D8C-AF99-BBDCC3D0FF8E}" type="presOf" srcId="{0A1F85AD-9109-40B1-9946-E8E28B1DEBCE}" destId="{0D8001C3-4449-471F-B45B-A132B8B58E39}" srcOrd="0" destOrd="1" presId="urn:microsoft.com/office/officeart/2005/8/layout/chevron2"/>
    <dgm:cxn modelId="{B80B583C-7C04-4D22-A11F-B09CB0204D95}" type="presOf" srcId="{118B0B89-4C36-46DD-8EBE-C893D710AA30}" destId="{3E246260-83E1-4A06-A22A-53317E485559}" srcOrd="0" destOrd="0" presId="urn:microsoft.com/office/officeart/2005/8/layout/chevron2"/>
    <dgm:cxn modelId="{9CBC2574-B0BB-4597-A209-41E4B29F8AF9}" type="presOf" srcId="{BB9E7A3E-18E6-4129-B8DD-B3ACE17A0C13}" destId="{0D8001C3-4449-471F-B45B-A132B8B58E39}" srcOrd="0" destOrd="0" presId="urn:microsoft.com/office/officeart/2005/8/layout/chevron2"/>
    <dgm:cxn modelId="{BC9B0038-0BD7-488F-BD30-F6B3178871E1}" type="presOf" srcId="{EDB323D8-5D34-4BE0-A71B-88DB3D4AAA9E}" destId="{9E8FE5CC-9B17-434E-84F0-85E7F76E4A32}" srcOrd="0" destOrd="0" presId="urn:microsoft.com/office/officeart/2005/8/layout/chevron2"/>
    <dgm:cxn modelId="{A510017B-BB72-4FBD-A3B3-79D5DB16DC3C}" srcId="{EDB323D8-5D34-4BE0-A71B-88DB3D4AAA9E}" destId="{0A1F85AD-9109-40B1-9946-E8E28B1DEBCE}" srcOrd="1" destOrd="0" parTransId="{765E9D60-D0B9-498E-99D1-472A01B346DE}" sibTransId="{A82993A9-42D5-4A36-8270-5480BC30A9B2}"/>
    <dgm:cxn modelId="{76BAD546-84CF-4225-A633-A8353555EFF3}" srcId="{71383C2E-2195-40E4-B0F8-EAF19CE529D8}" destId="{118B0B89-4C36-46DD-8EBE-C893D710AA30}" srcOrd="2" destOrd="0" parTransId="{A24B1247-79BA-49F1-8444-326D2FB5680E}" sibTransId="{2CA00866-BE61-472D-A61C-1367CFDAA8E5}"/>
    <dgm:cxn modelId="{1BB4ED3F-A27B-4A0A-8570-567B9B46CA40}" srcId="{118B0B89-4C36-46DD-8EBE-C893D710AA30}" destId="{D1D2C6C9-841F-4F9B-9EFC-0EBEA2C4A997}" srcOrd="1" destOrd="0" parTransId="{2E0F2BF6-6E79-4770-ACAD-DB0885C294B3}" sibTransId="{7570A9D7-8023-4073-83FE-7A89C682FEFF}"/>
    <dgm:cxn modelId="{F86D0C3A-EE0B-4B1B-BE45-B27EBB13AD31}" type="presOf" srcId="{259A937B-40D0-4EC9-9D2C-16B11F95F3FE}" destId="{33166016-D674-4C5B-BA3F-BC8730023A16}" srcOrd="0" destOrd="0" presId="urn:microsoft.com/office/officeart/2005/8/layout/chevron2"/>
    <dgm:cxn modelId="{2752577D-9C09-4F43-B148-52AD4CB785EB}" srcId="{46C287EE-29D8-4000-82C0-129FF519F21E}" destId="{E0113F69-CA9F-49B1-A671-28B860B4062C}" srcOrd="1" destOrd="0" parTransId="{345AA6D2-270F-45AA-9E3D-714BA20E71CA}" sibTransId="{3EB5B68B-3985-4F21-8832-1C5BF1DB67F7}"/>
    <dgm:cxn modelId="{495510AC-2581-4068-A224-C2482BC435E9}" type="presOf" srcId="{8BE95601-2E27-40AB-99ED-2621D0E3CF9D}" destId="{5A5D48B6-561F-4927-8ADC-87A0682A1EF4}" srcOrd="0" destOrd="2" presId="urn:microsoft.com/office/officeart/2005/8/layout/chevron2"/>
    <dgm:cxn modelId="{3D9D103F-864E-4A4C-AECD-0C15FE1EF46C}" type="presOf" srcId="{3037DC8C-B5DC-4F3F-81A6-427070B19542}" destId="{33166016-D674-4C5B-BA3F-BC8730023A16}" srcOrd="0" destOrd="2" presId="urn:microsoft.com/office/officeart/2005/8/layout/chevron2"/>
    <dgm:cxn modelId="{7978366A-9E02-41CA-BEAF-1DCEDDC79891}" type="presOf" srcId="{6FF11B41-FA31-4F28-9909-F2B1EED526C6}" destId="{32A89A9B-F66A-43A4-BAE0-E653F4761758}" srcOrd="0" destOrd="0" presId="urn:microsoft.com/office/officeart/2005/8/layout/chevron2"/>
    <dgm:cxn modelId="{EAACF80B-06C9-4E7A-AAE4-84C25716FF63}" type="presOf" srcId="{0F3C4875-8377-476C-A0C0-A4E47949268A}" destId="{5A5D48B6-561F-4927-8ADC-87A0682A1EF4}" srcOrd="0" destOrd="3" presId="urn:microsoft.com/office/officeart/2005/8/layout/chevron2"/>
    <dgm:cxn modelId="{C211F35A-A458-42BB-85E9-D74EEB3AAD26}" type="presOf" srcId="{0920D139-E61E-4D44-9513-7A7048BB5122}" destId="{5A5D48B6-561F-4927-8ADC-87A0682A1EF4}" srcOrd="0" destOrd="0" presId="urn:microsoft.com/office/officeart/2005/8/layout/chevron2"/>
    <dgm:cxn modelId="{CA920738-77C6-4FA3-8F09-45C096357844}" type="presOf" srcId="{D1D2C6C9-841F-4F9B-9EFC-0EBEA2C4A997}" destId="{5A5D48B6-561F-4927-8ADC-87A0682A1EF4}" srcOrd="0" destOrd="1" presId="urn:microsoft.com/office/officeart/2005/8/layout/chevron2"/>
    <dgm:cxn modelId="{F76B87BE-F2E9-4FE9-B208-3B0907C58FEB}" srcId="{71383C2E-2195-40E4-B0F8-EAF19CE529D8}" destId="{46C287EE-29D8-4000-82C0-129FF519F21E}" srcOrd="1" destOrd="0" parTransId="{466508F4-C968-449C-A3D4-5F565872E0C0}" sibTransId="{050C0C5D-D683-450B-A78C-05EBA83FA2FB}"/>
    <dgm:cxn modelId="{EDEAC55F-6B90-4FA1-AF73-DD003759FCB5}" type="presOf" srcId="{840CCEFA-0271-402F-9D01-BE9974BCF4B4}" destId="{53586F1D-E3C3-4087-8F2B-EDB835416E3A}" srcOrd="0" destOrd="0" presId="urn:microsoft.com/office/officeart/2005/8/layout/chevron2"/>
    <dgm:cxn modelId="{0F3DBA3E-125D-4BB8-8570-2BE90811E203}" type="presOf" srcId="{C7D35D40-4BA6-4A35-A947-1F88E0A2E4FB}" destId="{33166016-D674-4C5B-BA3F-BC8730023A16}" srcOrd="0" destOrd="1" presId="urn:microsoft.com/office/officeart/2005/8/layout/chevron2"/>
    <dgm:cxn modelId="{20A33731-13FD-466D-90C1-DCB7FD7B5F70}" srcId="{EDC6BD5D-C672-4A22-9F43-194BEFF2D891}" destId="{C7D35D40-4BA6-4A35-A947-1F88E0A2E4FB}" srcOrd="1" destOrd="0" parTransId="{E01ED928-082E-42A8-9D43-5B489FD75221}" sibTransId="{23E46D0A-BC5B-4D1F-BBA3-3B01909DDF8E}"/>
    <dgm:cxn modelId="{AE58CB2D-CFD3-40D1-9CFE-CA5121FDAE47}" srcId="{C2A57636-BF74-489F-AB35-7D63894B20DC}" destId="{377A77D2-E32A-4A95-9E4C-88C87F110B20}" srcOrd="0" destOrd="0" parTransId="{195968BD-3E60-4189-8802-E97CF25EEB1B}" sibTransId="{5E8CEF7E-702C-4B2B-9BD0-F5A165778C0C}"/>
    <dgm:cxn modelId="{C7D80406-BB4C-46CE-A8A3-CBAF4917CFCF}" srcId="{6FF11B41-FA31-4F28-9909-F2B1EED526C6}" destId="{A4DAD3B4-F442-48E2-B5B0-49F71C5F8B96}" srcOrd="0" destOrd="0" parTransId="{3D8A864B-70E2-4A49-9342-8B91D902BDBA}" sibTransId="{6BB04745-4583-4E83-9038-0A20EE3DE77E}"/>
    <dgm:cxn modelId="{81024C44-861F-4BDA-AE0B-AEF84E9D3A52}" srcId="{71383C2E-2195-40E4-B0F8-EAF19CE529D8}" destId="{C2A57636-BF74-489F-AB35-7D63894B20DC}" srcOrd="0" destOrd="0" parTransId="{95C8BAC6-92C6-4059-862F-446477742E72}" sibTransId="{49294AA4-F3E2-4DD4-88B2-E7E4C6F04669}"/>
    <dgm:cxn modelId="{418B667F-59EC-407C-A356-49CDDD8E2B2D}" type="presOf" srcId="{7847307C-06FF-46DE-9C38-4F8DBA768750}" destId="{826FDBF4-7D4B-4513-8AE9-E3E79A19999B}" srcOrd="0" destOrd="2" presId="urn:microsoft.com/office/officeart/2005/8/layout/chevron2"/>
    <dgm:cxn modelId="{96A5AACD-F762-4BF5-8B60-A943A3131C63}" srcId="{118B0B89-4C36-46DD-8EBE-C893D710AA30}" destId="{0F3C4875-8377-476C-A0C0-A4E47949268A}" srcOrd="3" destOrd="0" parTransId="{D008B513-70A6-412A-AF53-0F7BC638B138}" sibTransId="{6F160720-9EF1-431E-A38F-2CBB32DD910B}"/>
    <dgm:cxn modelId="{80411939-FDF2-4B36-B471-00012468855C}" type="presOf" srcId="{E0113F69-CA9F-49B1-A671-28B860B4062C}" destId="{53586F1D-E3C3-4087-8F2B-EDB835416E3A}" srcOrd="0" destOrd="1" presId="urn:microsoft.com/office/officeart/2005/8/layout/chevron2"/>
    <dgm:cxn modelId="{3AF91F3A-72E0-4DF7-8820-03A22F7842A1}" type="presOf" srcId="{A4DAD3B4-F442-48E2-B5B0-49F71C5F8B96}" destId="{826FDBF4-7D4B-4513-8AE9-E3E79A19999B}" srcOrd="0" destOrd="0" presId="urn:microsoft.com/office/officeart/2005/8/layout/chevron2"/>
    <dgm:cxn modelId="{1F1B3A6E-5819-47D5-AD37-AAA9E5E2F7F8}" srcId="{46C287EE-29D8-4000-82C0-129FF519F21E}" destId="{840CCEFA-0271-402F-9D01-BE9974BCF4B4}" srcOrd="0" destOrd="0" parTransId="{06959CB0-E86A-4FFB-8D0E-B4048D78E163}" sibTransId="{4B0FD8BA-DEB6-4F6F-AB1B-AE6EF23BC285}"/>
    <dgm:cxn modelId="{0FF06517-AA03-4604-8FAD-067EDD86BEFD}" srcId="{6FF11B41-FA31-4F28-9909-F2B1EED526C6}" destId="{7847307C-06FF-46DE-9C38-4F8DBA768750}" srcOrd="2" destOrd="0" parTransId="{196D5F66-012F-40E4-9C63-DD69889F449D}" sibTransId="{ACE0C923-0D57-4165-A93A-92759A8FF83C}"/>
    <dgm:cxn modelId="{1A1E3EDE-7274-455E-9B8E-E2EC2D2CD3C4}" type="presOf" srcId="{71383C2E-2195-40E4-B0F8-EAF19CE529D8}" destId="{C599C36F-2428-4C58-A020-BF8BA7BFE9B3}" srcOrd="0" destOrd="0" presId="urn:microsoft.com/office/officeart/2005/8/layout/chevron2"/>
    <dgm:cxn modelId="{CB7986C1-2EE2-4DD5-8638-299BE0740905}" srcId="{EDB323D8-5D34-4BE0-A71B-88DB3D4AAA9E}" destId="{BB9E7A3E-18E6-4129-B8DD-B3ACE17A0C13}" srcOrd="0" destOrd="0" parTransId="{4DF62A22-80BF-41D9-BDCA-A99A2B4A6A56}" sibTransId="{DD608312-BDCE-4B9D-8F8E-19CFB51FBAE6}"/>
    <dgm:cxn modelId="{A648D7DD-BA81-4D0C-9AA2-7347F41259E0}" srcId="{71383C2E-2195-40E4-B0F8-EAF19CE529D8}" destId="{EDC6BD5D-C672-4A22-9F43-194BEFF2D891}" srcOrd="4" destOrd="0" parTransId="{5C52AFA2-33AC-4BF1-823B-19800D273D47}" sibTransId="{0B2DC695-F4EF-4CD6-A83E-1275B75AE1E8}"/>
    <dgm:cxn modelId="{7766113D-78BA-482A-96A1-F402C0EFAFF3}" type="presOf" srcId="{C2A57636-BF74-489F-AB35-7D63894B20DC}" destId="{9F5F6494-0770-413C-82F9-6D8D96F411BE}" srcOrd="0" destOrd="0" presId="urn:microsoft.com/office/officeart/2005/8/layout/chevron2"/>
    <dgm:cxn modelId="{D390CBFD-2F0C-482F-B1AC-5599D02322DC}" srcId="{EDC6BD5D-C672-4A22-9F43-194BEFF2D891}" destId="{259A937B-40D0-4EC9-9D2C-16B11F95F3FE}" srcOrd="0" destOrd="0" parTransId="{CDD3721C-CE1C-43C4-BE9E-6C6475868237}" sibTransId="{3C2041FF-F8FB-449B-9110-263F616E4DD0}"/>
    <dgm:cxn modelId="{53B88438-DF3D-4788-A9CB-4CB5D740E27C}" srcId="{118B0B89-4C36-46DD-8EBE-C893D710AA30}" destId="{0920D139-E61E-4D44-9513-7A7048BB5122}" srcOrd="0" destOrd="0" parTransId="{C247FD1E-61C2-4AB9-972D-7EE38B89C8FB}" sibTransId="{DAED46CB-EED0-4B14-A801-0D36F71ADAD8}"/>
    <dgm:cxn modelId="{2C04D234-1400-49F3-9BC6-F74A0B0016F8}" type="presOf" srcId="{EDC6BD5D-C672-4A22-9F43-194BEFF2D891}" destId="{045E0036-D7CF-424F-B453-34D823FB5211}" srcOrd="0" destOrd="0" presId="urn:microsoft.com/office/officeart/2005/8/layout/chevron2"/>
    <dgm:cxn modelId="{5EDC759D-B32C-4FF1-B841-F03E6F33E8B5}" srcId="{71383C2E-2195-40E4-B0F8-EAF19CE529D8}" destId="{6FF11B41-FA31-4F28-9909-F2B1EED526C6}" srcOrd="5" destOrd="0" parTransId="{122BAD5B-E763-47BC-A387-1091B5251B80}" sibTransId="{F378607F-F96E-4A20-8D1F-741AB6516DBD}"/>
    <dgm:cxn modelId="{B0355246-9D80-413F-AFCE-25E3F813D6CF}" srcId="{118B0B89-4C36-46DD-8EBE-C893D710AA30}" destId="{8BE95601-2E27-40AB-99ED-2621D0E3CF9D}" srcOrd="2" destOrd="0" parTransId="{D70780DF-B41F-4DE6-AB9B-504664718F72}" sibTransId="{6327EC25-F3D1-433F-A30F-1A27BECCFFF6}"/>
    <dgm:cxn modelId="{05E84CA9-FA22-4919-A8F4-5327B7BBD6E9}" type="presParOf" srcId="{C599C36F-2428-4C58-A020-BF8BA7BFE9B3}" destId="{C61A37CD-F354-4AEB-9EF1-F71E03E756A6}" srcOrd="0" destOrd="0" presId="urn:microsoft.com/office/officeart/2005/8/layout/chevron2"/>
    <dgm:cxn modelId="{5C63F9CD-CABC-4CEB-A988-273025A21345}" type="presParOf" srcId="{C61A37CD-F354-4AEB-9EF1-F71E03E756A6}" destId="{9F5F6494-0770-413C-82F9-6D8D96F411BE}" srcOrd="0" destOrd="0" presId="urn:microsoft.com/office/officeart/2005/8/layout/chevron2"/>
    <dgm:cxn modelId="{6B191E03-5231-4184-9E96-E17EE5C23DA5}" type="presParOf" srcId="{C61A37CD-F354-4AEB-9EF1-F71E03E756A6}" destId="{B29F4D70-EF2C-4C4A-B584-98F8FAEFDC21}" srcOrd="1" destOrd="0" presId="urn:microsoft.com/office/officeart/2005/8/layout/chevron2"/>
    <dgm:cxn modelId="{3078AF5C-BE0E-45B6-9D4E-C1A177521EB0}" type="presParOf" srcId="{C599C36F-2428-4C58-A020-BF8BA7BFE9B3}" destId="{34706CCA-7AA8-494E-A781-CF85D5281966}" srcOrd="1" destOrd="0" presId="urn:microsoft.com/office/officeart/2005/8/layout/chevron2"/>
    <dgm:cxn modelId="{44EE6357-9B10-4E7E-9ABA-50F74E1B8973}" type="presParOf" srcId="{C599C36F-2428-4C58-A020-BF8BA7BFE9B3}" destId="{6707E530-5E99-4321-AD0F-314EFC0AA7E7}" srcOrd="2" destOrd="0" presId="urn:microsoft.com/office/officeart/2005/8/layout/chevron2"/>
    <dgm:cxn modelId="{86309197-FF9F-4E73-8356-5BF45E00D743}" type="presParOf" srcId="{6707E530-5E99-4321-AD0F-314EFC0AA7E7}" destId="{D4956557-6582-4B2E-B4E0-087DB1D46786}" srcOrd="0" destOrd="0" presId="urn:microsoft.com/office/officeart/2005/8/layout/chevron2"/>
    <dgm:cxn modelId="{F1AFE18B-5671-4F6E-B9F2-D32548EFB2D9}" type="presParOf" srcId="{6707E530-5E99-4321-AD0F-314EFC0AA7E7}" destId="{53586F1D-E3C3-4087-8F2B-EDB835416E3A}" srcOrd="1" destOrd="0" presId="urn:microsoft.com/office/officeart/2005/8/layout/chevron2"/>
    <dgm:cxn modelId="{4F2BB805-46B1-45FE-BBDB-2AF9628A5D83}" type="presParOf" srcId="{C599C36F-2428-4C58-A020-BF8BA7BFE9B3}" destId="{FA293EE0-9706-46AF-85A5-9911AA9281A8}" srcOrd="3" destOrd="0" presId="urn:microsoft.com/office/officeart/2005/8/layout/chevron2"/>
    <dgm:cxn modelId="{85488004-703C-49A7-AEB5-26ACA2012335}" type="presParOf" srcId="{C599C36F-2428-4C58-A020-BF8BA7BFE9B3}" destId="{27EEFA5C-939F-42CA-9DFF-9FC1C9EBD95F}" srcOrd="4" destOrd="0" presId="urn:microsoft.com/office/officeart/2005/8/layout/chevron2"/>
    <dgm:cxn modelId="{2D97CC3B-4E21-4687-9735-2810C41A95DC}" type="presParOf" srcId="{27EEFA5C-939F-42CA-9DFF-9FC1C9EBD95F}" destId="{3E246260-83E1-4A06-A22A-53317E485559}" srcOrd="0" destOrd="0" presId="urn:microsoft.com/office/officeart/2005/8/layout/chevron2"/>
    <dgm:cxn modelId="{A7465213-67B0-4601-8E32-6239EE19E213}" type="presParOf" srcId="{27EEFA5C-939F-42CA-9DFF-9FC1C9EBD95F}" destId="{5A5D48B6-561F-4927-8ADC-87A0682A1EF4}" srcOrd="1" destOrd="0" presId="urn:microsoft.com/office/officeart/2005/8/layout/chevron2"/>
    <dgm:cxn modelId="{48EB7A52-86B4-4184-831E-4E7054F2B9CC}" type="presParOf" srcId="{C599C36F-2428-4C58-A020-BF8BA7BFE9B3}" destId="{BCE7371C-5A19-4271-B729-ADD844CEE257}" srcOrd="5" destOrd="0" presId="urn:microsoft.com/office/officeart/2005/8/layout/chevron2"/>
    <dgm:cxn modelId="{0ACDA3CC-3B36-4BB6-B4F5-A18848C8DF14}" type="presParOf" srcId="{C599C36F-2428-4C58-A020-BF8BA7BFE9B3}" destId="{BB7CA675-0845-4CE1-93AD-260D83A571D3}" srcOrd="6" destOrd="0" presId="urn:microsoft.com/office/officeart/2005/8/layout/chevron2"/>
    <dgm:cxn modelId="{06E4B50A-44C6-46BC-ACA4-C4DC83E27DAD}" type="presParOf" srcId="{BB7CA675-0845-4CE1-93AD-260D83A571D3}" destId="{9E8FE5CC-9B17-434E-84F0-85E7F76E4A32}" srcOrd="0" destOrd="0" presId="urn:microsoft.com/office/officeart/2005/8/layout/chevron2"/>
    <dgm:cxn modelId="{293DF1AC-BB7E-43D7-B155-F6F81DD4A333}" type="presParOf" srcId="{BB7CA675-0845-4CE1-93AD-260D83A571D3}" destId="{0D8001C3-4449-471F-B45B-A132B8B58E39}" srcOrd="1" destOrd="0" presId="urn:microsoft.com/office/officeart/2005/8/layout/chevron2"/>
    <dgm:cxn modelId="{88E75A54-4260-468D-88DA-849045BA6D6F}" type="presParOf" srcId="{C599C36F-2428-4C58-A020-BF8BA7BFE9B3}" destId="{9C0E1646-D001-4DF1-A932-693DABD6FCEB}" srcOrd="7" destOrd="0" presId="urn:microsoft.com/office/officeart/2005/8/layout/chevron2"/>
    <dgm:cxn modelId="{0279B8EE-431B-46B4-8715-7E4C6892EC8D}" type="presParOf" srcId="{C599C36F-2428-4C58-A020-BF8BA7BFE9B3}" destId="{971774DB-7BBC-4043-92F3-EA8E6C7D5961}" srcOrd="8" destOrd="0" presId="urn:microsoft.com/office/officeart/2005/8/layout/chevron2"/>
    <dgm:cxn modelId="{C8687F46-4AAF-4567-9165-45B76D0FDEB0}" type="presParOf" srcId="{971774DB-7BBC-4043-92F3-EA8E6C7D5961}" destId="{045E0036-D7CF-424F-B453-34D823FB5211}" srcOrd="0" destOrd="0" presId="urn:microsoft.com/office/officeart/2005/8/layout/chevron2"/>
    <dgm:cxn modelId="{405928F7-BB1F-4DFA-A8B3-A5B156F2F549}" type="presParOf" srcId="{971774DB-7BBC-4043-92F3-EA8E6C7D5961}" destId="{33166016-D674-4C5B-BA3F-BC8730023A16}" srcOrd="1" destOrd="0" presId="urn:microsoft.com/office/officeart/2005/8/layout/chevron2"/>
    <dgm:cxn modelId="{6E4237EA-6C5F-48B3-BCF9-30186257F806}" type="presParOf" srcId="{C599C36F-2428-4C58-A020-BF8BA7BFE9B3}" destId="{63E7215A-5BF6-4AB0-B151-7ED1C90E994E}" srcOrd="9" destOrd="0" presId="urn:microsoft.com/office/officeart/2005/8/layout/chevron2"/>
    <dgm:cxn modelId="{7A6ACA24-8BF1-42C0-A217-765EA19133CE}" type="presParOf" srcId="{C599C36F-2428-4C58-A020-BF8BA7BFE9B3}" destId="{70713C1F-9B94-4DFE-8FFA-EC8DD7B38079}" srcOrd="10" destOrd="0" presId="urn:microsoft.com/office/officeart/2005/8/layout/chevron2"/>
    <dgm:cxn modelId="{09B0178F-E506-4E74-83D8-8713764C346A}" type="presParOf" srcId="{70713C1F-9B94-4DFE-8FFA-EC8DD7B38079}" destId="{32A89A9B-F66A-43A4-BAE0-E653F4761758}" srcOrd="0" destOrd="0" presId="urn:microsoft.com/office/officeart/2005/8/layout/chevron2"/>
    <dgm:cxn modelId="{2B52990A-191C-434C-8E53-FAF371F33616}" type="presParOf" srcId="{70713C1F-9B94-4DFE-8FFA-EC8DD7B38079}" destId="{826FDBF4-7D4B-4513-8AE9-E3E79A19999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5F6494-0770-413C-82F9-6D8D96F411BE}">
      <dsp:nvSpPr>
        <dsp:cNvPr id="0" name=""/>
        <dsp:cNvSpPr/>
      </dsp:nvSpPr>
      <dsp:spPr>
        <a:xfrm rot="5400000">
          <a:off x="-169379" y="191700"/>
          <a:ext cx="1129196" cy="7904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Software Change Control</a:t>
          </a:r>
        </a:p>
      </dsp:txBody>
      <dsp:txXfrm rot="-5400000">
        <a:off x="1" y="417540"/>
        <a:ext cx="790437" cy="338759"/>
      </dsp:txXfrm>
    </dsp:sp>
    <dsp:sp modelId="{B29F4D70-EF2C-4C4A-B584-98F8FAEFDC21}">
      <dsp:nvSpPr>
        <dsp:cNvPr id="0" name=""/>
        <dsp:cNvSpPr/>
      </dsp:nvSpPr>
      <dsp:spPr>
        <a:xfrm rot="5400000">
          <a:off x="2939704" y="-2126946"/>
          <a:ext cx="733977" cy="5032512"/>
        </a:xfrm>
        <a:prstGeom prst="verticalScroll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Change request made (Logged in Automation sheet)</a:t>
          </a:r>
        </a:p>
      </dsp:txBody>
      <dsp:txXfrm rot="-5400000">
        <a:off x="836311" y="114068"/>
        <a:ext cx="4894891" cy="550483"/>
      </dsp:txXfrm>
    </dsp:sp>
    <dsp:sp modelId="{D4956557-6582-4B2E-B4E0-087DB1D46786}">
      <dsp:nvSpPr>
        <dsp:cNvPr id="0" name=""/>
        <dsp:cNvSpPr/>
      </dsp:nvSpPr>
      <dsp:spPr>
        <a:xfrm rot="5400000">
          <a:off x="-169379" y="1227780"/>
          <a:ext cx="1129196" cy="7904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Plan</a:t>
          </a:r>
        </a:p>
      </dsp:txBody>
      <dsp:txXfrm rot="-5400000">
        <a:off x="1" y="1453620"/>
        <a:ext cx="790437" cy="338759"/>
      </dsp:txXfrm>
    </dsp:sp>
    <dsp:sp modelId="{53586F1D-E3C3-4087-8F2B-EDB835416E3A}">
      <dsp:nvSpPr>
        <dsp:cNvPr id="0" name=""/>
        <dsp:cNvSpPr/>
      </dsp:nvSpPr>
      <dsp:spPr>
        <a:xfrm rot="5400000">
          <a:off x="2939704" y="-1090866"/>
          <a:ext cx="733977" cy="5032512"/>
        </a:xfrm>
        <a:prstGeom prst="verticalScroll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Identify changes to be made and complexity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Estimate time for completion</a:t>
          </a:r>
        </a:p>
      </dsp:txBody>
      <dsp:txXfrm rot="-5400000">
        <a:off x="836311" y="1150148"/>
        <a:ext cx="4894891" cy="550483"/>
      </dsp:txXfrm>
    </dsp:sp>
    <dsp:sp modelId="{3E246260-83E1-4A06-A22A-53317E485559}">
      <dsp:nvSpPr>
        <dsp:cNvPr id="0" name=""/>
        <dsp:cNvSpPr/>
      </dsp:nvSpPr>
      <dsp:spPr>
        <a:xfrm rot="5400000">
          <a:off x="-169379" y="2405672"/>
          <a:ext cx="1129196" cy="7904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Assess risk</a:t>
          </a:r>
        </a:p>
      </dsp:txBody>
      <dsp:txXfrm rot="-5400000">
        <a:off x="1" y="2631512"/>
        <a:ext cx="790437" cy="338759"/>
      </dsp:txXfrm>
    </dsp:sp>
    <dsp:sp modelId="{5A5D48B6-561F-4927-8ADC-87A0682A1EF4}">
      <dsp:nvSpPr>
        <dsp:cNvPr id="0" name=""/>
        <dsp:cNvSpPr/>
      </dsp:nvSpPr>
      <dsp:spPr>
        <a:xfrm rot="5400000">
          <a:off x="2797893" y="87025"/>
          <a:ext cx="1017601" cy="5032512"/>
        </a:xfrm>
        <a:prstGeom prst="verticalScroll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Access risk factors associated with change - High, Medium, Low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Preserve/protect data - backup of copy 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Notify production of downtime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Notify production not to use live data while changes are being made</a:t>
          </a:r>
        </a:p>
      </dsp:txBody>
      <dsp:txXfrm rot="-5400000">
        <a:off x="854038" y="2221680"/>
        <a:ext cx="4841712" cy="763201"/>
      </dsp:txXfrm>
    </dsp:sp>
    <dsp:sp modelId="{9E8FE5CC-9B17-434E-84F0-85E7F76E4A32}">
      <dsp:nvSpPr>
        <dsp:cNvPr id="0" name=""/>
        <dsp:cNvSpPr/>
      </dsp:nvSpPr>
      <dsp:spPr>
        <a:xfrm rot="5400000">
          <a:off x="-169379" y="3441752"/>
          <a:ext cx="1129196" cy="7904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Build/Test</a:t>
          </a:r>
        </a:p>
      </dsp:txBody>
      <dsp:txXfrm rot="-5400000">
        <a:off x="1" y="3667592"/>
        <a:ext cx="790437" cy="338759"/>
      </dsp:txXfrm>
    </dsp:sp>
    <dsp:sp modelId="{0D8001C3-4449-471F-B45B-A132B8B58E39}">
      <dsp:nvSpPr>
        <dsp:cNvPr id="0" name=""/>
        <dsp:cNvSpPr/>
      </dsp:nvSpPr>
      <dsp:spPr>
        <a:xfrm rot="5400000">
          <a:off x="2939704" y="1123105"/>
          <a:ext cx="733977" cy="5032512"/>
        </a:xfrm>
        <a:prstGeom prst="verticalScroll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Ensure development and verification activies are entirely seperate from live prodction files and folder</a:t>
          </a:r>
          <a:endParaRPr lang="en-GB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Execute the changes</a:t>
          </a:r>
        </a:p>
      </dsp:txBody>
      <dsp:txXfrm rot="-5400000">
        <a:off x="836311" y="3364120"/>
        <a:ext cx="4894891" cy="550483"/>
      </dsp:txXfrm>
    </dsp:sp>
    <dsp:sp modelId="{045E0036-D7CF-424F-B453-34D823FB5211}">
      <dsp:nvSpPr>
        <dsp:cNvPr id="0" name=""/>
        <dsp:cNvSpPr/>
      </dsp:nvSpPr>
      <dsp:spPr>
        <a:xfrm rot="5400000">
          <a:off x="-169379" y="4477832"/>
          <a:ext cx="1129196" cy="7904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b="1" kern="1200"/>
            <a:t>Implement</a:t>
          </a:r>
          <a:endParaRPr lang="en-GB" sz="900" kern="1200"/>
        </a:p>
      </dsp:txBody>
      <dsp:txXfrm rot="-5400000">
        <a:off x="1" y="4703672"/>
        <a:ext cx="790437" cy="338759"/>
      </dsp:txXfrm>
    </dsp:sp>
    <dsp:sp modelId="{33166016-D674-4C5B-BA3F-BC8730023A16}">
      <dsp:nvSpPr>
        <dsp:cNvPr id="0" name=""/>
        <dsp:cNvSpPr/>
      </dsp:nvSpPr>
      <dsp:spPr>
        <a:xfrm rot="5400000">
          <a:off x="2939704" y="2159185"/>
          <a:ext cx="733977" cy="5032512"/>
        </a:xfrm>
        <a:prstGeom prst="verticalScroll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Enure data are preserved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Change of version number</a:t>
          </a:r>
          <a:endParaRPr lang="en-GB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Update Automation sheet with changes made, version number and date completed</a:t>
          </a:r>
        </a:p>
      </dsp:txBody>
      <dsp:txXfrm rot="-5400000">
        <a:off x="836311" y="4400200"/>
        <a:ext cx="4894891" cy="550483"/>
      </dsp:txXfrm>
    </dsp:sp>
    <dsp:sp modelId="{32A89A9B-F66A-43A4-BAE0-E653F4761758}">
      <dsp:nvSpPr>
        <dsp:cNvPr id="0" name=""/>
        <dsp:cNvSpPr/>
      </dsp:nvSpPr>
      <dsp:spPr>
        <a:xfrm rot="5400000">
          <a:off x="-169379" y="5513912"/>
          <a:ext cx="1129196" cy="79043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Release new version </a:t>
          </a:r>
        </a:p>
      </dsp:txBody>
      <dsp:txXfrm rot="-5400000">
        <a:off x="1" y="5739752"/>
        <a:ext cx="790437" cy="338759"/>
      </dsp:txXfrm>
    </dsp:sp>
    <dsp:sp modelId="{826FDBF4-7D4B-4513-8AE9-E3E79A19999B}">
      <dsp:nvSpPr>
        <dsp:cNvPr id="0" name=""/>
        <dsp:cNvSpPr/>
      </dsp:nvSpPr>
      <dsp:spPr>
        <a:xfrm rot="5400000">
          <a:off x="2939704" y="3195265"/>
          <a:ext cx="733977" cy="5032512"/>
        </a:xfrm>
        <a:prstGeom prst="verticalScroll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Inform users the released version</a:t>
          </a:r>
          <a:endParaRPr lang="en-GB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Inform users for changes made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900" kern="1200"/>
            <a:t>Inform users any associated implicatios</a:t>
          </a:r>
        </a:p>
      </dsp:txBody>
      <dsp:txXfrm rot="-5400000">
        <a:off x="836311" y="5436280"/>
        <a:ext cx="4894891" cy="550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Joseph</dc:creator>
  <cp:keywords/>
  <dc:description/>
  <cp:lastModifiedBy>Ajay Joseph</cp:lastModifiedBy>
  <cp:revision>5</cp:revision>
  <dcterms:created xsi:type="dcterms:W3CDTF">2020-10-27T11:02:00Z</dcterms:created>
  <dcterms:modified xsi:type="dcterms:W3CDTF">2020-10-28T13:07:00Z</dcterms:modified>
</cp:coreProperties>
</file>