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4625" w14:textId="77777777" w:rsidR="00692F3A" w:rsidRDefault="00692F3A" w:rsidP="00692F3A">
      <w:pPr>
        <w:rPr>
          <w:rFonts w:asciiTheme="minorHAnsi" w:hAnsiTheme="minorHAnsi" w:cstheme="minorHAnsi"/>
          <w:sz w:val="26"/>
          <w:szCs w:val="26"/>
        </w:rPr>
      </w:pPr>
      <w:r w:rsidRPr="00692F3A">
        <w:rPr>
          <w:rFonts w:asciiTheme="minorHAnsi" w:hAnsiTheme="minorHAnsi" w:cstheme="minorHAnsi"/>
          <w:sz w:val="26"/>
          <w:szCs w:val="26"/>
        </w:rPr>
        <w:t xml:space="preserve">In </w:t>
      </w:r>
      <w:r w:rsidRPr="00692F3A">
        <w:rPr>
          <w:rFonts w:asciiTheme="minorHAnsi" w:hAnsiTheme="minorHAnsi" w:cstheme="minorHAnsi"/>
          <w:b/>
          <w:bCs/>
          <w:sz w:val="26"/>
          <w:szCs w:val="26"/>
        </w:rPr>
        <w:t>BDD (Behavior-Driven Development)</w:t>
      </w:r>
      <w:r w:rsidRPr="00692F3A">
        <w:rPr>
          <w:rFonts w:asciiTheme="minorHAnsi" w:hAnsiTheme="minorHAnsi" w:cstheme="minorHAnsi"/>
          <w:sz w:val="26"/>
          <w:szCs w:val="26"/>
        </w:rPr>
        <w:t xml:space="preserve"> using </w:t>
      </w:r>
      <w:r w:rsidRPr="00692F3A">
        <w:rPr>
          <w:rFonts w:asciiTheme="minorHAnsi" w:hAnsiTheme="minorHAnsi" w:cstheme="minorHAnsi"/>
          <w:b/>
          <w:bCs/>
          <w:sz w:val="26"/>
          <w:szCs w:val="26"/>
        </w:rPr>
        <w:t>Cucumber</w:t>
      </w:r>
      <w:r w:rsidRPr="00692F3A">
        <w:rPr>
          <w:rFonts w:asciiTheme="minorHAnsi" w:hAnsiTheme="minorHAnsi" w:cstheme="minorHAnsi"/>
          <w:sz w:val="26"/>
          <w:szCs w:val="26"/>
        </w:rPr>
        <w:t xml:space="preserve">, we use </w:t>
      </w:r>
      <w:r w:rsidRPr="00692F3A">
        <w:rPr>
          <w:rFonts w:asciiTheme="minorHAnsi" w:hAnsiTheme="minorHAnsi" w:cstheme="minorHAnsi"/>
          <w:b/>
          <w:bCs/>
          <w:sz w:val="26"/>
          <w:szCs w:val="26"/>
        </w:rPr>
        <w:t>Gherkin syntax</w:t>
      </w:r>
      <w:r w:rsidRPr="00692F3A">
        <w:rPr>
          <w:rFonts w:asciiTheme="minorHAnsi" w:hAnsiTheme="minorHAnsi" w:cstheme="minorHAnsi"/>
          <w:sz w:val="26"/>
          <w:szCs w:val="26"/>
        </w:rPr>
        <w:t xml:space="preserve"> to write test cases in plain language. Gherkin defines several </w:t>
      </w:r>
      <w:r w:rsidRPr="00692F3A">
        <w:rPr>
          <w:rFonts w:asciiTheme="minorHAnsi" w:hAnsiTheme="minorHAnsi" w:cstheme="minorHAnsi"/>
          <w:b/>
          <w:bCs/>
          <w:sz w:val="26"/>
          <w:szCs w:val="26"/>
        </w:rPr>
        <w:t>keywords</w:t>
      </w:r>
      <w:r w:rsidRPr="00692F3A">
        <w:rPr>
          <w:rFonts w:asciiTheme="minorHAnsi" w:hAnsiTheme="minorHAnsi" w:cstheme="minorHAnsi"/>
          <w:sz w:val="26"/>
          <w:szCs w:val="26"/>
        </w:rPr>
        <w:t xml:space="preserve"> that structure the scenarios. These keywords make your tests readable and act as a bridge between business and technical people.</w:t>
      </w:r>
    </w:p>
    <w:p w14:paraId="29BAF453" w14:textId="77777777" w:rsidR="00692F3A" w:rsidRPr="00692F3A" w:rsidRDefault="00692F3A" w:rsidP="00692F3A">
      <w:pPr>
        <w:rPr>
          <w:rFonts w:asciiTheme="minorHAnsi" w:hAnsiTheme="minorHAnsi" w:cstheme="minorHAnsi"/>
          <w:sz w:val="26"/>
          <w:szCs w:val="26"/>
        </w:rPr>
      </w:pPr>
    </w:p>
    <w:p w14:paraId="4DBAC066" w14:textId="77777777" w:rsidR="00692F3A" w:rsidRPr="00692F3A" w:rsidRDefault="00692F3A" w:rsidP="00692F3A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92F3A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692F3A">
        <w:rPr>
          <w:rFonts w:asciiTheme="minorHAnsi" w:hAnsiTheme="minorHAnsi" w:cstheme="minorHAnsi"/>
          <w:b/>
          <w:bCs/>
          <w:sz w:val="26"/>
          <w:szCs w:val="26"/>
        </w:rPr>
        <w:t xml:space="preserve"> Core Cucumber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6728"/>
      </w:tblGrid>
      <w:tr w:rsidR="00692F3A" w:rsidRPr="00692F3A" w14:paraId="151CA8EA" w14:textId="77777777" w:rsidTr="00692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3E36C" w14:textId="77777777" w:rsidR="00692F3A" w:rsidRPr="00692F3A" w:rsidRDefault="00692F3A" w:rsidP="00692F3A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8E85BF5" w14:textId="77777777" w:rsidR="00692F3A" w:rsidRPr="00692F3A" w:rsidRDefault="00692F3A" w:rsidP="00692F3A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Purpose</w:t>
            </w:r>
          </w:p>
        </w:tc>
      </w:tr>
      <w:tr w:rsidR="00692F3A" w:rsidRPr="00692F3A" w14:paraId="0AB7035B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C37F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C0923D" w14:textId="22479384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Describes the functionality being tested</w:t>
            </w:r>
          </w:p>
        </w:tc>
      </w:tr>
      <w:tr w:rsidR="00692F3A" w:rsidRPr="00692F3A" w14:paraId="5584F707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81B1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3642FA8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Describes a specific example of a feature</w:t>
            </w:r>
          </w:p>
        </w:tc>
      </w:tr>
      <w:tr w:rsidR="00692F3A" w:rsidRPr="00692F3A" w14:paraId="472C46AB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ADD1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14:paraId="19EA28CF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Describes the initial context or preconditions</w:t>
            </w:r>
          </w:p>
        </w:tc>
      </w:tr>
      <w:tr w:rsidR="00692F3A" w:rsidRPr="00692F3A" w14:paraId="3F01B733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F42D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7B6724F5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Describes an action or event</w:t>
            </w:r>
          </w:p>
        </w:tc>
      </w:tr>
      <w:tr w:rsidR="00692F3A" w:rsidRPr="00692F3A" w14:paraId="000EF580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0475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Then</w:t>
            </w:r>
          </w:p>
        </w:tc>
        <w:tc>
          <w:tcPr>
            <w:tcW w:w="0" w:type="auto"/>
            <w:vAlign w:val="center"/>
            <w:hideMark/>
          </w:tcPr>
          <w:p w14:paraId="435DC9AE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Describes the expected outcome or result</w:t>
            </w:r>
          </w:p>
        </w:tc>
      </w:tr>
      <w:tr w:rsidR="00692F3A" w:rsidRPr="00692F3A" w14:paraId="37FF94D2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CE872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39E390E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Used to add more steps (can be used with Given, When, Then)</w:t>
            </w:r>
          </w:p>
        </w:tc>
      </w:tr>
      <w:tr w:rsidR="00692F3A" w:rsidRPr="00692F3A" w14:paraId="64AFC786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01BF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1F38E4D7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Used to introduce a negative or contrasting condition</w:t>
            </w:r>
          </w:p>
        </w:tc>
      </w:tr>
      <w:tr w:rsidR="00692F3A" w:rsidRPr="00692F3A" w14:paraId="5CB09701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3B18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695D246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Defines steps common to all scenarios in a feature</w:t>
            </w:r>
          </w:p>
        </w:tc>
      </w:tr>
      <w:tr w:rsidR="00692F3A" w:rsidRPr="00692F3A" w14:paraId="07A65E2C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D774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Scenario Outline</w:t>
            </w:r>
          </w:p>
        </w:tc>
        <w:tc>
          <w:tcPr>
            <w:tcW w:w="0" w:type="auto"/>
            <w:vAlign w:val="center"/>
            <w:hideMark/>
          </w:tcPr>
          <w:p w14:paraId="2B5F7208" w14:textId="043BE501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Defines a template for multiple scenarios with different values</w:t>
            </w:r>
          </w:p>
        </w:tc>
      </w:tr>
      <w:tr w:rsidR="00692F3A" w:rsidRPr="00692F3A" w14:paraId="22D902D3" w14:textId="77777777" w:rsidTr="0069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797B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67C1FB3" w14:textId="77777777" w:rsidR="00692F3A" w:rsidRPr="00692F3A" w:rsidRDefault="00692F3A" w:rsidP="00692F3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92F3A">
              <w:rPr>
                <w:rFonts w:asciiTheme="minorHAnsi" w:hAnsiTheme="minorHAnsi" w:cstheme="minorHAnsi"/>
                <w:sz w:val="26"/>
                <w:szCs w:val="26"/>
              </w:rPr>
              <w:t>Provides the values for Scenario Outline placeholders</w:t>
            </w:r>
          </w:p>
        </w:tc>
      </w:tr>
    </w:tbl>
    <w:p w14:paraId="05337A51" w14:textId="0BE9957D" w:rsidR="005D1C52" w:rsidRDefault="005D1C52">
      <w:r>
        <w:t>______________________________________________________________________________</w:t>
      </w:r>
    </w:p>
    <w:p w14:paraId="07D3D531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>Feature: User Login</w:t>
      </w:r>
    </w:p>
    <w:p w14:paraId="64A67B43" w14:textId="77777777" w:rsidR="005D1C52" w:rsidRPr="005D1C52" w:rsidRDefault="005D1C52" w:rsidP="005D1C52">
      <w:pPr>
        <w:rPr>
          <w:sz w:val="24"/>
          <w:szCs w:val="24"/>
        </w:rPr>
      </w:pPr>
    </w:p>
    <w:p w14:paraId="61D39799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Background:</w:t>
      </w:r>
    </w:p>
    <w:p w14:paraId="0D6BB5C2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Given the user is on the login page</w:t>
      </w:r>
    </w:p>
    <w:p w14:paraId="78287989" w14:textId="77777777" w:rsidR="005D1C52" w:rsidRPr="005D1C52" w:rsidRDefault="005D1C52" w:rsidP="005D1C52">
      <w:pPr>
        <w:rPr>
          <w:sz w:val="24"/>
          <w:szCs w:val="24"/>
        </w:rPr>
      </w:pPr>
    </w:p>
    <w:p w14:paraId="43CB8776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Scenario: Successful login</w:t>
      </w:r>
    </w:p>
    <w:p w14:paraId="72189C18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When the user enters valid credentials</w:t>
      </w:r>
    </w:p>
    <w:p w14:paraId="352949F1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And clicks on the login button</w:t>
      </w:r>
    </w:p>
    <w:p w14:paraId="0C067AE5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Then the user should be redirected to the dashboard</w:t>
      </w:r>
    </w:p>
    <w:p w14:paraId="6FA55C95" w14:textId="77777777" w:rsidR="005D1C52" w:rsidRPr="005D1C52" w:rsidRDefault="005D1C52" w:rsidP="005D1C52">
      <w:pPr>
        <w:rPr>
          <w:sz w:val="24"/>
          <w:szCs w:val="24"/>
        </w:rPr>
      </w:pPr>
    </w:p>
    <w:p w14:paraId="35DDC594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Scenario Outline: Unsuccessful login</w:t>
      </w:r>
    </w:p>
    <w:p w14:paraId="17F18593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When the user enters "&lt;username&gt;" and "&lt;password&gt;"</w:t>
      </w:r>
    </w:p>
    <w:p w14:paraId="279E24D5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And clicks on the login button</w:t>
      </w:r>
    </w:p>
    <w:p w14:paraId="78F7BD57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Then an error message should be displayed</w:t>
      </w:r>
    </w:p>
    <w:p w14:paraId="5327BB20" w14:textId="77777777" w:rsidR="005D1C52" w:rsidRPr="005D1C52" w:rsidRDefault="005D1C52" w:rsidP="005D1C52">
      <w:pPr>
        <w:rPr>
          <w:sz w:val="24"/>
          <w:szCs w:val="24"/>
        </w:rPr>
      </w:pPr>
    </w:p>
    <w:p w14:paraId="364292AB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Examples:</w:t>
      </w:r>
    </w:p>
    <w:p w14:paraId="33016E02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  | username | password |</w:t>
      </w:r>
    </w:p>
    <w:p w14:paraId="58E60BEE" w14:textId="77777777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  | user1    | wrong123 |</w:t>
      </w:r>
    </w:p>
    <w:p w14:paraId="3FA9B543" w14:textId="0C649510" w:rsidR="005D1C52" w:rsidRPr="005D1C52" w:rsidRDefault="005D1C52" w:rsidP="005D1C52">
      <w:pPr>
        <w:rPr>
          <w:sz w:val="24"/>
          <w:szCs w:val="24"/>
        </w:rPr>
      </w:pPr>
      <w:r w:rsidRPr="005D1C52">
        <w:rPr>
          <w:sz w:val="24"/>
          <w:szCs w:val="24"/>
        </w:rPr>
        <w:t xml:space="preserve">      | test2    | 12345    |</w:t>
      </w:r>
    </w:p>
    <w:sectPr w:rsidR="005D1C52" w:rsidRPr="005D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8D"/>
    <w:rsid w:val="0017105B"/>
    <w:rsid w:val="002F5F8D"/>
    <w:rsid w:val="00327AA3"/>
    <w:rsid w:val="005D1C52"/>
    <w:rsid w:val="00692F3A"/>
    <w:rsid w:val="006D57B3"/>
    <w:rsid w:val="007A360D"/>
    <w:rsid w:val="009E1303"/>
    <w:rsid w:val="00D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085"/>
  <w15:chartTrackingRefBased/>
  <w15:docId w15:val="{1171D5E9-10DC-4218-A7D6-65574D32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2F5F8D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8D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8D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8D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8D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8D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8D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8D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8D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8D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8D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8D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8D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8D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8D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8D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8D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8D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F5F8D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5F8D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8D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5F8D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5F8D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F5F8D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2F5F8D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2F5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8D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2F5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3</cp:revision>
  <dcterms:created xsi:type="dcterms:W3CDTF">2025-05-24T10:02:00Z</dcterms:created>
  <dcterms:modified xsi:type="dcterms:W3CDTF">2025-05-24T10:09:00Z</dcterms:modified>
</cp:coreProperties>
</file>