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115" w:rsidRDefault="00346198">
      <w:pPr>
        <w:rPr>
          <w:sz w:val="40"/>
          <w:szCs w:val="40"/>
          <w:lang w:val="en-US"/>
        </w:rPr>
      </w:pPr>
      <w:r w:rsidRPr="00346198">
        <w:rPr>
          <w:sz w:val="40"/>
          <w:szCs w:val="40"/>
          <w:lang w:val="en-US"/>
        </w:rPr>
        <w:t>Executive Summary</w:t>
      </w:r>
    </w:p>
    <w:p w:rsidR="001715E2" w:rsidRPr="003B15E0" w:rsidRDefault="001715E2" w:rsidP="001715E2">
      <w:pPr>
        <w:rPr>
          <w:rFonts w:ascii="Arial" w:eastAsia="Times New Roman" w:hAnsi="Arial" w:cs="Arial"/>
          <w:color w:val="000000" w:themeColor="text1"/>
          <w:shd w:val="clear" w:color="auto" w:fill="FFFFFF"/>
        </w:rPr>
      </w:pPr>
      <w:r w:rsidRPr="001715E2">
        <w:rPr>
          <w:rFonts w:ascii="Arial" w:eastAsia="Times New Roman" w:hAnsi="Arial" w:cs="Arial"/>
          <w:color w:val="000000" w:themeColor="text1"/>
          <w:shd w:val="clear" w:color="auto" w:fill="FFFFFF"/>
        </w:rPr>
        <w:t>On 8 November 2016, the </w:t>
      </w:r>
      <w:r w:rsidRPr="003B15E0">
        <w:rPr>
          <w:rFonts w:ascii="Arial" w:eastAsia="Times New Roman" w:hAnsi="Arial" w:cs="Arial"/>
          <w:color w:val="000000" w:themeColor="text1"/>
          <w:shd w:val="clear" w:color="auto" w:fill="FFFFFF"/>
        </w:rPr>
        <w:t>Government of India</w:t>
      </w:r>
      <w:r w:rsidRPr="001715E2">
        <w:rPr>
          <w:rFonts w:ascii="Arial" w:eastAsia="Times New Roman" w:hAnsi="Arial" w:cs="Arial"/>
          <w:color w:val="000000" w:themeColor="text1"/>
          <w:shd w:val="clear" w:color="auto" w:fill="FFFFFF"/>
        </w:rPr>
        <w:t> announced the </w:t>
      </w:r>
      <w:r w:rsidRPr="003B15E0">
        <w:rPr>
          <w:rFonts w:ascii="Arial" w:eastAsia="Times New Roman" w:hAnsi="Arial" w:cs="Arial"/>
          <w:color w:val="000000" w:themeColor="text1"/>
          <w:shd w:val="clear" w:color="auto" w:fill="FFFFFF"/>
        </w:rPr>
        <w:t>demon</w:t>
      </w:r>
      <w:r w:rsidRPr="003B15E0">
        <w:rPr>
          <w:rFonts w:ascii="Arial" w:eastAsia="Times New Roman" w:hAnsi="Arial" w:cs="Arial"/>
          <w:color w:val="000000" w:themeColor="text1"/>
          <w:shd w:val="clear" w:color="auto" w:fill="FFFFFF"/>
        </w:rPr>
        <w:t>e</w:t>
      </w:r>
      <w:r w:rsidRPr="003B15E0">
        <w:rPr>
          <w:rFonts w:ascii="Arial" w:eastAsia="Times New Roman" w:hAnsi="Arial" w:cs="Arial"/>
          <w:color w:val="000000" w:themeColor="text1"/>
          <w:shd w:val="clear" w:color="auto" w:fill="FFFFFF"/>
        </w:rPr>
        <w:t>tis</w:t>
      </w:r>
      <w:r w:rsidRPr="003B15E0">
        <w:rPr>
          <w:rFonts w:ascii="Arial" w:eastAsia="Times New Roman" w:hAnsi="Arial" w:cs="Arial"/>
          <w:color w:val="000000" w:themeColor="text1"/>
          <w:shd w:val="clear" w:color="auto" w:fill="FFFFFF"/>
        </w:rPr>
        <w:t>a</w:t>
      </w:r>
      <w:r w:rsidRPr="003B15E0">
        <w:rPr>
          <w:rFonts w:ascii="Arial" w:eastAsia="Times New Roman" w:hAnsi="Arial" w:cs="Arial"/>
          <w:color w:val="000000" w:themeColor="text1"/>
          <w:shd w:val="clear" w:color="auto" w:fill="FFFFFF"/>
        </w:rPr>
        <w:t>tion</w:t>
      </w:r>
      <w:r w:rsidRPr="001715E2">
        <w:rPr>
          <w:rFonts w:ascii="Arial" w:eastAsia="Times New Roman" w:hAnsi="Arial" w:cs="Arial"/>
          <w:color w:val="000000" w:themeColor="text1"/>
          <w:shd w:val="clear" w:color="auto" w:fill="FFFFFF"/>
        </w:rPr>
        <w:t> of all ₹500 and ₹1000 banknotes of the </w:t>
      </w:r>
      <w:r w:rsidRPr="003B15E0">
        <w:rPr>
          <w:rFonts w:ascii="Arial" w:eastAsia="Times New Roman" w:hAnsi="Arial" w:cs="Arial"/>
          <w:color w:val="000000" w:themeColor="text1"/>
          <w:shd w:val="clear" w:color="auto" w:fill="FFFFFF"/>
        </w:rPr>
        <w:t>Mahatma Gandhi Series.</w:t>
      </w:r>
      <w:r w:rsidRPr="001715E2">
        <w:rPr>
          <w:rFonts w:ascii="Arial" w:eastAsia="Times New Roman" w:hAnsi="Arial" w:cs="Arial"/>
          <w:color w:val="000000" w:themeColor="text1"/>
          <w:shd w:val="clear" w:color="auto" w:fill="FFFFFF"/>
        </w:rPr>
        <w:t> The government claimed that the action would curtail the shadow economy and crack down on the use of illicit and counterfeit cash to fund illegal activity and terrorism. The sudden nature of the announcement and the prolonged cash shortages in the weeks that followed created significant disruption throughout the econo</w:t>
      </w:r>
      <w:r w:rsidR="00417B49" w:rsidRPr="003B15E0">
        <w:rPr>
          <w:rFonts w:ascii="Arial" w:eastAsia="Times New Roman" w:hAnsi="Arial" w:cs="Arial"/>
          <w:color w:val="000000" w:themeColor="text1"/>
          <w:shd w:val="clear" w:color="auto" w:fill="FFFFFF"/>
        </w:rPr>
        <w:t xml:space="preserve">my, threatening economic output, the effects of which can be seen even in current sentiment of the people </w:t>
      </w:r>
    </w:p>
    <w:p w:rsidR="001715E2" w:rsidRPr="003B15E0" w:rsidRDefault="001715E2" w:rsidP="001715E2">
      <w:pPr>
        <w:rPr>
          <w:rFonts w:ascii="Arial" w:eastAsia="Times New Roman" w:hAnsi="Arial" w:cs="Arial"/>
          <w:color w:val="000000" w:themeColor="text1"/>
          <w:shd w:val="clear" w:color="auto" w:fill="FFFFFF"/>
        </w:rPr>
      </w:pPr>
    </w:p>
    <w:p w:rsidR="001715E2" w:rsidRPr="003B15E0" w:rsidRDefault="001715E2" w:rsidP="001715E2">
      <w:pPr>
        <w:rPr>
          <w:rFonts w:ascii="Arial" w:eastAsia="Times New Roman" w:hAnsi="Arial" w:cs="Arial"/>
          <w:color w:val="000000" w:themeColor="text1"/>
          <w:shd w:val="clear" w:color="auto" w:fill="FFFFFF"/>
        </w:rPr>
      </w:pPr>
      <w:r w:rsidRPr="003B15E0">
        <w:rPr>
          <w:rFonts w:ascii="Arial" w:eastAsia="Times New Roman" w:hAnsi="Arial" w:cs="Arial"/>
          <w:color w:val="000000" w:themeColor="text1"/>
          <w:shd w:val="clear" w:color="auto" w:fill="FFFFFF"/>
        </w:rPr>
        <w:t xml:space="preserve">This report </w:t>
      </w:r>
      <w:r w:rsidR="00D860C5" w:rsidRPr="003B15E0">
        <w:rPr>
          <w:rFonts w:ascii="Arial" w:eastAsia="Times New Roman" w:hAnsi="Arial" w:cs="Arial"/>
          <w:color w:val="000000" w:themeColor="text1"/>
          <w:shd w:val="clear" w:color="auto" w:fill="FFFFFF"/>
        </w:rPr>
        <w:t>is based on the analysis of RBI’s official transaction</w:t>
      </w:r>
      <w:r w:rsidR="00B066FC" w:rsidRPr="003B15E0">
        <w:rPr>
          <w:rFonts w:ascii="Arial" w:eastAsia="Times New Roman" w:hAnsi="Arial" w:cs="Arial"/>
          <w:color w:val="000000" w:themeColor="text1"/>
          <w:shd w:val="clear" w:color="auto" w:fill="FFFFFF"/>
        </w:rPr>
        <w:t>al data</w:t>
      </w:r>
      <w:r w:rsidR="00D860C5" w:rsidRPr="003B15E0">
        <w:rPr>
          <w:rFonts w:ascii="Arial" w:eastAsia="Times New Roman" w:hAnsi="Arial" w:cs="Arial"/>
          <w:color w:val="000000" w:themeColor="text1"/>
          <w:shd w:val="clear" w:color="auto" w:fill="FFFFFF"/>
        </w:rPr>
        <w:t xml:space="preserve"> </w:t>
      </w:r>
      <w:r w:rsidR="00B066FC" w:rsidRPr="003B15E0">
        <w:rPr>
          <w:rFonts w:ascii="Arial" w:eastAsia="Times New Roman" w:hAnsi="Arial" w:cs="Arial"/>
          <w:color w:val="000000" w:themeColor="text1"/>
          <w:shd w:val="clear" w:color="auto" w:fill="FFFFFF"/>
        </w:rPr>
        <w:t xml:space="preserve">across various payment methods </w:t>
      </w:r>
      <w:r w:rsidR="00D860C5" w:rsidRPr="003B15E0">
        <w:rPr>
          <w:rFonts w:ascii="Arial" w:eastAsia="Times New Roman" w:hAnsi="Arial" w:cs="Arial"/>
          <w:color w:val="000000" w:themeColor="text1"/>
          <w:shd w:val="clear" w:color="auto" w:fill="FFFFFF"/>
        </w:rPr>
        <w:t>over three years of time (2015-2018)</w:t>
      </w:r>
      <w:r w:rsidR="00417B49" w:rsidRPr="003B15E0">
        <w:rPr>
          <w:rFonts w:ascii="Arial" w:eastAsia="Times New Roman" w:hAnsi="Arial" w:cs="Arial"/>
          <w:color w:val="000000" w:themeColor="text1"/>
          <w:shd w:val="clear" w:color="auto" w:fill="FFFFFF"/>
        </w:rPr>
        <w:t xml:space="preserve"> and also the twitter data for tweets of past week as well as for the short span of time in the past when demonetisation was announced.</w:t>
      </w:r>
    </w:p>
    <w:p w:rsidR="00A9027E" w:rsidRPr="003B15E0" w:rsidRDefault="00A9027E" w:rsidP="001715E2">
      <w:pPr>
        <w:rPr>
          <w:rFonts w:ascii="Arial" w:eastAsia="Times New Roman" w:hAnsi="Arial" w:cs="Arial"/>
          <w:color w:val="000000" w:themeColor="text1"/>
          <w:shd w:val="clear" w:color="auto" w:fill="FFFFFF"/>
        </w:rPr>
      </w:pPr>
    </w:p>
    <w:p w:rsidR="00A9027E" w:rsidRPr="003B15E0" w:rsidRDefault="00A9027E" w:rsidP="001715E2">
      <w:pPr>
        <w:rPr>
          <w:rFonts w:ascii="Arial" w:eastAsia="Times New Roman" w:hAnsi="Arial" w:cs="Arial"/>
          <w:color w:val="000000" w:themeColor="text1"/>
          <w:shd w:val="clear" w:color="auto" w:fill="FFFFFF"/>
        </w:rPr>
      </w:pPr>
      <w:r w:rsidRPr="003B15E0">
        <w:rPr>
          <w:rFonts w:ascii="Arial" w:eastAsia="Times New Roman" w:hAnsi="Arial" w:cs="Arial"/>
          <w:color w:val="000000" w:themeColor="text1"/>
          <w:shd w:val="clear" w:color="auto" w:fill="FFFFFF"/>
        </w:rPr>
        <w:t>The objectives that are targeted in this report are as follows:</w:t>
      </w:r>
    </w:p>
    <w:p w:rsidR="00A9027E" w:rsidRPr="003B15E0" w:rsidRDefault="00A9027E" w:rsidP="00A9027E">
      <w:pPr>
        <w:pStyle w:val="ListParagraph"/>
        <w:numPr>
          <w:ilvl w:val="0"/>
          <w:numId w:val="1"/>
        </w:numPr>
        <w:rPr>
          <w:rFonts w:ascii="Arial" w:eastAsia="Times New Roman" w:hAnsi="Arial" w:cs="Arial"/>
          <w:color w:val="000000" w:themeColor="text1"/>
          <w:shd w:val="clear" w:color="auto" w:fill="FFFFFF"/>
        </w:rPr>
      </w:pPr>
      <w:r w:rsidRPr="003B15E0">
        <w:rPr>
          <w:rFonts w:ascii="Arial" w:eastAsia="Times New Roman" w:hAnsi="Arial" w:cs="Arial"/>
          <w:color w:val="000000" w:themeColor="text1"/>
          <w:shd w:val="clear" w:color="auto" w:fill="FFFFFF"/>
        </w:rPr>
        <w:t>The sentimental analysis of people towards demonetisation which is compared across two different time zones i.e., for the current and for the past period when demonetization was declared also sentiments over digital transactions as a whole.</w:t>
      </w:r>
    </w:p>
    <w:p w:rsidR="00A9027E" w:rsidRPr="003B15E0" w:rsidRDefault="00A9027E" w:rsidP="00A9027E">
      <w:pPr>
        <w:pStyle w:val="ListParagraph"/>
        <w:numPr>
          <w:ilvl w:val="0"/>
          <w:numId w:val="1"/>
        </w:numPr>
        <w:rPr>
          <w:rFonts w:ascii="Arial" w:eastAsia="Times New Roman" w:hAnsi="Arial" w:cs="Arial"/>
          <w:color w:val="000000" w:themeColor="text1"/>
          <w:shd w:val="clear" w:color="auto" w:fill="FFFFFF"/>
        </w:rPr>
      </w:pPr>
      <w:r w:rsidRPr="003B15E0">
        <w:rPr>
          <w:rFonts w:ascii="Arial" w:eastAsia="Times New Roman" w:hAnsi="Arial" w:cs="Arial"/>
          <w:color w:val="000000" w:themeColor="text1"/>
          <w:shd w:val="clear" w:color="auto" w:fill="FFFFFF"/>
        </w:rPr>
        <w:t>The impact on socio economic factors by demonetisation and the trend they have followed over the years.</w:t>
      </w:r>
    </w:p>
    <w:p w:rsidR="00A9027E" w:rsidRPr="003B15E0" w:rsidRDefault="00A9027E" w:rsidP="00A9027E">
      <w:pPr>
        <w:pStyle w:val="ListParagraph"/>
        <w:numPr>
          <w:ilvl w:val="0"/>
          <w:numId w:val="1"/>
        </w:numPr>
        <w:rPr>
          <w:rFonts w:ascii="Arial" w:eastAsia="Times New Roman" w:hAnsi="Arial" w:cs="Arial"/>
          <w:color w:val="000000" w:themeColor="text1"/>
          <w:shd w:val="clear" w:color="auto" w:fill="FFFFFF"/>
        </w:rPr>
      </w:pPr>
      <w:r w:rsidRPr="003B15E0">
        <w:rPr>
          <w:rFonts w:ascii="Arial" w:eastAsia="Times New Roman" w:hAnsi="Arial" w:cs="Arial"/>
          <w:color w:val="000000" w:themeColor="text1"/>
          <w:shd w:val="clear" w:color="auto" w:fill="FFFFFF"/>
        </w:rPr>
        <w:t>The various payment methods that are available for and how there volume (in millions) and value (in billions ) has affected over the years.</w:t>
      </w:r>
    </w:p>
    <w:p w:rsidR="003B15E0" w:rsidRPr="003B15E0" w:rsidRDefault="00A9027E" w:rsidP="003B15E0">
      <w:pPr>
        <w:pStyle w:val="ListParagraph"/>
        <w:numPr>
          <w:ilvl w:val="0"/>
          <w:numId w:val="1"/>
        </w:numPr>
        <w:rPr>
          <w:rFonts w:ascii="Arial" w:eastAsia="Times New Roman" w:hAnsi="Arial" w:cs="Arial"/>
          <w:color w:val="000000" w:themeColor="text1"/>
          <w:shd w:val="clear" w:color="auto" w:fill="FFFFFF"/>
        </w:rPr>
      </w:pPr>
      <w:r w:rsidRPr="003B15E0">
        <w:rPr>
          <w:rFonts w:ascii="Arial" w:eastAsia="Times New Roman" w:hAnsi="Arial" w:cs="Arial"/>
          <w:color w:val="000000" w:themeColor="text1"/>
          <w:shd w:val="clear" w:color="auto" w:fill="FFFFFF"/>
        </w:rPr>
        <w:t>The impact of one payment method over the year in terms of volume and if at all one has contributed to the other over the year.</w:t>
      </w:r>
    </w:p>
    <w:p w:rsidR="00A9027E" w:rsidRPr="003B15E0" w:rsidRDefault="00A9027E" w:rsidP="00A9027E">
      <w:pPr>
        <w:rPr>
          <w:rFonts w:ascii="Arial" w:eastAsia="Times New Roman" w:hAnsi="Arial" w:cs="Arial"/>
          <w:color w:val="000000" w:themeColor="text1"/>
          <w:shd w:val="clear" w:color="auto" w:fill="FFFFFF"/>
        </w:rPr>
      </w:pPr>
    </w:p>
    <w:p w:rsidR="003B15E0" w:rsidRPr="003B15E0" w:rsidRDefault="003B15E0" w:rsidP="00A9027E">
      <w:pPr>
        <w:rPr>
          <w:rFonts w:ascii="Arial" w:eastAsia="Times New Roman" w:hAnsi="Arial" w:cs="Arial"/>
          <w:color w:val="000000" w:themeColor="text1"/>
          <w:shd w:val="clear" w:color="auto" w:fill="FFFFFF"/>
        </w:rPr>
      </w:pPr>
    </w:p>
    <w:p w:rsidR="003B15E0" w:rsidRPr="003B15E0" w:rsidRDefault="003B15E0" w:rsidP="00A9027E">
      <w:pPr>
        <w:rPr>
          <w:rFonts w:ascii="Arial" w:eastAsia="Times New Roman" w:hAnsi="Arial" w:cs="Arial"/>
          <w:color w:val="000000" w:themeColor="text1"/>
          <w:shd w:val="clear" w:color="auto" w:fill="FFFFFF"/>
        </w:rPr>
      </w:pPr>
      <w:r w:rsidRPr="003B15E0">
        <w:rPr>
          <w:rFonts w:ascii="Arial" w:eastAsia="Times New Roman" w:hAnsi="Arial" w:cs="Arial"/>
          <w:color w:val="000000" w:themeColor="text1"/>
          <w:shd w:val="clear" w:color="auto" w:fill="FFFFFF"/>
        </w:rPr>
        <w:t xml:space="preserve">The results are targeted both granularly on demonetisation and also summarising digital transactions as a whole. Python is used for textual analysis part and R is used for numeric data manipulation. </w:t>
      </w:r>
    </w:p>
    <w:p w:rsidR="00A9027E" w:rsidRPr="00A9027E" w:rsidRDefault="00A9027E" w:rsidP="00A9027E">
      <w:pPr>
        <w:rPr>
          <w:rFonts w:ascii="Arial" w:eastAsia="Times New Roman" w:hAnsi="Arial" w:cs="Arial"/>
          <w:color w:val="000000" w:themeColor="text1"/>
          <w:sz w:val="21"/>
          <w:szCs w:val="21"/>
          <w:shd w:val="clear" w:color="auto" w:fill="FFFFFF"/>
        </w:rPr>
      </w:pPr>
      <w:bookmarkStart w:id="0" w:name="_GoBack"/>
      <w:bookmarkEnd w:id="0"/>
    </w:p>
    <w:p w:rsidR="00417B49" w:rsidRDefault="00417B49" w:rsidP="001715E2">
      <w:pPr>
        <w:rPr>
          <w:rFonts w:ascii="Arial" w:eastAsia="Times New Roman" w:hAnsi="Arial" w:cs="Arial"/>
          <w:color w:val="000000" w:themeColor="text1"/>
          <w:sz w:val="21"/>
          <w:szCs w:val="21"/>
          <w:shd w:val="clear" w:color="auto" w:fill="FFFFFF"/>
        </w:rPr>
      </w:pPr>
    </w:p>
    <w:p w:rsidR="00417B49" w:rsidRPr="003B15E0" w:rsidRDefault="003B15E0" w:rsidP="001715E2">
      <w:pPr>
        <w:rPr>
          <w:rFonts w:ascii="Arial" w:eastAsia="Times New Roman" w:hAnsi="Arial" w:cs="Arial"/>
          <w:color w:val="000000" w:themeColor="text1"/>
          <w:shd w:val="clear" w:color="auto" w:fill="FFFFFF"/>
        </w:rPr>
      </w:pPr>
      <w:r w:rsidRPr="003B15E0">
        <w:rPr>
          <w:rFonts w:ascii="Arial" w:eastAsia="Times New Roman" w:hAnsi="Arial" w:cs="Arial"/>
          <w:color w:val="000000" w:themeColor="text1"/>
          <w:shd w:val="clear" w:color="auto" w:fill="FFFFFF"/>
        </w:rPr>
        <w:t>The future scope lies in predicting  the volume and value of various payment methods and also the predicting various socio economic trends that are payment indicators might follow.</w:t>
      </w:r>
    </w:p>
    <w:p w:rsidR="001715E2" w:rsidRDefault="001715E2" w:rsidP="001715E2">
      <w:pPr>
        <w:rPr>
          <w:rFonts w:ascii="Arial" w:eastAsia="Times New Roman" w:hAnsi="Arial" w:cs="Arial"/>
          <w:color w:val="000000" w:themeColor="text1"/>
          <w:sz w:val="21"/>
          <w:szCs w:val="21"/>
          <w:shd w:val="clear" w:color="auto" w:fill="FFFFFF"/>
        </w:rPr>
      </w:pPr>
    </w:p>
    <w:p w:rsidR="001715E2" w:rsidRPr="001715E2" w:rsidRDefault="001715E2" w:rsidP="001715E2">
      <w:pPr>
        <w:rPr>
          <w:rFonts w:ascii="Times New Roman" w:eastAsia="Times New Roman" w:hAnsi="Times New Roman" w:cs="Times New Roman"/>
          <w:color w:val="000000" w:themeColor="text1"/>
        </w:rPr>
      </w:pPr>
    </w:p>
    <w:p w:rsidR="001715E2" w:rsidRPr="001715E2" w:rsidRDefault="001715E2" w:rsidP="001715E2">
      <w:pPr>
        <w:rPr>
          <w:lang w:val="en-US"/>
        </w:rPr>
      </w:pPr>
    </w:p>
    <w:sectPr w:rsidR="001715E2" w:rsidRPr="001715E2" w:rsidSect="00B80D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D4A84"/>
    <w:multiLevelType w:val="hybridMultilevel"/>
    <w:tmpl w:val="FF90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98"/>
    <w:rsid w:val="001715E2"/>
    <w:rsid w:val="001D0931"/>
    <w:rsid w:val="00346198"/>
    <w:rsid w:val="003B15E0"/>
    <w:rsid w:val="00417B49"/>
    <w:rsid w:val="005C7A15"/>
    <w:rsid w:val="00A9027E"/>
    <w:rsid w:val="00B066FC"/>
    <w:rsid w:val="00B80D67"/>
    <w:rsid w:val="00D86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FD5A"/>
  <w15:chartTrackingRefBased/>
  <w15:docId w15:val="{85CD90DC-D7DC-C34A-B5D7-8FB17263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15E2"/>
    <w:rPr>
      <w:color w:val="0000FF"/>
      <w:u w:val="single"/>
    </w:rPr>
  </w:style>
  <w:style w:type="paragraph" w:styleId="ListParagraph">
    <w:name w:val="List Paragraph"/>
    <w:basedOn w:val="Normal"/>
    <w:uiPriority w:val="34"/>
    <w:qFormat/>
    <w:rsid w:val="00A90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66711">
      <w:bodyDiv w:val="1"/>
      <w:marLeft w:val="0"/>
      <w:marRight w:val="0"/>
      <w:marTop w:val="0"/>
      <w:marBottom w:val="0"/>
      <w:divBdr>
        <w:top w:val="none" w:sz="0" w:space="0" w:color="auto"/>
        <w:left w:val="none" w:sz="0" w:space="0" w:color="auto"/>
        <w:bottom w:val="none" w:sz="0" w:space="0" w:color="auto"/>
        <w:right w:val="none" w:sz="0" w:space="0" w:color="auto"/>
      </w:divBdr>
      <w:divsChild>
        <w:div w:id="745686236">
          <w:marLeft w:val="0"/>
          <w:marRight w:val="0"/>
          <w:marTop w:val="0"/>
          <w:marBottom w:val="0"/>
          <w:divBdr>
            <w:top w:val="none" w:sz="0" w:space="0" w:color="auto"/>
            <w:left w:val="none" w:sz="0" w:space="0" w:color="auto"/>
            <w:bottom w:val="none" w:sz="0" w:space="0" w:color="auto"/>
            <w:right w:val="none" w:sz="0" w:space="0" w:color="auto"/>
          </w:divBdr>
        </w:div>
        <w:div w:id="1452818671">
          <w:marLeft w:val="0"/>
          <w:marRight w:val="0"/>
          <w:marTop w:val="0"/>
          <w:marBottom w:val="0"/>
          <w:divBdr>
            <w:top w:val="none" w:sz="0" w:space="0" w:color="auto"/>
            <w:left w:val="none" w:sz="0" w:space="0" w:color="auto"/>
            <w:bottom w:val="none" w:sz="0" w:space="0" w:color="auto"/>
            <w:right w:val="none" w:sz="0" w:space="0" w:color="auto"/>
          </w:divBdr>
        </w:div>
        <w:div w:id="908153226">
          <w:marLeft w:val="0"/>
          <w:marRight w:val="0"/>
          <w:marTop w:val="0"/>
          <w:marBottom w:val="0"/>
          <w:divBdr>
            <w:top w:val="none" w:sz="0" w:space="0" w:color="auto"/>
            <w:left w:val="none" w:sz="0" w:space="0" w:color="auto"/>
            <w:bottom w:val="none" w:sz="0" w:space="0" w:color="auto"/>
            <w:right w:val="none" w:sz="0" w:space="0" w:color="auto"/>
          </w:divBdr>
        </w:div>
        <w:div w:id="1641494558">
          <w:marLeft w:val="0"/>
          <w:marRight w:val="0"/>
          <w:marTop w:val="0"/>
          <w:marBottom w:val="0"/>
          <w:divBdr>
            <w:top w:val="none" w:sz="0" w:space="0" w:color="auto"/>
            <w:left w:val="none" w:sz="0" w:space="0" w:color="auto"/>
            <w:bottom w:val="none" w:sz="0" w:space="0" w:color="auto"/>
            <w:right w:val="none" w:sz="0" w:space="0" w:color="auto"/>
          </w:divBdr>
        </w:div>
      </w:divsChild>
    </w:div>
    <w:div w:id="79498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2018-06-24T10:42:00Z</dcterms:created>
  <dcterms:modified xsi:type="dcterms:W3CDTF">2018-06-24T15:00:00Z</dcterms:modified>
</cp:coreProperties>
</file>