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3"/>
          <w:szCs w:val="33"/>
        </w:rPr>
      </w:pPr>
      <w:bookmarkStart w:colFirst="0" w:colLast="0" w:name="_8izrnxjzdexu" w:id="0"/>
      <w:bookmarkEnd w:id="0"/>
      <w:r w:rsidDel="00000000" w:rsidR="00000000" w:rsidRPr="00000000">
        <w:rPr>
          <w:b w:val="1"/>
          <w:color w:val="1b1c1d"/>
          <w:sz w:val="33"/>
          <w:szCs w:val="33"/>
          <w:rtl w:val="0"/>
        </w:rPr>
        <w:t xml:space="preserve">Technical Design Specification: A Modular Test Harness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Version: 9.0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Date: 18 June 2025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Status: Proposed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yoxe91nk7wgy" w:id="1"/>
      <w:bookmarkEnd w:id="1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1. Architectural Overview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document specifies the technical implementation of the Modular Testing Framework proposed 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TRR v26.0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The core of this implementation is a "test harness" built into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supervisor_v8.py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UI. This harness will allow a developer to bypass the full pipeline and inject a hand-crafted test file directly into a specific agent (either the Design Agent or the Coding Agent). This will be accomplished by adding a new section to the Streamlit sidebar for triggering these modular test runs.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9wxfqlmr7pgs" w:id="2"/>
      <w:bookmarkEnd w:id="2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2. File and Directory Structure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 new directory will be created in the project's root to store the testing artifacts.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test_data/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This new directory will contain all hand-crafted JSON files used for modular testing.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7ocbr0wgy68j" w:id="3"/>
      <w:bookmarkEnd w:id="3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3. Test Artifact Specifications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Two initial "Hello, World!" test files will be created and placed in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test_data/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directory.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bdgjn9as1c18" w:id="4"/>
      <w:bookmarkEnd w:id="4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3.1. Test Input for Coding Agent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File: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test_data/test_design_synthesis.json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Purpose: To serve as a perfect, hand-crafted "work order" for testing the Coding Agent in isolation.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Schema:</w:t>
      </w:r>
    </w:p>
    <w:p w:rsidR="00000000" w:rsidDel="00000000" w:rsidP="00000000" w:rsidRDefault="00000000" w:rsidRPr="00000000" w14:paraId="00000010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"metadata": {</w:t>
      </w:r>
    </w:p>
    <w:p w:rsidR="00000000" w:rsidDel="00000000" w:rsidP="00000000" w:rsidRDefault="00000000" w:rsidRPr="00000000" w14:paraId="00000012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"design_spec_version": "0.1-test",</w:t>
      </w:r>
    </w:p>
    <w:p w:rsidR="00000000" w:rsidDel="00000000" w:rsidP="00000000" w:rsidRDefault="00000000" w:rsidRPr="00000000" w14:paraId="00000013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"generation_date": "YYYY-MM-DD"</w:t>
      </w:r>
    </w:p>
    <w:p w:rsidR="00000000" w:rsidDel="00000000" w:rsidP="00000000" w:rsidRDefault="00000000" w:rsidRPr="00000000" w14:paraId="00000014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},</w:t>
      </w:r>
    </w:p>
    <w:p w:rsidR="00000000" w:rsidDel="00000000" w:rsidP="00000000" w:rsidRDefault="00000000" w:rsidRPr="00000000" w14:paraId="00000015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"high_level_goal": "Create a simple 'Hello, World!' Python script.",</w:t>
      </w:r>
    </w:p>
    <w:p w:rsidR="00000000" w:rsidDel="00000000" w:rsidP="00000000" w:rsidRDefault="00000000" w:rsidRPr="00000000" w14:paraId="00000016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"file_modifications": [],</w:t>
      </w:r>
    </w:p>
    <w:p w:rsidR="00000000" w:rsidDel="00000000" w:rsidP="00000000" w:rsidRDefault="00000000" w:rsidRPr="00000000" w14:paraId="00000017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"new_files": [</w:t>
      </w:r>
    </w:p>
    <w:p w:rsidR="00000000" w:rsidDel="00000000" w:rsidP="00000000" w:rsidRDefault="00000000" w:rsidRPr="00000000" w14:paraId="00000018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"file_path": "hello.py",</w:t>
      </w:r>
    </w:p>
    <w:p w:rsidR="00000000" w:rsidDel="00000000" w:rsidP="00000000" w:rsidRDefault="00000000" w:rsidRPr="00000000" w14:paraId="0000001A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"description": "A simple Python script that prints 'Hello, World!' to the console.",</w:t>
      </w:r>
    </w:p>
    <w:p w:rsidR="00000000" w:rsidDel="00000000" w:rsidP="00000000" w:rsidRDefault="00000000" w:rsidRPr="00000000" w14:paraId="0000001B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"content": "print(\"Hello, World!\")"</w:t>
      </w:r>
    </w:p>
    <w:p w:rsidR="00000000" w:rsidDel="00000000" w:rsidP="00000000" w:rsidRDefault="00000000" w:rsidRPr="00000000" w14:paraId="0000001C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]</w:t>
      </w:r>
    </w:p>
    <w:p w:rsidR="00000000" w:rsidDel="00000000" w:rsidP="00000000" w:rsidRDefault="00000000" w:rsidRPr="00000000" w14:paraId="0000001E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7ilffx6czkfi" w:id="5"/>
      <w:bookmarkEnd w:id="5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3.2. Test Input for Design Agent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File: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test_data/test_research_synthesis.json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Purpose: To serve as a perfect, conceptual input for testing the Design Agent in isolation.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Schema:</w:t>
      </w:r>
    </w:p>
    <w:p w:rsidR="00000000" w:rsidDel="00000000" w:rsidP="00000000" w:rsidRDefault="00000000" w:rsidRPr="00000000" w14:paraId="00000024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"metadata": {</w:t>
      </w:r>
    </w:p>
    <w:p w:rsidR="00000000" w:rsidDel="00000000" w:rsidP="00000000" w:rsidRDefault="00000000" w:rsidRPr="00000000" w14:paraId="00000026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"report_version": "0.1-test",</w:t>
      </w:r>
    </w:p>
    <w:p w:rsidR="00000000" w:rsidDel="00000000" w:rsidP="00000000" w:rsidRDefault="00000000" w:rsidRPr="00000000" w14:paraId="00000027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"generation_date": "YYYY-MM-DD"</w:t>
      </w:r>
    </w:p>
    <w:p w:rsidR="00000000" w:rsidDel="00000000" w:rsidP="00000000" w:rsidRDefault="00000000" w:rsidRPr="00000000" w14:paraId="00000028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},</w:t>
      </w:r>
    </w:p>
    <w:p w:rsidR="00000000" w:rsidDel="00000000" w:rsidP="00000000" w:rsidRDefault="00000000" w:rsidRPr="00000000" w14:paraId="00000029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"high_level_summary": "The goal is to produce a simple Python script that prints 'Hello, World!'",</w:t>
      </w:r>
    </w:p>
    <w:p w:rsidR="00000000" w:rsidDel="00000000" w:rsidP="00000000" w:rsidRDefault="00000000" w:rsidRPr="00000000" w14:paraId="0000002A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"key_architectural_principles": ["Simplicity", "Standard library only"],</w:t>
      </w:r>
    </w:p>
    <w:p w:rsidR="00000000" w:rsidDel="00000000" w:rsidP="00000000" w:rsidRDefault="00000000" w:rsidRPr="00000000" w14:paraId="0000002B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"system_components": [{"name": "hello.py", "description": "A single Python file to be created."}],</w:t>
      </w:r>
    </w:p>
    <w:p w:rsidR="00000000" w:rsidDel="00000000" w:rsidP="00000000" w:rsidRDefault="00000000" w:rsidRPr="00000000" w14:paraId="0000002C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"workflow_stages": ["Code Generation"],</w:t>
      </w:r>
    </w:p>
    <w:p w:rsidR="00000000" w:rsidDel="00000000" w:rsidP="00000000" w:rsidRDefault="00000000" w:rsidRPr="00000000" w14:paraId="0000002D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"state_management": {"definition": "N/A", "keys": []},</w:t>
      </w:r>
    </w:p>
    <w:p w:rsidR="00000000" w:rsidDel="00000000" w:rsidP="00000000" w:rsidRDefault="00000000" w:rsidRPr="00000000" w14:paraId="0000002E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"required_tools": []</w:t>
      </w:r>
    </w:p>
    <w:p w:rsidR="00000000" w:rsidDel="00000000" w:rsidP="00000000" w:rsidRDefault="00000000" w:rsidRPr="00000000" w14:paraId="0000002F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}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rdjrj6kmlllh" w:id="6"/>
      <w:bookmarkEnd w:id="6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4. Supervisor UI Modifications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supervisor_v8.py</w:t>
      </w:r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primary change will be the addition of a new "Modular Testing" section in the Streamlit sidebar.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mmn2176jb1zk" w:id="7"/>
      <w:bookmarkEnd w:id="7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4.1. UI Implementation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 new header,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st.header("🧪 Modular Testing")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will be added to the sidebar.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Two new buttons will be created below this header: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st.button("Test Design Agent ('Hello, World')")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st.button("Test Coding Agent ('Hello, World')")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zekcqrpoj0k" w:id="8"/>
      <w:bookmarkEnd w:id="8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4.2. Logic Implementation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On "Test Design Agent" click: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application will read and parse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test_data/test_research_synthesis.json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It will initialize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GraphState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with only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a2a_output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key populated with the content of the test file.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It will set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run_phase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directly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"DESIGN_GENERATION"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application will then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st.rerun()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starting the execution at the Design Agent and completely bypassing the Research phase.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On "Test Coding Agent" click: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application will read and parse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test_data/test_design_synthesis.json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It will initialize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GraphState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with only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design_synthesis_json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key populated with the content of the test file.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It will set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run_phase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directly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"CODING"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application will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st.rerun()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starting the execution at the Coding Agent, bypassing both the Research and Design phases.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7nlcemyspcig" w:id="9"/>
      <w:bookmarkEnd w:id="9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5. Tool Modifications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supervisor_v8.py</w:t>
      </w:r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To ensure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read_file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tool can locate these new test files, its search logic will be updated.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read_file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Tool: The tool will be modified to search for a requested file in a specific order of priority: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root project directory.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test_data/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directory.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agent_outputs_v8/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directory (for generated artifacts).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design provides a clean, user-friendly way to conduct isolated, modular tests on the agents, which will significantly accelerate debugging, improve reliability, and enable the development of the Project Manager agent on a stable foundation.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