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0A6ED1"/>
          <w:sz w:val="56"/>
          <w:szCs w:val="56"/>
        </w:rPr>
        <w:t xml:space="preserve">SAP CAP on SAP BTP</w:t>
      </w:r>
    </w:p>
    <w:p>
      <w:pPr>
        <w:spacing w:after="300"/>
      </w:pPr>
      <w:r>
        <w:rPr>
          <w:color w:val="1D2D3E"/>
          <w:sz w:val="36"/>
          <w:szCs w:val="36"/>
        </w:rPr>
        <w:t xml:space="preserve">Procure-to-Pay (P2P) – End-to-End Learning &amp; Interview Guide</w:t>
      </w:r>
    </w:p>
    <w:p>
      <w:pPr>
        <w:pBdr>
          <w:bottom w:val="single" w:color="0A6ED1" w:sz="12" w:space="4"/>
        </w:pBdr>
        <w:spacing w:after="300"/>
      </w:pPr>
    </w:p>
    <w:p>
      <w:pPr>
        <w:spacing w:after="120"/>
      </w:pPr>
      <w:r>
        <w:t xml:space="preserve">Hands-on project </w:t>
      </w:r>
      <w:r>
        <w:rPr>
          <w:b/>
          <w:bCs/>
        </w:rPr>
        <w:t xml:space="preserve">p2p-cap</w:t>
      </w:r>
      <w:r>
        <w:t xml:space="preserve"> – SAP Cloud Application Programming Model (CAP 10, Node.js), SAP HANA Cloud, XSUAA, SAP Cloud Identity Services, Destination service, SAP S/4HANA Business Partner API, HTML5 Application Repository, managed approuter and SAP Build Work Zone, standard edition.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Ajay Thevendra</w:t>
            </w:r>
          </w:p>
        </w:tc>
      </w:tr>
      <w:t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October 2026</w:t>
            </w:r>
          </w:p>
        </w:tc>
      </w:tr>
      <w:t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BTP landscape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Trial global account, subaccount "trial", Cloud Foundry org 160e279atrial / space dev, region us10</w:t>
            </w:r>
          </w:p>
        </w:tc>
      </w:tr>
      <w:t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Project location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C:\Projects\p2p-cap (local VS Code) and ~/projects/p2p-cap-for-bas (SAP Business Application Studio)</w:t>
            </w:r>
          </w:p>
        </w:tc>
      </w:tr>
      <w:tr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</w:t>
            </w:r>
          </w:p>
        </w:tc>
        <w:tc>
          <w:tcPr>
            <w:tcW w:type="dxa" w:w="6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Five Fiori Elements apps running from SAP Build Work Zone on top of a CAP backend with SAP HANA Cloud and a live S/4HANA API integration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was built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Domain model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 CDS entities: 10 transactional (PR, PO, GR, invoice incl. items), 7 master data, 7 code lists / technical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Services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role-based OData V4 services + 1 remote OData V2 service (S/4HANA Business Partner)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 with limits and segregation of duties, PR → PO conversion, goods receipt with tolerance, 3-way match, status machines, number ranges, live draft calculation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 Fiori Elements V4 apps (List Report / Object Page) built purely from annotations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 roles + instance-based restriction by plant attribute, XSUAA role templates and role collections, IAS login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Persistence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 (local), SAP HANA Cloud HDI container (BTP): 44 tables, 141 views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Quality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 automated tests (end-to-end flow, security, S/4 integration) with cds.test and node --test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Multi-target application (MTA) with 9 modules/resources, built with mbt, deployed with cf deploy from BAS</w:t>
            </w:r>
          </w:p>
        </w:tc>
      </w:tr>
    </w:tbl>
    <w:p>
      <w:pPr>
        <w:pageBreakBefore/>
        <w:spacing w:after="200"/>
      </w:pPr>
      <w:r>
        <w:rPr>
          <w:b/>
          <w:bCs/>
          <w:color w:val="0A6ED1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If the table of contents is empty, right-click it in Word and choose </w:t>
      </w:r>
      <w:r>
        <w:rPr>
          <w:b/>
          <w:bCs/>
        </w:rPr>
        <w:t xml:space="preserve">Update Field</w:t>
      </w:r>
      <w:r>
        <w:t xml:space="preserve">.</w:t>
      </w:r>
    </w:p>
    <w:p>
      <w:pPr>
        <w:pStyle w:val="Heading1"/>
        <w:pageBreakBefore/>
      </w:pPr>
      <w:r>
        <w:t xml:space="preserve">1. How to use this guide</w:t>
      </w:r>
    </w:p>
    <w:p>
      <w:pPr>
        <w:spacing w:after="120"/>
      </w:pPr>
      <w:r>
        <w:t xml:space="preserve">This document summarises everything that was built and learned while developing the P2P application phase by phase. Each chapter follows the same pattern: </w:t>
      </w:r>
      <w:r>
        <w:rPr>
          <w:b/>
          <w:bCs/>
        </w:rPr>
        <w:t xml:space="preserve">what</w:t>
      </w:r>
      <w:r>
        <w:t xml:space="preserve"> was built, the </w:t>
      </w:r>
      <w:r>
        <w:rPr>
          <w:b/>
          <w:bCs/>
        </w:rPr>
        <w:t xml:space="preserve">concepts</w:t>
      </w:r>
      <w:r>
        <w:t xml:space="preserve"> behind it, the most important </w:t>
      </w:r>
      <w:r>
        <w:rPr>
          <w:b/>
          <w:bCs/>
        </w:rPr>
        <w:t xml:space="preserve">code excerpts</w:t>
      </w:r>
      <w:r>
        <w:t xml:space="preserve">, and </w:t>
      </w:r>
      <w:r>
        <w:rPr>
          <w:b/>
          <w:bCs/>
        </w:rPr>
        <w:t xml:space="preserve">interview tips</w:t>
      </w:r>
      <w:r>
        <w:t xml:space="preserve">. Chapter 14 lists every problem that occurred during the project with root cause and fix – these real troubleshooting stories are often the strongest answers in an interview.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6318"/>
        <w:gridCol w:w="1805"/>
      </w:tblGrid>
      <w:tr>
        <w:trPr>
          <w:tblHeader/>
        </w:trP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Setup, tooling, local VS Code vs. SAP Business Application Studio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Domain model with CDS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Services, event handlers, draft, actions, tests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Fiori Elements UI with annotations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Authentication and authorization (XSUAA)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HANA Cloud and HDI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Remote services and destinations (S/4HANA)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Deployment as MTA (HTML5 repo, managed approuter)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Build Work Zone, standard edition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</w:tbl>
    <w:p>
      <w:pPr>
        <w:pStyle w:val="Heading1"/>
        <w:pageBreakBefore/>
      </w:pPr>
      <w:r>
        <w:t xml:space="preserve">2. Business scenario: Procure-to-Pay</w:t>
      </w:r>
    </w:p>
    <w:p>
      <w:pPr>
        <w:spacing w:after="120"/>
      </w:pPr>
      <w:r>
        <w:t xml:space="preserve">Procure-to-Pay covers the purchasing process from an internal request to the payment of the supplier invoice. It was chosen because it contains approvals, status machines, follow-on documents and a classic control (3-way match) – richer business logic than a simple sales order.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E75"/>
          <w:sz w:val="18"/>
          <w:szCs w:val="18"/>
        </w:rPr>
        <w:t xml:space="preserve">Figure 1 – P2P process with document statuses and key business rules</w:t>
      </w:r>
    </w:p>
    <w:p>
      <w:pPr>
        <w:pStyle w:val="Heading2"/>
      </w:pPr>
      <w:r>
        <w:t xml:space="preserve">2.1 Personas and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3610"/>
        <w:gridCol w:w="2167"/>
      </w:tblGrid>
      <w:tr>
        <w:trPr>
          <w:tblHeader/>
        </w:trP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tasks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user (local)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Requester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Requester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 and submit own purchase requisitions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alice, erin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Approver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Approver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 / reject requisitions within the approval limit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carol (50,000), henry (5,000), frank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Buyer + plant attribute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Convert PRs into POs, maintain and release POs, import suppliers from S/4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bob (1000, 1100), dave (2000, 3000)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Warehouse clerk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Warehouse + plant attribute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goods receipts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bob, walt (2000)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 clerk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AccountsPayable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Enter invoices, run 3-way match, release, mark as paid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paula, frank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 manager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APManager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Release blocked invoices despite a variance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frank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Everything, no row restrictions</w:t>
            </w:r>
          </w:p>
        </w:tc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2.2 Document status machines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4964"/>
      </w:tblGrid>
      <w:tr>
        <w:trPr>
          <w:tblHeader/>
        </w:trP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Statuses (code)</w:t>
            </w:r>
          </w:p>
        </w:tc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Transitions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 requisition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NEW, SUB, APR, REJ, ORD</w:t>
            </w:r>
          </w:p>
        </w:tc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→submit→ SUB (or APR if &lt; 10,000) →approve→ APR / →reject→ REJ; REJ →edit→ NEW; APR →createPurchaseOrder→ ORD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 order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NEW, REL, PGR, GRC, INV, CLS, CAN</w:t>
            </w:r>
          </w:p>
        </w:tc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→release→ REL →goods receipt→ PGR/GRC →fully invoiced→ INV →all invoices paid→ CLS; NEW/REL →cancel→ CAN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 invoice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NEW, MAT, BLK, APR, PAI</w:t>
            </w:r>
          </w:p>
        </w:tc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save → automatic 3-way match → MAT or BLK; MAT →releasePayment→ APR; BLK →overrideBlock→ APR; APR →markPaid→ PAI</w:t>
            </w:r>
          </w:p>
        </w:tc>
      </w:tr>
    </w:tbl>
    <w:p>
      <w:pPr>
        <w:pStyle w:val="Heading2"/>
      </w:pPr>
      <w:r>
        <w:t xml:space="preserve">2.3 Business rules implemented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Auto-approval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RequisitionService.submit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 below 10,000 are approved by "system" with an approval log entry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 limit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ApprovalService.approve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Employees.approvalLimit must be ≥ PR total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Segregation of duties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ApprovalService.approve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 approver cannot approve a requisition he/she requested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Blocked supplier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createPurchaseOrder, PO save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PO for suppliers with blocked = true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Tax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 creation / save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Tax rate from plant country (DE 19 %, US 8 %, IN 18 %, GB 20 %)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Schedule lines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 save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one line; otherwise the sum must equal the item quantity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Over-delivery tolerance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postGoodsReceipt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Received quantity ≤ ordered quantity + 5 %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3-way match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Invoice save / threeWayMatch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Price variance ≤ 2 % and invoiced quantity (incl. other invoices) ≤ received quantity, else BLK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Number ranges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documents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 1000000x, PO 450000000x, GR 500000000x, invoice 510000000x – drawn with a locking UPDATE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 restrictions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 handlers + UI.UpdateHidden</w:t>
            </w:r>
          </w:p>
        </w:tc>
        <w:tc>
          <w:tcPr>
            <w:tcW w:type="dxa" w:w="45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NEW/REJ requisitions, NEW POs and unreleased invoices can be edited</w:t>
            </w:r>
          </w:p>
        </w:tc>
      </w:tr>
    </w:tbl>
    <w:p>
      <w:pPr>
        <w:pStyle w:val="Heading1"/>
        <w:pageBreakBefore/>
      </w:pPr>
      <w:r>
        <w:t xml:space="preserve">3. Solution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609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E75"/>
          <w:sz w:val="18"/>
          <w:szCs w:val="18"/>
        </w:rPr>
        <w:t xml:space="preserve">Figure 2 – Runtime architecture on SAP BTP (numbers = request flow)</w:t>
      </w:r>
    </w:p>
    <w:p>
      <w:pPr>
        <w:pStyle w:val="Heading2"/>
      </w:pPr>
      <w:r>
        <w:t xml:space="preserve">3.1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430"/>
        <w:gridCol w:w="3791"/>
      </w:tblGrid>
      <w:tr>
        <w:trPr>
          <w:tblHeader/>
        </w:trP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BTP service / technology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 in this project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Fiori apps (5)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SAPUI5 Fiori Elements V4, HTML5 Application Repository (app-host)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UI; stored as zip files, served by the HTML5 runtime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Launchpad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Build Work Zone, standard edition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Site "P2P Procurement" with groups and tiles; hosts the managed approuter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Identity provider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Cloud Identity Services (IAS)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User login; OpenID Connect trust to the subaccount (required by Work Zone)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XSUAA (plan application)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Scopes, attributes, role templates, role collections; issues the JWT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Connectivity config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Destination service (plan lite)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srv-api, HTML5 repository and auth destinations; S4HANA_BP for the remote API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 Node.js app on Cloud Foundry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OData V4 services, business logic, authorization checks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HANA Cloud + HDI container (hana / hdi-shared)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Persistence; schema deployed by the HDI deployer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External system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S/4HANA Cloud API sandbox (api.sap.com)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 Partner master data (OData V2)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&amp; deploy</w:t>
            </w:r>
          </w:p>
        </w:tc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MTA (mbt), MultiApps CF plugin, SAP Business Application Studio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archive, one deployment for all parts</w:t>
            </w:r>
          </w:p>
        </w:tc>
      </w:tr>
    </w:tbl>
    <w:p>
      <w:pPr>
        <w:pStyle w:val="Heading2"/>
      </w:pPr>
      <w:r>
        <w:t xml:space="preserve">3.2 Request flow: what happens when a user clicks a tile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opens the Work Zone site and logs in at </w:t>
      </w:r>
      <w:r>
        <w:rPr>
          <w:b/>
          <w:bCs/>
        </w:rPr>
        <w:t xml:space="preserve">SAP Cloud Identity Services</w:t>
      </w:r>
      <w:r>
        <w:t xml:space="preserve"> (OIDC).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tile triggers intent-based navigation, e.g.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#PurchaseOrder-manage</w:t>
      </w:r>
      <w:r>
        <w:t xml:space="preserve"> (semantic object + action from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crossNavigation.inbounds</w:t>
      </w:r>
      <w:r>
        <w:t xml:space="preserve"> in the manifest).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managed approuter</w:t>
      </w:r>
      <w:r>
        <w:t xml:space="preserve"> loads the app from the HTML5 Application Repository under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/&lt;sap.cloud.service without dots&gt;.&lt;appId&gt;-&lt;version&gt;/</w:t>
      </w:r>
      <w:r>
        <w:t xml:space="preserve">, using the destinations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p2p-cap-html5-repository</w:t>
      </w:r>
      <w:r>
        <w:t xml:space="preserve">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p2p-cap-auth</w:t>
      </w:r>
      <w:r>
        <w:t xml:space="preserve"> (matched by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sap.cloud.service = p2pcap.service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approuter exchanges the user token with </w:t>
      </w:r>
      <w:r>
        <w:rPr>
          <w:b/>
          <w:bCs/>
        </w:rPr>
        <w:t xml:space="preserve">XSUAA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OAuth2UserTokenExchange</w:t>
      </w:r>
      <w:r>
        <w:t xml:space="preserve">) → JWT with the app scopes and the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plant</w:t>
      </w:r>
      <w:r>
        <w:t xml:space="preserve"> attribute.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requests a relative URL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odata/v4/purchasing/...</w:t>
      </w:r>
      <w:r>
        <w:t xml:space="preserve">; the route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xs-app.json</w:t>
      </w:r>
      <w:r>
        <w:t xml:space="preserve"> maps it to destination </w:t>
      </w:r>
      <w:r>
        <w:rPr>
          <w:b/>
          <w:bCs/>
        </w:rPr>
        <w:t xml:space="preserve">srv-api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srv-api has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ForwardAuthToken: true</w:t>
      </w:r>
      <w:r>
        <w:t xml:space="preserve">, so the JWT is passed to the </w:t>
      </w:r>
      <w:r>
        <w:rPr>
          <w:b/>
          <w:bCs/>
        </w:rPr>
        <w:t xml:space="preserve">CAP backend</w:t>
      </w:r>
      <w:r>
        <w:t xml:space="preserve">, which validates it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@sap/xssec</w:t>
      </w:r>
      <w:r>
        <w:t xml:space="preserve"> and evaluates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@requires</w:t>
      </w:r>
      <w:r>
        <w:t xml:space="preserve"> /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@restrict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reads/writes the </w:t>
      </w:r>
      <w:r>
        <w:rPr>
          <w:b/>
          <w:bCs/>
        </w:rPr>
        <w:t xml:space="preserve">HDI container</w:t>
      </w:r>
      <w:r>
        <w:t xml:space="preserve"> and, for business partners, calls </w:t>
      </w:r>
      <w:r>
        <w:rPr>
          <w:b/>
          <w:bCs/>
        </w:rPr>
        <w:t xml:space="preserve">S/4HANA</w:t>
      </w:r>
      <w:r>
        <w:t xml:space="preserve"> via destination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S4HANA_BP</w:t>
      </w:r>
      <w:r>
        <w:t xml:space="preserve"> (resolved by the SAP Cloud SDK).</w:t>
      </w:r>
    </w:p>
    <w:p>
      <w:pPr>
        <w:pStyle w:val="Heading2"/>
      </w:pPr>
      <w:r>
        <w:t xml:space="preserve">3.3 Environments and 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347"/>
        <w:gridCol w:w="1805"/>
        <w:gridCol w:w="1625"/>
        <w:gridCol w:w="1624"/>
      </w:tblGrid>
      <w:tr>
        <w:trPr>
          <w:tblHeader/>
        </w:trP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S/4 API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Local development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 watch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 in-memory + CSV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mocked users (package.json)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 from CSV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Local + real S/4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 watch --profile sandbox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mocked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api.sap.com sandbox + APIKey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Hybrid (BAS)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 watch --profile hybrid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HANA Cloud via cds bind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mocked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sandbox + APIKey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npm test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SQLite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mocked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 (--with-mocks)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Production (BTP)</w:t>
            </w:r>
          </w:p>
        </w:tc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deployed MTA</w:t>
            </w:r>
          </w:p>
        </w:tc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HANA HDI</w:t>
            </w:r>
          </w:p>
        </w:tc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XSUAA / IAS</w:t>
            </w:r>
          </w:p>
        </w:tc>
        <w:tc>
          <w:tcPr>
            <w:tcW w:type="dxa" w:w="16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destination S4HANA_BP</w:t>
            </w:r>
          </w:p>
        </w:tc>
      </w:tr>
    </w:tbl>
    <w:p>
      <w:pPr>
        <w:pStyle w:val="Heading1"/>
        <w:pageBreakBefore/>
      </w:pPr>
      <w:r>
        <w:t xml:space="preserve">4. Project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db/codelists.cds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 code lists (with Fiori criticality), priorities, units, payment terms, number ranges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db/master-data.cds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Plants, cost centers, employees, material groups, materials, suppliers + contacts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db/procurement.cds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 requisitions, approvals, purchase orders, schedule lines, goods receipts, invoices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db/data/*.csv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Consistent test data across the whole process (namespace-Entity.csv)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srv/*-service.cds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RequisitionService, ApprovalService, PurchasingService, InvoiceService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srv/*-service.js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Event handlers (same file name as the .cds file)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srv/lib/utils.js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 configuration, number ranges, totals, tax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srv/lib/draft-calc.js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Live calculation while a draft is edited (side effects)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srv/lib/three-way-match.js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3-way match and invoiced quantities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srv/access-control.cds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@requires / @restrict rules in one place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srv/external/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API_BUSINESS_PARTNER model + mock data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app/common.cds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Labels, texts, value helps, units on the domain model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app/&lt;app&gt;/annotations.cds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 layout per app (LineItem, Facets, actions, side effects)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app/&lt;app&gt;/webapp/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manifest.json, Component.js, i18n, index.html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app/&lt;app&gt;/ui5-deploy.yaml, package.json, xs-app.json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UI5 build + zipper for the HTML5 repo, approuter routes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test/*.test.js, test/p2p-flow.http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Automated tests and manual REST Client requests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package.json (cds section)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Profiles, mocked users, remote service configuration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.cdsrc-private.json (git-ignored)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Secrets and bindings: API key, HANA binding for hybrid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xs-security.json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Scopes, attributes, role templates, role collections, redirect URIs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mta.yaml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Deployment descriptor</w:t>
            </w:r>
          </w:p>
        </w:tc>
      </w:tr>
      <w:tr>
        <w:tc>
          <w:tcPr>
            <w:tcW w:type="dxa" w:w="34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docs/interview-notes.md</w:t>
            </w:r>
          </w:p>
        </w:tc>
        <w:tc>
          <w:tcPr>
            <w:tcW w:type="dxa" w:w="5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Short notes per phase (source of this document)</w:t>
            </w:r>
          </w:p>
        </w:tc>
      </w:tr>
    </w:tbl>
    <w:p>
      <w:pPr>
        <w:pStyle w:val="Heading1"/>
        <w:pageBreakBefore/>
      </w:pPr>
      <w:r>
        <w:t xml:space="preserve">5. Phase 0 – Setup and tooling</w:t>
      </w:r>
    </w:p>
    <w:p>
      <w:pPr>
        <w:pStyle w:val="Heading2"/>
      </w:pPr>
      <w:r>
        <w:t xml:space="preserve">5.1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4242"/>
        <w:gridCol w:w="2257"/>
      </w:tblGrid>
      <w:tr>
        <w:trPr>
          <w:tblHeader/>
        </w:trP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Installed via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24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Runtime for CAP and tooling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pre-installed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@sap/cds-dk (global)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CLI: init, watch, add, build, deploy, bind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 install -g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mbt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Cloud MTA Build Tool (needs GNU make → used in BAS)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 install -g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CLI v8 + multiapps + html5 plugins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Cloud Foundry commands, cf deploy, cf html5-list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portable zip + cf install-plugin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VS Code extensions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CDS Language Support, SAP Fiori tools, REST Client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 --install-extension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Business Application Studio</w:t>
            </w:r>
          </w:p>
        </w:tc>
        <w:tc>
          <w:tcPr>
            <w:tcW w:type="dxa" w:w="42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Cloud IDE inside BTP – used for every step that talks to BTP</w:t>
            </w:r>
          </w:p>
        </w:tc>
        <w:tc>
          <w:tcPr>
            <w:tcW w:type="dxa" w:w="22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BTP subscription</w:t>
            </w:r>
          </w:p>
        </w:tc>
      </w:tr>
    </w:tbl>
    <w:p>
      <w:pPr>
        <w:pStyle w:val="Heading2"/>
      </w:pPr>
      <w:r>
        <w:t xml:space="preserve">5.2 Local VS Code vs. SAP Business Application Studio</w:t>
      </w:r>
    </w:p>
    <rootKey>w:p</rootKey>
    <rootKey>w:p</rootKey>
    <rootKey>w:p</rootKey>
    <rootKey>w:p</rootKey>
    <w:p>
      <w:pPr>
        <w:pStyle w:val="Heading2"/>
      </w:pPr>
      <w:r>
        <w:t xml:space="preserve">5.3 Corporate network constraints (Zscaler)</w:t>
      </w:r>
    </w:p>
    <rootKey>w:p</rootKey>
    <rootKey>w:p</rootKey>
    <rootKey>w:p</rootKey>
    <rootKey>w:p</rootKey>
    <w:p>
      <w:pPr>
        <w:pStyle w:val="Heading1"/>
        <w:pageBreakBefore/>
      </w:pPr>
      <w:r>
        <w:t xml:space="preserve">6. Phase 1 – Domain model with CDS</w:t>
      </w:r>
    </w:p>
    <w:p>
      <w:pPr>
        <w:spacing w:after="120"/>
      </w:pPr>
      <w:r>
        <w:t xml:space="preserve">The domain model in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db/</w:t>
      </w:r>
      <w:r>
        <w:t xml:space="preserve"> describes entities, types and relationships independent of the database. CAP compiles it to SQLite DDL locally and to HDI artefacts (.hdbtable, .hdbview) for HANA.</w:t>
      </w:r>
    </w:p>
    <w:p>
      <w:pPr>
        <w:pStyle w:val="Heading2"/>
      </w:pPr>
      <w:r>
        <w:t xml:space="preserve">6.1 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Entities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 lists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RequisitionStatus, POStatus, InvoiceStatus, Priorities, UnitsOfMeasure, PaymentTerms (+ NumberRanges)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Master data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Plants, CostCenters, Employees, MaterialGroups, Materials, Suppliers → SupplierContacts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PurchaseRequisitions → PRItems, ApprovalLogs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 order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PurchaseOrders → POItems → POScheduleLines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Goods receipt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GoodsReceipts → GRItems (reference POItems)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Invoice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SupplierInvoices → InvoiceItems (reference POItems)</w:t>
            </w:r>
          </w:p>
        </w:tc>
      </w:tr>
    </w:tbl>
    <w:p>
      <w:pPr>
        <w:pStyle w:val="Heading2"/>
      </w:pPr>
      <w:r>
        <w:t xml:space="preserve">6.2 Example</w:t>
      </w:r>
    </w:p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entity PurchaseOrders : cuid, managed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poNo          : String(10) @readonly;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supplier      : Association to Suppliers @mandatory;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plant         : Association to Plants @mandatory;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status        : Association to POStatus default 'NEW' @readonly;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grossAmount   : Amount @readonly;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items         : Composition of many POItems on items.up_ = $self;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goodsReceipts : Association to many GoodsReceipts on goodsReceipts.purchaseOrder = $self;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</w:t>
      </w:r>
    </w:p>
    <w:p>
      <w:pPr>
        <w:pStyle w:val="Heading2"/>
      </w:pPr>
      <w:r>
        <w:t xml:space="preserve">6.3 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Association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Reference ("knows"), independent lifecycle. Managed: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supplier : Association to Suppliers</w:t>
            </w:r>
            <w:r>
              <w:rPr>
                <w:sz w:val="19"/>
                <w:szCs w:val="19"/>
              </w:rPr>
              <w:t xml:space="preserve"> → FK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supplier_ID</w:t>
            </w:r>
            <w:r>
              <w:rPr>
                <w:sz w:val="19"/>
                <w:szCs w:val="19"/>
              </w:rPr>
              <w:t xml:space="preserve">. Unmanaged: explicit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on</w:t>
            </w:r>
            <w:r>
              <w:rPr>
                <w:sz w:val="19"/>
                <w:szCs w:val="19"/>
              </w:rPr>
              <w:t xml:space="preserve"> condition (no FK on this side).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Composition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Containment ("owns"): children are created/deleted with the parent, deep insert/update, part of the draft.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items : Composition of many POItems on items.up_ = $self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$self / up_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$self</w:t>
            </w:r>
            <w:r>
              <w:rPr>
                <w:sz w:val="19"/>
                <w:szCs w:val="19"/>
              </w:rPr>
              <w:t xml:space="preserve"> = current instance (back-links).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up_</w:t>
            </w:r>
            <w:r>
              <w:rPr>
                <w:sz w:val="19"/>
                <w:szCs w:val="19"/>
              </w:rPr>
              <w:t xml:space="preserve"> = CAP naming convention for the parent link (generated for compositions of aspects).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Aspects from @sap/cds/common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cuid</w:t>
            </w:r>
            <w:r>
              <w:rPr>
                <w:sz w:val="19"/>
                <w:szCs w:val="19"/>
              </w:rPr>
              <w:t xml:space="preserve"> (UUID key),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managed</w:t>
            </w:r>
            <w:r>
              <w:rPr>
                <w:sz w:val="19"/>
                <w:szCs w:val="19"/>
              </w:rPr>
              <w:t xml:space="preserve"> (createdAt/By, modifiedAt/By),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Currency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Country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sap.common.CodeList</w:t>
            </w:r>
            <w:r>
              <w:rPr>
                <w:sz w:val="19"/>
                <w:szCs w:val="19"/>
              </w:rPr>
              <w:t xml:space="preserve"> (localized name/descr → *_texts tables).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@sap/cds-common-content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Ready-made currencies, countries and languages incl. translations.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UUID + business number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UUID keys (generated client/server-side, needed for drafts, no collisions) plus readable numbers from a number range.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Annotations in the model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@mandatory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@readonly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@assert.range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default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enum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Initial data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db/data/&lt;namespace&gt;-&lt;Entity&gt;.csv</w:t>
            </w:r>
            <w:r>
              <w:rPr>
                <w:sz w:val="19"/>
                <w:szCs w:val="19"/>
              </w:rPr>
              <w:t xml:space="preserve">; FK columns use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&lt;assoc&gt;_&lt;key&gt;</w:t>
            </w:r>
            <w:r>
              <w:rPr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supplier_ID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up__ID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Composition vs association is one of the most frequent CAP questions. Answer with lifecycle (cascade delete), deep insert and draft behaviour – and give a concrete example (PO items vs. supplier).</w:t>
      </w:r>
    </w:p>
    <w:p>
      <w:pPr>
        <w:pStyle w:val="Heading1"/>
        <w:pageBreakBefore/>
      </w:pPr>
      <w:r>
        <w:t xml:space="preserve">7. Phase 2 – Services and business logic</w:t>
      </w:r>
    </w:p>
    <w:p>
      <w:pPr>
        <w:pStyle w:val="Heading2"/>
      </w:pPr>
      <w:r>
        <w:t xml:space="preserve">7.1 Role-based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Entities / actions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/odata/v4/requisition</w:t>
            </w:r>
          </w:p>
        </w:tc>
        <w:tc>
          <w:tcPr>
            <w:tcW w:type="dxa" w:w="5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PurchaseRequisitions (draft): submit, createPurchaseOrder; value helps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ApprovalService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/odata/v4/approval</w:t>
            </w:r>
          </w:p>
        </w:tc>
        <w:tc>
          <w:tcPr>
            <w:tcW w:type="dxa" w:w="5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Requisitions (read-only): approve, reject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PurchasingService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/odata/v4/purchasing</w:t>
            </w:r>
          </w:p>
        </w:tc>
        <w:tc>
          <w:tcPr>
            <w:tcW w:type="dxa" w:w="5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PurchaseOrders (draft): release, cancel, postGoodsReceipt; S4BusinessPartners: importAsSupplier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InvoiceService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/odata/v4/invoice</w:t>
            </w:r>
          </w:p>
        </w:tc>
        <w:tc>
          <w:tcPr>
            <w:tcW w:type="dxa" w:w="5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SupplierInvoices (draft): threeWayMatch, releasePayment, overrideBlock, markPaid</w:t>
            </w:r>
          </w:p>
        </w:tc>
      </w:tr>
    </w:tbl>
    <w:p>
      <w:pPr>
        <w:spacing w:after="120"/>
      </w:pPr>
      <w:r>
        <w:t xml:space="preserve">A service is an API tailored to a persona: it exposes only what that role needs (slim projections, read-only value helps), which keeps metadata small and authorization simple. Composition children and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@cds.autoexpose</w:t>
      </w:r>
      <w:r>
        <w:t xml:space="preserve"> entities (all code lists) are exposed automatically.</w:t>
      </w:r>
    </w:p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service PurchasingService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@odata.draft.enabled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entity PurchaseOrders as projection on p2p.PurchaseOrders actions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action release()                               returns PurchaseOrders;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action cancel(@mandatory reason : String(255)) returns PurchaseOrders;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action postGoodsReceipt(deliveryNote : String(30), items : many GRItemInput) returns GoodsReceipts;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};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</w:t>
      </w:r>
    </w:p>
    <w:p>
      <w:pPr>
        <w:pStyle w:val="Heading2"/>
      </w:pPr>
      <w:r>
        <w:t xml:space="preserve">7.2 Event handler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881"/>
        <w:gridCol w:w="3881"/>
      </w:tblGrid>
      <w:tr>
        <w:trPr>
          <w:tblHeader/>
        </w:trPr>
        <w:tc>
          <w:tcPr>
            <w:tcW w:type="dxa" w:w="12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2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before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Validation, defaults, calculations on req.data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Totals, number assignment, blocked supplier check</w:t>
            </w:r>
          </w:p>
        </w:tc>
      </w:tr>
      <w:tr>
        <w:tc>
          <w:tcPr>
            <w:tcW w:type="dxa" w:w="12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Implement actions or replace the generic handler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submit, approve, postGoodsReceipt, delegate READ to S/4</w:t>
            </w:r>
          </w:p>
        </w:tc>
      </w:tr>
      <w:tr>
        <w:tc>
          <w:tcPr>
            <w:tcW w:type="dxa" w:w="12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Post-processing and side effects</w:t>
            </w:r>
          </w:p>
        </w:tc>
        <w:tc>
          <w:tcPr>
            <w:tcW w:type="dxa" w:w="3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Update PO invoiced quantities; enrich remote rows (virtual field)</w:t>
            </w:r>
          </w:p>
        </w:tc>
      </w:tr>
    </w:tbl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module.exports = class PurchasingService extends cds.ApplicationService { async init ()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const { PurchaseOrders } = this.entities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this.before(['CREATE', 'UPDATE'], PurchaseOrders, async req =&gt; { /* validate + calculate */ })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this.on('release', PurchaseOrders, async req =&gt;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const ID = keyOf(req.params[0])            // { ID, IsActiveEntity } for drafts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await UPDATE(db.PurchaseOrders, ID).with({ status_code: 'REL' })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req.info('Purchase order released')         // → toast in Fiori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return SELECT.one.from(PurchaseOrders).where({ ID })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})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return super.init()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}}</w:t>
      </w:r>
    </w:p>
    <rootKey>w:p</rootKey>
    <rootKey>w:p</rootKey>
    <rootKey>w:p</rootKey>
    <w:p>
      <w:pPr>
        <w:pStyle w:val="Heading2"/>
      </w:pPr>
      <w:r>
        <w:t xml:space="preserve">7.3 Draft (lean draft)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069"/>
        <w:gridCol w:w="3791"/>
      </w:tblGrid>
      <w:tr>
        <w:trPr>
          <w:tblHeader/>
        </w:trP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on X.drafts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User presses Create / adds a row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Defaults from the employee record, next item number, tax rate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 on X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User presses Edit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 checks (only NEW requisitions etc.)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on X.drafts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field changes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Live item amount and header totals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CANCEL on X.drafts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Draft or draft row deleted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Recalculate totals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 / UPDATE on X</w:t>
            </w:r>
          </w:p>
        </w:tc>
        <w:tc>
          <w:tcPr>
            <w:tcW w:type="dxa" w:w="3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draftActivate (Save)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validation with the complete deep document</w:t>
            </w:r>
          </w:p>
        </w:tc>
      </w:tr>
    </w:tbl>
    <rootKey>w:p</rootKey>
    <rootKey>w:p</rootKey>
    <rootKey>w:p</rootKey>
    <w:p>
      <w:pPr>
        <w:pStyle w:val="Heading2"/>
      </w:pPr>
      <w:r>
        <w:t xml:space="preserve">7.4 Number ranges and concurrency</w:t>
      </w:r>
    </w:p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// increment FIRST – on HANA the UPDATE row-locks the number range until commit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await UPDATE(NumberRanges).where({ object }).with('current = current + 1')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const { current } = await SELECT.one.from(NumberRanges).columns('current').where({ object })</w:t>
      </w:r>
    </w:p>
    <w:p>
      <w:pPr>
        <w:spacing w:after="120"/>
      </w:pPr>
      <w:r>
        <w:t xml:space="preserve">Alternatives: HANA sequences or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SELECT … FOR UPDATE</w:t>
      </w:r>
      <w:r>
        <w:t xml:space="preserve">. The same lock-then-read idea protects goods receipts against lost updates on received quantities.</w:t>
      </w:r>
    </w:p>
    <w:p>
      <w:pPr>
        <w:pStyle w:val="Heading2"/>
      </w:pPr>
      <w:r>
        <w:t xml:space="preserve">7.5 CQL patterns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Deep read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SELECT.one.from(PurchaseOrders, ID, po =&gt; { po('*'), po.items('*') })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Deep insert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INSERT.into(PurchaseOrders).entries({ ..., items: [{ ..., scheduleLines: [...] }] })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Aggregation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.columns('poItem_ID', 'sum(quantity) as qty').groupBy('poItem_ID')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Sub-select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.where({ up__ID: { in: SELECT('ID').from(SupplierInvoices).where({ purchaseOrder_ID }) } })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Expression update</w:t>
            </w:r>
          </w:p>
        </w:tc>
        <w:tc>
          <w:tcPr>
            <w:tcW w:type="dxa" w:w="7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UPDATE(X).where({ object }).with('current = current + 1')</w:t>
            </w:r>
          </w:p>
        </w:tc>
      </w:tr>
    </w:tbl>
    <w:p>
      <w:pPr>
        <w:pStyle w:val="Heading2"/>
      </w:pPr>
      <w:r>
        <w:t xml:space="preserve">7.6 Testing</w:t>
      </w:r>
    </w:p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const { GET, POST } = cds.test(__dirname + '/..', '--with-mocks')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it('approval limit is checked', async () =&gt;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const url = '/odata/v4/approval/Requisitions(' + pr.ID + ')/ApprovalService.approve'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await assert.rejects(POST(url, {}, { auth: { username: 'henry' } }))   // limit 5,000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})</w:t>
      </w:r>
    </w:p>
    <w:p>
      <w:pPr>
        <w:spacing w:after="120"/>
      </w:pPr>
      <w:r>
        <w:t xml:space="preserve">26 tests in three files: the complete P2P flow (create PR → approve → PO → GR → blocked invoice → override → paid → PO closed), live draft calculation, all security layers, and the S/4 integration. Run with 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npm test</w:t>
      </w:r>
      <w:r>
        <w:t xml:space="preserve"> (</w:t>
      </w:r>
      <w:r>
        <w:rPr>
          <w:rFonts w:ascii="Consolas" w:cs="Consolas" w:eastAsia="Consolas" w:hAnsi="Consolas"/>
          <w:color w:val="0B4F8A"/>
          <w:sz w:val="19"/>
          <w:szCs w:val="19"/>
        </w:rPr>
        <w:t xml:space="preserve">node --test</w:t>
      </w:r>
      <w:r>
        <w:t xml:space="preserve">).</w:t>
      </w:r>
    </w:p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Mention that you test through the OData API exactly like Fiori does (drafts, draftActivate, bound actions) – this caught several real bugs (see chapter 14).</w:t>
      </w:r>
    </w:p>
    <w:p>
      <w:pPr>
        <w:pStyle w:val="Heading1"/>
        <w:pageBreakBefore/>
      </w:pPr>
      <w:r>
        <w:t xml:space="preserve">8. Phase 3 – Fiori Elements UI</w:t>
      </w:r>
    </w:p>
    <w:p>
      <w:pPr>
        <w:spacing w:after="120"/>
      </w:pPr>
      <w:r>
        <w:t xml:space="preserve">All five apps are Fiori Elements V4 List Report / Object Page apps without a single view or controller: the UI is generated from OData metadata and annotations.</w:t>
      </w:r>
    </w:p>
    <w:p>
      <w:pPr>
        <w:pStyle w:val="Heading2"/>
      </w:pPr>
      <w:r>
        <w:t xml:space="preserve">8.1 Where annotations live</w:t>
      </w:r>
    </w:p>
    <rootKey>w:p</rootKey>
    <rootKey>w:p</rootKey>
    <rootKey>w:p</rootKey>
    <w:p>
      <w:pPr>
        <w:pStyle w:val="Heading2"/>
      </w:pPr>
      <w:r>
        <w:t xml:space="preserve">8.2 Key annotations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5055"/>
      </w:tblGrid>
      <w:tr>
        <w:trPr>
          <w:tblHeader/>
        </w:trP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UI.SelectionFields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Filter bar fields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UI.LineItem (+ UI.Importance #High)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Table columns; low-importance columns move to the pop-in on narrow screens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UI.HeaderInfo, UI.HeaderFacets, UI.DataPoint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Object page title and header KPIs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UI.Facets → UI.FieldGroup / items/@UI.LineItem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Sections with forms and sub-tables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UI.DataFieldForAction (LineItem / Identification)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Action buttons in the table toolbar / object page header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Core.OperationAvailable ($edmJson on in/status_code)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Action enabled per status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UI.UpdateHidden / UI.DeleteHidden (dynamic)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Hide Edit/Delete for released documents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Common.SideEffects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Which fields/entities to reload after a change or action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Common.SemanticKey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Readable URLs (PurchaseRequisitions('10000007')) and draft indicator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Common.ValueList (+ ValueListParameterIn)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 help, filtered by another field (PO items of the chosen PO)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@cds.odata.valuelist on an entity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Generated value help for every association to it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Common.FilterDefaultValue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filter (approvers start with "Submitted")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Criticality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 colours/icons (0 neutral, 1 red, 2 yellow, 3 green, 5 blue)</w:t>
            </w:r>
          </w:p>
        </w:tc>
      </w:tr>
      <w:tr>
        <w:tc>
          <w:tcPr>
            <w:tcW w:type="dxa" w:w="3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Capabilities.SearchRestrictions</w:t>
            </w:r>
          </w:p>
        </w:tc>
        <w:tc>
          <w:tcPr>
            <w:tcW w:type="dxa" w:w="50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Disable $search for OData V2 remote entities</w:t>
            </w:r>
          </w:p>
        </w:tc>
      </w:tr>
    </w:tbl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annotate service.PurchaseOrders with actions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release @(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Core.OperationAvailable: { $edmJson: { $And: [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  { $Eq: [ { $Path: 'in/IsActiveEntity' }, true ]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  { $Eq: [ { $Path: 'in/status_code' }, 'NEW' ] } ]}},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Common.SideEffects: { TargetProperties: ['in/status_code'] }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);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};</w:t>
      </w:r>
    </w:p>
    <w:p>
      <w:pPr>
        <w:pStyle w:val="Heading2"/>
      </w:pPr>
      <w:r>
        <w:t xml:space="preserve">8.3 Side effects end-to-end</w:t>
      </w:r>
    </w:p>
    <rootKey>w:p</rootKey>
    <rootKey>w:p</rootKey>
    <rootKey>w:p</rootKey>
    <rootKey>w:p</rootKey>
    <w:p>
      <w:pPr>
        <w:pStyle w:val="Heading2"/>
      </w:pPr>
      <w:r>
        <w:t xml:space="preserve">8.4 App descriptor and deployment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content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dataSources (relative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odata/v4/...</w:t>
            </w:r>
            <w:r>
              <w:rPr>
                <w:sz w:val="19"/>
                <w:szCs w:val="19"/>
              </w:rPr>
              <w:t xml:space="preserve">), routing List Report → Object Page → sub-object page, crossNavigation.inbounds (semantic object/action, icon), sap.cloud.service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Component.js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extends sap/fe/core/AppComponent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index.html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Standalone start page; needs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html, body, … { height: 100% }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xs-app.json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Approuter routes: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^/?odata/(.*)$</w:t>
            </w:r>
            <w:r>
              <w:rPr>
                <w:sz w:val="19"/>
                <w:szCs w:val="19"/>
              </w:rPr>
              <w:t xml:space="preserve"> → destination srv-api; rest → html5-apps-repo-rt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ui5-deploy.yaml + package.json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ui5 build preload</w:t>
            </w:r>
            <w:r>
              <w:rPr>
                <w:sz w:val="19"/>
                <w:szCs w:val="19"/>
              </w:rPr>
              <w:t xml:space="preserve"> + ui5-task-zipper → dist/&lt;app&gt;.zip for the HTML5 repo</w:t>
            </w:r>
          </w:p>
        </w:tc>
      </w:tr>
    </w:tbl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"Why is the OData URI relative?" – In the HTML5 repo the app runs under its own path; a relative URI resolves inside that path and hits the xs-app.json route to the backend. Locally, cds watch redirects /&lt;app&gt;/webapp/odata/... to /odata/....</w:t>
      </w:r>
    </w:p>
    <w:p>
      <w:pPr>
        <w:pStyle w:val="Heading1"/>
        <w:pageBreakBefore/>
      </w:pPr>
      <w:r>
        <w:t xml:space="preserve">9. Phase 4 – Security</w:t>
      </w:r>
    </w:p>
    <w:p>
      <w:pPr>
        <w:pStyle w:val="Heading2"/>
      </w:pPr>
      <w:r>
        <w:t xml:space="preserve">9.1 Authentication vs. authorization</w:t>
      </w:r>
    </w:p>
    <rootKey>w:p</rootKey>
    <rootKey>w:p</rootKey>
    <rootKey>w:p</rootKey>
    <w:p>
      <w:pPr>
        <w:pStyle w:val="Heading2"/>
      </w:pPr>
      <w:r>
        <w:t xml:space="preserve">9.2 Three layers in CAP (srv/access-control.cds)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986"/>
        <w:gridCol w:w="4152"/>
        <w:gridCol w:w="1444"/>
      </w:tblGrid>
      <w:tr>
        <w:trPr>
          <w:tblHeader/>
        </w:trP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41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Violation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@requires</w:t>
            </w:r>
          </w:p>
        </w:tc>
        <w:tc>
          <w:tcPr>
            <w:tcW w:type="dxa" w:w="41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Buyer, Warehouse, Admin may enter PurchasingService</w:t>
            </w:r>
          </w:p>
        </w:tc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Event / action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@restrict grant … to</w:t>
            </w:r>
          </w:p>
        </w:tc>
        <w:tc>
          <w:tcPr>
            <w:tcW w:type="dxa" w:w="41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Warehouse may post goods receipts but not release POs</w:t>
            </w:r>
          </w:p>
        </w:tc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Instance (rows)</w:t>
            </w:r>
          </w:p>
        </w:tc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@restrict where</w:t>
            </w:r>
          </w:p>
        </w:tc>
        <w:tc>
          <w:tcPr>
            <w:tcW w:type="dxa" w:w="41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plant_code = $user.plant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requester_userId = $user</w:t>
            </w:r>
          </w:p>
        </w:tc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filtered list / 404</w:t>
            </w:r>
          </w:p>
        </w:tc>
      </w:tr>
    </w:tbl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annotate PurchasingService.PurchaseOrders with @restrict: [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{ grant: ['CREATE'],                                  to: 'Buyer'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{ grant: ['READ','UPDATE','DELETE','release','cancel','postGoodsReceipt'],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                                                    to: 'Buyer',     where: 'plant_code = $user.plant'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{ grant: ['READ','postGoodsReceipt'],                 to: 'Warehouse', where: 'plant_code = $user.plant'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{ grant: '*',                                         to: 'Admin' }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];</w:t>
      </w:r>
    </w:p>
    <rootKey>w:p</rootKey>
    <rootKey>w:p</rootKey>
    <rootKey>w:p</rootKey>
    <w:p>
      <w:pPr>
        <w:pStyle w:val="Heading2"/>
      </w:pPr>
      <w:r>
        <w:t xml:space="preserve">9.3 XSUAA artefacts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610"/>
        <w:gridCol w:w="3791"/>
      </w:tblGrid>
      <w:tr>
        <w:trPr>
          <w:tblHeader/>
        </w:trP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this project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Technical permission checked by CAP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$XSAPPNAME.Requester … $XSAPPNAME.Admin (7)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Attribute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Value restriction in the JWT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plant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 template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Scopes + attribute references (design time)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 templates + PlantAccess (attribute only)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Instance of a template (with attribute values)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 roles + Plant_1000_1100 (static 1000, 1100)</w:t>
            </w:r>
          </w:p>
        </w:tc>
      </w:tr>
      <w:tr>
        <w:tc>
          <w:tcPr>
            <w:tcW w:type="dxa" w:w="16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 collection</w:t>
            </w:r>
          </w:p>
        </w:tc>
        <w:tc>
          <w:tcPr>
            <w:tcW w:type="dxa" w:w="3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Bundle of roles assigned to users / IdP groups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P2P_Requester … P2P_Admin (app-managed) + P2P_Plants_1000_1100 (manual)</w:t>
            </w:r>
          </w:p>
        </w:tc>
      </w:tr>
    </w:tbl>
    <rootKey>w:p</rootKey>
    <rootKey>w:p</rootKey>
    <rootKey>w:p</rootKey>
    <rootKey>w:p</rootKey>
    <w:p>
      <w:pPr>
        <w:pStyle w:val="Heading2"/>
      </w:pPr>
      <w:r>
        <w:t xml:space="preserve">9.4 IAS vs. XSUAA</w:t>
      </w:r>
    </w:p>
    <w:p>
      <w:pPr>
        <w:spacing w:after="120"/>
      </w:pPr>
      <w:r>
        <w:t xml:space="preserve">IAS is the </w:t>
      </w:r>
      <w:r>
        <w:rPr>
          <w:b/>
          <w:bCs/>
        </w:rPr>
        <w:t xml:space="preserve">identity provider</w:t>
      </w:r>
      <w:r>
        <w:t xml:space="preserve"> (login, password, MFA, corporate IdP proxy). XSUAA is the </w:t>
      </w:r>
      <w:r>
        <w:rPr>
          <w:b/>
          <w:bCs/>
        </w:rPr>
        <w:t xml:space="preserve">authorization server</w:t>
      </w:r>
      <w:r>
        <w:t xml:space="preserve"> of the subaccount (scopes from role collections in the JWT). Work Zone requires an </w:t>
      </w:r>
      <w:r>
        <w:rPr>
          <w:b/>
          <w:bCs/>
        </w:rPr>
        <w:t xml:space="preserve">OpenID Connect trust</w:t>
      </w:r>
      <w:r>
        <w:t xml:space="preserve"> to IAS. Because a user is identified by *identity provider + login name*, role collections must be assigned to the IAS user separately from the SAP ID service user.</w:t>
      </w:r>
    </w:p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Explain the difference between the Work Zone role (who sees a tile) and the XSUAA role collection (who may access the data). Showing a tile without data authorization only leads to a 403.</w:t>
      </w:r>
    </w:p>
    <w:p>
      <w:pPr>
        <w:pStyle w:val="Heading1"/>
        <w:pageBreakBefore/>
      </w:pPr>
      <w:r>
        <w:t xml:space="preserve">10. Phase 5 – SAP HANA Cloud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HANA Cloud instance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database itself, created in HANA Cloud Central at subaccount level (trial: stops nightly).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Instance mapping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Links the instance to a CF org/space (Manage Configuration → Instance Mapping). Without it: "There is no database available".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HDI container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Isolated schema + technical users per app (service hana, plan hdi-shared).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HDI deployer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@sap/hdi-deploy deploys design-time artefacts (.hdbtable, .hdbview, .hdbtabledata) and migrates tables (delta).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add hana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@cap-js/hana; in production CAP uses HANA automatically.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build --production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gen/db (deployer app, here 44 tables and 141 views) and gen/srv.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deploy --to hana:p2p-db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+ service key + run the deployer from the developer machine.</w:t>
            </w:r>
          </w:p>
        </w:tc>
      </w:tr>
      <w:tr>
        <w:tc>
          <w:tcPr>
            <w:tcW w:type="dxa" w:w="23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bind + --profile hybrid</w:t>
            </w:r>
          </w:p>
        </w:tc>
        <w:tc>
          <w:tcPr>
            <w:tcW w:type="dxa" w:w="66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Local app against the cloud database; binding stored in .cdsrc-private.json, credentials fetched from CF at runtime.</w:t>
            </w:r>
          </w:p>
        </w:tc>
      </w:tr>
    </w:tbl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cf create-service hana hdi-shared p2p-db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cds deploy --to hana:p2p-db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cds watch --profile hybrid</w:t>
      </w:r>
    </w:p>
    <w:p>
      <w:pPr>
        <w:pStyle w:val="Heading2"/>
      </w:pPr>
      <w:r>
        <w:t xml:space="preserve">10.1 SQLite vs. SAP HANA</w:t>
      </w:r>
    </w:p>
    <rootKey>w:p</rootKey>
    <rootKey>w:p</rootKey>
    <rootKey>w:p</rootKey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Instance mapping is a newer concept many candidates don't know – explaining it (subaccount-level instance, broker needs mapping to org/space) shows real hands-on experience.</w:t>
      </w:r>
    </w:p>
    <w:p>
      <w:pPr>
        <w:pStyle w:val="Heading1"/>
        <w:pageBreakBefore/>
      </w:pPr>
      <w:r>
        <w:t xml:space="preserve">11. Phase 6 – Remote services and destinations</w:t>
      </w:r>
    </w:p>
    <w:p>
      <w:pPr>
        <w:pStyle w:val="Heading2"/>
      </w:pPr>
      <w:r>
        <w:t xml:space="preserve">11.1 Consuming the S/4HANA Business Partner API</w:t>
      </w:r>
    </w:p>
    <rootKey>w:p</rootKey>
    <rootKey>w:p</rootKey>
    <rootKey>w:p</rootKey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"API_BUSINESS_PARTNER": {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"kind": "odata-v2",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"model": "srv/external/API_BUSINESS_PARTNER",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"[sandbox]": { "credentials": { "url": "https://sandbox.api.sap.com/s4hanacloud/sap/opu/odata/sap/API_BUSINESS_PARTNER" }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"[hybrid]":  { "credentials": { "url": "https://sandbox.api.sap.com/s4hanacloud/sap/opu/odata/sap/API_BUSINESS_PARTNER" } },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"[production]": { "credentials": { "destination": "S4HANA_BP",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                                     "path": "/s4hanacloud/sap/opu/odata/sap/API_BUSINESS_PARTNER" } }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}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// .cdsrc-private.json (git-ignored):  ... "headers": { "APIKey": "&lt;key&gt;" }</w:t>
      </w:r>
    </w:p>
    <w:p>
      <w:pPr>
        <w:pStyle w:val="Heading2"/>
      </w:pPr>
      <w:r>
        <w:t xml:space="preserve">11.2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72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Delegation</w:t>
            </w:r>
          </w:p>
        </w:tc>
        <w:tc>
          <w:tcPr>
            <w:tcW w:type="dxa" w:w="72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this.on('READ', S4BusinessPartners, req =&gt; s4.run(req.query))</w:t>
            </w:r>
            <w:r>
              <w:rPr>
                <w:sz w:val="19"/>
                <w:szCs w:val="19"/>
              </w:rPr>
              <w:t xml:space="preserve"> – filter, paging and sorting are passed to S/4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Mash-up</w:t>
            </w:r>
          </w:p>
        </w:tc>
        <w:tc>
          <w:tcPr>
            <w:tcW w:type="dxa" w:w="72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virtual</w:t>
            </w:r>
            <w:r>
              <w:rPr>
                <w:sz w:val="19"/>
                <w:szCs w:val="19"/>
              </w:rPr>
              <w:t xml:space="preserve"> element importedSupplierNo +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after('READ')</w:t>
            </w:r>
            <w:r>
              <w:rPr>
                <w:sz w:val="19"/>
                <w:szCs w:val="19"/>
              </w:rPr>
              <w:t xml:space="preserve"> enriches remote rows with local data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Replication</w:t>
            </w:r>
          </w:p>
        </w:tc>
        <w:tc>
          <w:tcPr>
            <w:tcW w:type="dxa" w:w="72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importAsSupplier reads partner + address and upserts the local supplier (link field s4BusinessPartner); alternatives: events via Event Mesh, scheduled jobs</w:t>
            </w:r>
          </w:p>
        </w:tc>
      </w:tr>
      <w:tr>
        <w:tc>
          <w:tcPr>
            <w:tcW w:type="dxa" w:w="1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Mocking</w:t>
            </w:r>
          </w:p>
        </w:tc>
        <w:tc>
          <w:tcPr>
            <w:tcW w:type="dxa" w:w="72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credentials → CAP serves the remote service from srv/external/data/*.csv (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 watch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cds.test(…, '--with-mocks')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pStyle w:val="Heading2"/>
      </w:pPr>
      <w:r>
        <w:t xml:space="preserve">11.3 Destination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 / meaning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S4HANA_BP (referenced in package.json)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Type / Proxy type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/ Internet (OnPremise → Cloud Connector + Connectivity service)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https://sandbox.api.sap.com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NoAuthentication here; real systems: BasicAuthentication, OAuth2ClientCredentials (technical user), OAuth2SAMLBearerAssertion / OAuth2JWTBearer (principal propagation)</w:t>
            </w:r>
          </w:p>
        </w:tc>
      </w:tr>
      <w:tr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Additional property</w:t>
            </w:r>
          </w:p>
        </w:tc>
        <w:tc>
          <w:tcPr>
            <w:tcW w:type="dxa" w:w="6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URL.headers.APIKey = &lt;key&gt; (adds an HTTP header to every call)</w:t>
            </w:r>
          </w:p>
        </w:tc>
      </w:tr>
    </w:tbl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Destinations keep URLs and secrets out of the code: the same app runs against sandbox, test and production S/4 just by changing the destination. Mention principal propagation for user-specific access.</w:t>
      </w:r>
    </w:p>
    <w:p>
      <w:pPr>
        <w:pStyle w:val="Heading1"/>
        <w:pageBreakBefore/>
      </w:pPr>
      <w:r>
        <w:t xml:space="preserve">12. Phase 7 – Deployment as MTA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527"/>
        <w:gridCol w:w="3972"/>
      </w:tblGrid>
      <w:tr>
        <w:trPr>
          <w:tblHeader/>
        </w:trP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 / resource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p2p-cap-srv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nodejs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 backend (gen/srv), bound to XSUAA, HDI, destination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p2p-cap-db-deployer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hdb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HDI deployer task inside CF (runs once, then stops)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p2pcap&lt;app&gt; (5×)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html5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UI5 build → dist/&lt;app&gt;.zip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p2p-cap-app-deployer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com.sap.application.content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Uploads the zips into the HTML5 repo (app-host)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p2p-cap-destinations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com.sap.application.content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Instance destinations for the managed approuter (repo + auth, sap.cloud.service)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p2p-cap-auth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xsuaa / application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From xs-security.json; xsappname and tenant-mode in config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p2p-cap-db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hana / hdi-shared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service-name p2p-db reuses the existing container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p2p-cap-destination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destination / lite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srv-api destination;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HTML5Runtime_enabled: true</w:t>
            </w:r>
            <w:r>
              <w:rPr>
                <w:sz w:val="19"/>
                <w:szCs w:val="19"/>
              </w:rPr>
              <w:t xml:space="preserve"> so Work Zone finds the apps</w:t>
            </w:r>
          </w:p>
        </w:tc>
      </w:tr>
      <w:tr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p2p-cap-html5-repo-host</w:t>
            </w:r>
          </w:p>
        </w:tc>
        <w:tc>
          <w:tcPr>
            <w:tcW w:type="dxa" w:w="2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html5-apps-repo / app-host</w:t>
            </w:r>
          </w:p>
        </w:tc>
        <w:tc>
          <w:tcPr>
            <w:tcW w:type="dxa" w:w="39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Stores the app content</w:t>
            </w:r>
          </w:p>
        </w:tc>
      </w:tr>
    </w:tbl>
    <w:p>
      <w:pPr>
        <w:pBdr>
          <w:left w:val="single" w:color="0A6ED1" w:sz="18" w:space="6"/>
        </w:pBdr>
        <w:shd w:fill="F2F4F7" w:color="auto" w:val="clear"/>
        <w:spacing w:after="0" w:before="8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cds add mta,destination,html5-repo,workzone-standard   # generate (review the result!)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mbt build                                              # → mta_archives/p2p-cap_1.0.0.mtar</w:t>
      </w:r>
    </w:p>
    <w:p>
      <w:pPr>
        <w:pBdr>
          <w:left w:val="single" w:color="0A6ED1" w:sz="18" w:space="6"/>
        </w:pBdr>
        <w:shd w:fill="F2F4F7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cf deploy mta_archives/p2p-cap_1.0.0.mtar              # deploy service creates/binds everything</w:t>
      </w:r>
    </w:p>
    <w:p>
      <w:pPr>
        <w:pBdr>
          <w:left w:val="single" w:color="0A6ED1" w:sz="18" w:space="6"/>
        </w:pBdr>
        <w:shd w:fill="F2F4F7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D2D3E"/>
          <w:sz w:val="17"/>
          <w:szCs w:val="17"/>
        </w:rPr>
        <w:t xml:space="preserve">cf mta p2p-cap  |  cf dmol -i &lt;operation-id&gt;  |  cf undeploy p2p-cap --delete-services</w:t>
      </w:r>
    </w:p>
    <w:p>
      <w:pPr>
        <w:pStyle w:val="Heading2"/>
      </w:pPr>
      <w:r>
        <w:t xml:space="preserve">12.1 Managed vs. standalone approuter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791"/>
        <w:gridCol w:w="3791"/>
      </w:tblGrid>
      <w:tr>
        <w:trPr>
          <w:tblHeader/>
        </w:trP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Standalone approuter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Managed approuter (used here)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What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 @sap/approuter Node.js app (module type approuter.nodejs)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by SAP inside Work Zone / HTML5 runtime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You deploy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 + xs-app.json + config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content: app zips + destinations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Pros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control, custom middleware, own domain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app to operate, scale or patch; launchpad integration</w:t>
            </w:r>
          </w:p>
        </w:tc>
      </w:tr>
      <w:tr>
        <w:tc>
          <w:tcPr>
            <w:tcW w:type="dxa" w:w="1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Link to the app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Routes in its own xs-app.json</w:t>
            </w:r>
          </w:p>
        </w:tc>
        <w:tc>
          <w:tcPr>
            <w:tcW w:type="dxa" w:w="3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sap.cloud.service in manifest = sap.cloud.service on the destinations</w:t>
            </w:r>
          </w:p>
        </w:tc>
      </w:tr>
    </w:tbl>
    <w:p>
      <w:pPr>
        <w:pStyle w:val="Heading2"/>
      </w:pPr>
      <w:r>
        <w:t xml:space="preserve">12.2 Verifying a deployment</w:t>
      </w:r>
    </w:p>
    <rootKey>w:p</rootKey>
    <rootKey>w:p</rootKey>
    <rootKey>w:p</rootKey>
    <rootKey>w:p</rootKey>
    <rootKey>w:p</rootKey>
    <w:p>
      <w:pPr>
        <w:pStyle w:val="Heading1"/>
        <w:pageBreakBefore/>
      </w:pPr>
      <w:r>
        <w:t xml:space="preserve">13. Phase 8 – SAP Build Work Zone, standard edition</w:t>
      </w:r>
    </w:p>
    <w:p>
      <w:pPr>
        <w:pStyle w:val="Heading2"/>
      </w:pPr>
      <w:r>
        <w:t xml:space="preserve">13.1 Setup steps</w:t>
      </w:r>
    </w:p>
    <rootKey>w:p</rootKey>
    <rootKey>w:p</rootKey>
    <rootKey>w:p</rootKey>
    <rootKey>w:p</rootKey>
    <rootKey>w:p</rootKey>
    <rootKey>w:p</rootKey>
    <rootKey>w:p</rootKey>
    <w:p>
      <w:pPr>
        <w:pStyle w:val="Heading2"/>
      </w:pPr>
      <w:r>
        <w:t xml:space="preserve">13.2 Building blocks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Content provider "HTML5 Apps"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Reads apps from HTML5 repositories via destination instances with HTML5Runtime_enabled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entry per crossNavigation inbound (intent = semantic object + action)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Block of tiles on the home page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Catalog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Collection of apps for administration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 (Content Manager)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Which apps a user may launch; custom roles appear as role collections in the cockpit</w:t>
            </w:r>
          </w:p>
        </w:tc>
      </w:tr>
      <w:tr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Site</w:t>
            </w:r>
          </w:p>
        </w:tc>
        <w:tc>
          <w:tcPr>
            <w:tcW w:type="dxa" w:w="6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launchpad itself (theme, pages, assigned roles)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210050" cy="2638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E75"/>
          <w:sz w:val="18"/>
          <w:szCs w:val="18"/>
        </w:rPr>
        <w:t xml:space="preserve">Figure 3 – The tile click flow (steps 1–7) on the architecture</w:t>
      </w:r>
    </w:p>
    <w:p>
      <w:pPr>
        <w:pBdr>
          <w:left w:val="single" w:color="E76500" w:sz="18" w:space="6"/>
        </w:pBdr>
        <w:shd w:fill="FFF4E5" w:color="auto" w:val="clear"/>
        <w:spacing w:after="180" w:before="100"/>
        <w:ind w:left="120" w:right="120"/>
      </w:pPr>
      <w:r>
        <w:rPr>
          <w:b/>
          <w:bCs/>
          <w:color w:val="B85C00"/>
        </w:rPr>
        <w:t xml:space="preserve">Interview tip: </w:t>
      </w:r>
      <w:r>
        <w:t xml:space="preserve">"My app runs via its URL but doesn't appear in Work Zone" – answer: content provider not refreshed, sap.cloud.service mismatch, or the destination instance lacks HTML5Runtime_enabled: true (all three happened in this project).</w:t>
      </w:r>
    </w:p>
    <w:p>
      <w:pPr>
        <w:pStyle w:val="Heading1"/>
        <w:pageBreakBefore/>
      </w:pPr>
      <w:r>
        <w:t xml:space="preserve">14. Troubleshooting log</w:t>
      </w:r>
    </w:p>
    <w:p>
      <w:pPr>
        <w:spacing w:after="120"/>
      </w:pPr>
      <w:r>
        <w:t xml:space="preserve">Every issue below occurred during this project. Being able to explain symptom → root cause → fix is exactly what interviewers look for.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888"/>
        <w:gridCol w:w="2979"/>
        <w:gridCol w:w="2708"/>
      </w:tblGrid>
      <w:tr>
        <w:trPr>
          <w:tblHeader/>
        </w:trP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winget blocked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Group policy on the corporate laptop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Portable tools (cf CLI zip), npm for cds-dk/mbt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 downloads reset at ~20–30 MB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Zscaler policy on large downloads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git locally; project transferred to BAS as zip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Invoice save: 400 "Provide the missing value" (supplier)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Generic input validation (@mandatory) runs before custom before-handlers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Make derived fields @readonly and set them in the handler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after('CREATE') had no business data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 of CREATE on draft activation contains only keys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 req.data in after handlers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 changes not visible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watch did not restart for some file changes on Windows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Restart cds watch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 report shows only 4 columns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Responsive table moves columns to the pop-in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UI.Importance: #High</w:t>
            </w:r>
            <w:r>
              <w:rPr>
                <w:sz w:val="19"/>
                <w:szCs w:val="19"/>
              </w:rPr>
              <w:t xml:space="preserve"> on key columns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Defaults (requester, plant) empty in the UI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@requires → mocked auth never challenged → user anonymous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Require authenticated users / roles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Totals not updated for new table rows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Inline creation rows POST (draft NEW) the first value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the draft calculation for NEW and PATCH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 item value help empty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ENTITY_IS_AUTOEXPOSED: auto-exposed children are only reachable via navigation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Expose POItems explicitly in InvoiceService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 button on approved documents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 annotations unaware of status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Dynamic UI.UpdateHidden / UI.DeleteHidden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Local launchpad sandbox without tiles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Classic home page removed in recent UI5 versions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 apps standalone; Work Zone as real launchpad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White screen, but data loaded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Containers had 0 px height (Fiori Elements pages are height:100%)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CSS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html, body, body &gt; div, #container, #container-uiarea { height: 100% }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Approver got 404 reading a requisition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Row filter requester_userId = $user in RequisitionService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Correct behaviour – approvers use ApprovalService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 expected 403, got 400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@mandatory netPrice checked before the plant check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Provide complete test data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Duplicate scopes in xs-security.json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add re-merged generated scopes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Deduplicate; always diff after cds add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"There is no database available" (hdi-shared)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HANA instance not mapped to the CF space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Instance mapping with org/space GUIDs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deploy: "server version unknown (0.0.0.0)"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Zscaler TLS inspection breaks the HANA SQL protocol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 from BAS (or IT exception)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push: Zscaler DLP block page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Upload of content to the CF API blocked by policy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 from BAS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Tests: "No credentials configured for API_BUSINESS_PARTNER"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cds.test does not mock remote services by default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cds.test(dir, '--with-mocks')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ECONNREFUSED localhost:4005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Stale entry in ~/.cds-services.json + empty .cdsrc-private.json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Stop stale servers, save valid JSON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Hybrid: "Could not find table API_BUSINESS_PARTNER_…"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Mocked remote service on HANA (skipped entities have no tables)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Real credentials for the hybrid profile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"unable to get local issuer certificate"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did not trust the Zscaler root CA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NODE_OPTIONS=--use-system-ca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mta.yaml not created by combined cds add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Generator quirk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cds add mta</w:t>
            </w:r>
            <w:r>
              <w:rPr>
                <w:sz w:val="19"/>
                <w:szCs w:val="19"/>
              </w:rPr>
              <w:t xml:space="preserve"> separately and review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HTML5 modules without build, all named s4partners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Generator output incomplete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ui5-deploy.yaml + ui5-task-zipper + build script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sap.cloud.service mismatch (p2p vs p2pcap.service)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Manifest created before the MTA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Align manifest and destinations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mbt: "make" not found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GNU make missing on Windows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in BAS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"Cannot GET /" on the backend URL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index page in production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Expected; use /odata/... via approuter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HTML5 Applications page empty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launchpad service subscribed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Subscribe to Work Zone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 Zone subscription failed: 422 OIDC trust missing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 Zone requires IAS (OpenID Connect) trust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Subscribe Cloud Identity Services + Establish Trust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"Create" for the plant role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Roles are created per template row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"Create Role" link in the PlantAccess row; finish the wizard on step 4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"+" disabled in P2P_Buyer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 collections from xs-security.json are app-managed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Separate manual role collection P2P_Plants_1000_1100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Content Explorer: HTML5 Apps (0)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Destination instance without HTML5Runtime_enabled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config: { HTML5Runtime_enabled: true }</w:t>
            </w:r>
            <w:r>
              <w:rPr>
                <w:sz w:val="19"/>
                <w:szCs w:val="19"/>
              </w:rPr>
              <w:t xml:space="preserve"> on the destination resource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$search on remote OData V2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OData V2 has no $search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Capabilities.SearchRestrictions.Searchable: false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key pasted into a chat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Secret exposure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Regenerate the key; keep secrets only in .cdsrc-private.json / destinations</w:t>
            </w:r>
          </w:p>
        </w:tc>
      </w:tr>
      <w:tr>
        <w:tc>
          <w:tcPr>
            <w:tcW w:type="dxa" w:w="4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watch registry interference</w:t>
            </w:r>
          </w:p>
        </w:tc>
        <w:tc>
          <w:tcPr>
            <w:tcW w:type="dxa" w:w="2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Another local server registered the mocked service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Know ~/.cds-services.json; stop stray servers</w:t>
            </w:r>
          </w:p>
        </w:tc>
      </w:tr>
    </w:tbl>
    <w:p>
      <w:pPr>
        <w:pStyle w:val="Heading1"/>
        <w:pageBreakBefore/>
      </w:pPr>
      <w:r>
        <w:t xml:space="preserve">15. CAP vs. RAP –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520"/>
        <w:gridCol w:w="3520"/>
      </w:tblGrid>
      <w:tr>
        <w:trPr>
          <w:tblHeader/>
        </w:trP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RAP / ABAP Cloud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model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entities in db/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 tables + CDS view entities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 exposure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 projection (.cds) → OData V4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Projection view + service definition + service binding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Event handlers before / on / after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Behavior definition + implementation (determinations, validations, actions)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Draft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@odata.draft.enabled (lean draft)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B4F8A"/>
                <w:sz w:val="19"/>
                <w:szCs w:val="19"/>
              </w:rPr>
              <w:t xml:space="preserve">with draft;</w:t>
            </w:r>
            <w:r>
              <w:rPr>
                <w:sz w:val="19"/>
                <w:szCs w:val="19"/>
              </w:rPr>
              <w:t xml:space="preserve"> in the BDEF, Prepare/Activate/Edit/Discard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@requires / @restrict grant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Authorization objects, authorization master (global / instance)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@restrict where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DCL access control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Number ranges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Locking UPDATE / HANA sequence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Number range objects, late numbering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Side effects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Common.SideEffects + draft PATCH handlers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side effects in the BDEF, determinations on modify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Remote services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import + cds.connect.to + destination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Service consumption model + communication arrangement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Mocking / tests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CSV mocks, cds.test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 doubles (CDS / OSQL test environment), ABAP Unit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XSUAA role template / role collection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PFCG / IAM app, business catalog, business role</w:t>
            </w:r>
          </w:p>
        </w:tc>
      </w:tr>
      <w:tr>
        <w:tc>
          <w:tcPr>
            <w:tcW w:type="dxa" w:w="19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MTA on Cloud Foundry / Kyma</w:t>
            </w:r>
          </w:p>
        </w:tc>
        <w:tc>
          <w:tcPr>
            <w:tcW w:type="dxa" w:w="35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ABAP environment, gCTS / transport</w:t>
            </w:r>
          </w:p>
        </w:tc>
      </w:tr>
    </w:tbl>
    <w:p>
      <w:pPr>
        <w:pStyle w:val="Heading1"/>
        <w:pageBreakBefore/>
      </w:pPr>
      <w:r>
        <w:t xml:space="preserve">16. Command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rPr>
          <w:tblHeader/>
        </w:trP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init p2p-cap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 a project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watch  |  --profile sandbox  |  --profile hybrid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with live reload (mock / sandbox / HANA)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compile srv -2 edmx | sql | xsuaa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Show OData metadata, DDL, XSUAA config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env get requires.db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Show effective configuration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add hana | xsuaa | mta | destination | html5-repo | workzone-standard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deployment features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build --production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gen/srv and gen/db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deploy --to hana:p2p-db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 schema to an HDI container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bind -2 p2p-db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Bind a CF service for hybrid testing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 test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all tests (node --test)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login --sso -a https://api.cf.us10-001.hana.ondemand.com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 in to Cloud Foundry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target  |  cf services  |  cf apps  |  cf marketplace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Inspect the space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create-service hana hdi-shared p2p-db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 an HDI container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logs p2p-cap-srv --recent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Recent application logs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tasks p2p-cap-db-deployer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 of the HDI deployer task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mbt build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the .mtar archive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deploy mta_archives/p2p-cap_1.0.0.mtar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 the MTA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mta p2p-cap  |  cf dmol -i &lt;id&gt;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MTA status / download deployment logs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html5-list -di p2p-cap-destination -u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Apps in the HTML5 repo with runtime URLs</w:t>
            </w:r>
          </w:p>
        </w:tc>
      </w:tr>
      <w:tr>
        <w:tc>
          <w:tcPr>
            <w:tcW w:type="dxa" w:w="4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cf undeploy p2p-cap --delete-services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Remove the whole application</w:t>
            </w:r>
          </w:p>
        </w:tc>
      </w:tr>
    </w:tbl>
    <w:p>
      <w:pPr>
        <w:pStyle w:val="Heading1"/>
        <w:pageBreakBefore/>
      </w:pPr>
      <w:r>
        <w:t xml:space="preserve">17. Interview questions and answers</w:t>
      </w:r>
    </w:p>
    <w:p>
      <w:pPr>
        <w:pStyle w:val="Heading2"/>
      </w:pPr>
      <w:r>
        <w:t xml:space="preserve">CAP basics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CAP?</w:t>
      </w:r>
    </w:p>
    <w:p>
      <w:pPr>
        <w:spacing w:after="100"/>
        <w:ind w:left="240"/>
      </w:pPr>
      <w:r>
        <w:t xml:space="preserve">SAP's framework for cloud services: domain models in CDS, generic providers for OData/REST, event handlers for custom logic, database abstraction (SQLite, HANA, Postgres), built-in security, multitenancy and deployment tooling. Node.js or Java runtime.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CDS?</w:t>
      </w:r>
    </w:p>
    <w:p>
      <w:pPr>
        <w:spacing w:after="100"/>
        <w:ind w:left="240"/>
      </w:pPr>
      <w:r>
        <w:t xml:space="preserve">Core Data Services: a language for data models (entities, types, associations), services (projections) and annotations. CAP compiles it to SQL, OData EDMX, HDI artefacts and more.</w:t>
      </w:r>
    </w:p>
    <w:p>
      <w:pPr>
        <w:spacing w:after="40" w:before="120"/>
      </w:pPr>
      <w:r>
        <w:rPr>
          <w:b/>
          <w:bCs/>
          <w:color w:val="1D2D3E"/>
        </w:rPr>
        <w:t xml:space="preserve">Q: Association vs. composition?</w:t>
      </w:r>
    </w:p>
    <w:p>
      <w:pPr>
        <w:spacing w:after="100"/>
        <w:ind w:left="240"/>
      </w:pPr>
      <w:r>
        <w:t xml:space="preserve">Association = reference with independent lifecycle (PO → supplier). Composition = containment: children are deep-inserted/deleted with the parent and are part of the draft (PO → items).</w:t>
      </w:r>
    </w:p>
    <w:p>
      <w:pPr>
        <w:spacing w:after="40" w:before="120"/>
      </w:pPr>
      <w:r>
        <w:rPr>
          <w:b/>
          <w:bCs/>
          <w:color w:val="1D2D3E"/>
        </w:rPr>
        <w:t xml:space="preserve">Q: Why UUID keys plus business numbers?</w:t>
      </w:r>
    </w:p>
    <w:p>
      <w:pPr>
        <w:spacing w:after="100"/>
        <w:ind w:left="240"/>
      </w:pPr>
      <w:r>
        <w:t xml:space="preserve">UUIDs can be generated without a database round-trip, are collision-free and required by drafts; readable numbers come from a number range for users.</w:t>
      </w:r>
    </w:p>
    <w:p>
      <w:pPr>
        <w:spacing w:after="40" w:before="120"/>
      </w:pPr>
      <w:r>
        <w:rPr>
          <w:b/>
          <w:bCs/>
          <w:color w:val="1D2D3E"/>
        </w:rPr>
        <w:t xml:space="preserve">Q: What are aspects?</w:t>
      </w:r>
    </w:p>
    <w:p>
      <w:pPr>
        <w:spacing w:after="100"/>
        <w:ind w:left="240"/>
      </w:pPr>
      <w:r>
        <w:t xml:space="preserve">Reusable sets of elements mixed into entities, e.g. cuid (UUID key) and managed (created/modified by/at).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code lists work?</w:t>
      </w:r>
    </w:p>
    <w:p>
      <w:pPr>
        <w:spacing w:after="100"/>
        <w:ind w:left="240"/>
      </w:pPr>
      <w:r>
        <w:t xml:space="preserve">sap.common.CodeList provides localized name/descr with *_texts tables; CAP auto-exposes them and generates value helps.</w:t>
      </w:r>
    </w:p>
    <w:p>
      <w:pPr>
        <w:pStyle w:val="Heading2"/>
      </w:pPr>
      <w:r>
        <w:t xml:space="preserve">Services and logic</w:t>
      </w:r>
    </w:p>
    <w:p>
      <w:pPr>
        <w:spacing w:after="40" w:before="120"/>
      </w:pPr>
      <w:r>
        <w:rPr>
          <w:b/>
          <w:bCs/>
          <w:color w:val="1D2D3E"/>
        </w:rPr>
        <w:t xml:space="preserve">Q: Why several services instead of one?</w:t>
      </w:r>
    </w:p>
    <w:p>
      <w:pPr>
        <w:spacing w:after="100"/>
        <w:ind w:left="240"/>
      </w:pPr>
      <w:r>
        <w:t xml:space="preserve">APIs tailored to personas: smaller metadata, only needed fields, simpler and safer authorization per service.</w:t>
      </w:r>
    </w:p>
    <w:p>
      <w:pPr>
        <w:spacing w:after="40" w:before="120"/>
      </w:pPr>
      <w:r>
        <w:rPr>
          <w:b/>
          <w:bCs/>
          <w:color w:val="1D2D3E"/>
        </w:rPr>
        <w:t xml:space="preserve">Q: Explain before/on/after.</w:t>
      </w:r>
    </w:p>
    <w:p>
      <w:pPr>
        <w:spacing w:after="100"/>
        <w:ind w:left="240"/>
      </w:pPr>
      <w:r>
        <w:t xml:space="preserve">before: validate and enrich req.data; on: implement or replace the operation; after: post-process results or trigger side effects.</w:t>
      </w:r>
    </w:p>
    <w:p>
      <w:pPr>
        <w:spacing w:after="40" w:before="120"/>
      </w:pPr>
      <w:r>
        <w:rPr>
          <w:b/>
          <w:bCs/>
          <w:color w:val="1D2D3E"/>
        </w:rPr>
        <w:t xml:space="preserve">Q: req.error vs. req.reject?</w:t>
      </w:r>
    </w:p>
    <w:p>
      <w:pPr>
        <w:spacing w:after="100"/>
        <w:ind w:left="240"/>
      </w:pPr>
      <w:r>
        <w:t xml:space="preserve">req.error collects multiple errors (returned together, field targets for Fiori); req.reject throws immediately.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does draft work in CAP?</w:t>
      </w:r>
    </w:p>
    <w:p>
      <w:pPr>
        <w:spacing w:after="100"/>
        <w:ind w:left="240"/>
      </w:pPr>
      <w:r>
        <w:t xml:space="preserve">Draft tables per entity; POST creates a draft, PATCH changes it, draftActivate turns it into CREATE/UPDATE with the full document. Events: NEW, EDIT, PATCH, CANCEL, SAVE→CREATE/UPDATE.</w:t>
      </w:r>
    </w:p>
    <w:p>
      <w:pPr>
        <w:spacing w:after="40" w:before="120"/>
      </w:pPr>
      <w:r>
        <w:rPr>
          <w:b/>
          <w:bCs/>
          <w:color w:val="1D2D3E"/>
        </w:rPr>
        <w:t xml:space="preserve">Q: Actions vs. functions?</w:t>
      </w:r>
    </w:p>
    <w:p>
      <w:pPr>
        <w:spacing w:after="100"/>
        <w:ind w:left="240"/>
      </w:pPr>
      <w:r>
        <w:t xml:space="preserve">Actions have side effects (POST), functions are read-only (GET). Bound to an instance or unbound at service level.</w:t>
      </w:r>
    </w:p>
    <w:p>
      <w:pPr>
        <w:spacing w:after="40" w:before="120"/>
      </w:pPr>
      <w:r>
        <w:rPr>
          <w:b/>
          <w:bCs/>
          <w:color w:val="1D2D3E"/>
        </w:rPr>
        <w:t xml:space="preserve">Q: How did you avoid duplicate document numbers?</w:t>
      </w:r>
    </w:p>
    <w:p>
      <w:pPr>
        <w:spacing w:after="100"/>
        <w:ind w:left="240"/>
      </w:pPr>
      <w:r>
        <w:t xml:space="preserve">Increment the number range row first (UPDATE … current = current + 1), then read it – the row lock serialises parallel transactions. Alternative: HANA sequence.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test CAP services?</w:t>
      </w:r>
    </w:p>
    <w:p>
      <w:pPr>
        <w:spacing w:after="100"/>
        <w:ind w:left="240"/>
      </w:pPr>
      <w:r>
        <w:t xml:space="preserve">cds.test starts the server in-process with SQLite and mocks; tests call the OData API like Fiori (drafts, bound actions) with mocked users.</w:t>
      </w:r>
    </w:p>
    <w:p>
      <w:pPr>
        <w:pStyle w:val="Heading2"/>
      </w:pPr>
      <w:r>
        <w:t xml:space="preserve">Fiori Elements</w:t>
      </w:r>
    </w:p>
    <w:p>
      <w:pPr>
        <w:spacing w:after="40" w:before="120"/>
      </w:pPr>
      <w:r>
        <w:rPr>
          <w:b/>
          <w:bCs/>
          <w:color w:val="1D2D3E"/>
        </w:rPr>
        <w:t xml:space="preserve">Q: How is a Fiori Elements app built?</w:t>
      </w:r>
    </w:p>
    <w:p>
      <w:pPr>
        <w:spacing w:after="100"/>
        <w:ind w:left="240"/>
      </w:pPr>
      <w:r>
        <w:t xml:space="preserve">Manifest with OData V4 data source and routing to List Report/Object Page templates; layout entirely from annotations (LineItem, Facets, FieldGroups, actions).</w:t>
      </w:r>
    </w:p>
    <w:p>
      <w:pPr>
        <w:spacing w:after="40" w:before="120"/>
      </w:pPr>
      <w:r>
        <w:rPr>
          <w:b/>
          <w:bCs/>
          <w:color w:val="1D2D3E"/>
        </w:rPr>
        <w:t xml:space="preserve">Q: What are side effects?</w:t>
      </w:r>
    </w:p>
    <w:p>
      <w:pPr>
        <w:spacing w:after="100"/>
        <w:ind w:left="240"/>
      </w:pPr>
      <w:r>
        <w:t xml:space="preserve">Annotations telling Fiori which properties/entities to reload after a change or action, e.g. quantity → netAmount and header total.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enable an action only in certain statuses?</w:t>
      </w:r>
    </w:p>
    <w:p>
      <w:pPr>
        <w:spacing w:after="100"/>
        <w:ind w:left="240"/>
      </w:pPr>
      <w:r>
        <w:t xml:space="preserve">Core.OperationAvailable with an $edmJson expression on in/status_code (and in/IsActiveEntity for drafts).</w:t>
      </w:r>
    </w:p>
    <w:p>
      <w:pPr>
        <w:spacing w:after="40" w:before="120"/>
      </w:pPr>
      <w:r>
        <w:rPr>
          <w:b/>
          <w:bCs/>
          <w:color w:val="1D2D3E"/>
        </w:rPr>
        <w:t xml:space="preserve">Q: Why relative service URLs?</w:t>
      </w:r>
    </w:p>
    <w:p>
      <w:pPr>
        <w:spacing w:after="100"/>
        <w:ind w:left="240"/>
      </w:pPr>
      <w:r>
        <w:t xml:space="preserve">Apps run under their own path in the HTML5 repo/managed approuter; relative URLs hit the xs-app.json route to the backend.</w:t>
      </w:r>
    </w:p>
    <w:p>
      <w:pPr>
        <w:spacing w:after="40" w:before="120"/>
      </w:pPr>
      <w:r>
        <w:rPr>
          <w:b/>
          <w:bCs/>
          <w:color w:val="1D2D3E"/>
        </w:rPr>
        <w:t xml:space="preserve">Q: A Fiori app shows a white screen although data loads – why?</w:t>
      </w:r>
    </w:p>
    <w:p>
      <w:pPr>
        <w:spacing w:after="100"/>
        <w:ind w:left="240"/>
      </w:pPr>
      <w:r>
        <w:t xml:space="preserve">Standalone index.html without 100 % height on html/body/container; Fiori Elements pages size to 100 % of their parent.</w:t>
      </w:r>
    </w:p>
    <w:p>
      <w:pPr>
        <w:pStyle w:val="Heading2"/>
      </w:pPr>
      <w:r>
        <w:t xml:space="preserve">Security</w:t>
      </w:r>
    </w:p>
    <w:p>
      <w:pPr>
        <w:spacing w:after="40" w:before="120"/>
      </w:pPr>
      <w:r>
        <w:rPr>
          <w:b/>
          <w:bCs/>
          <w:color w:val="1D2D3E"/>
        </w:rPr>
        <w:t xml:space="preserve">Q: How is a request authorized end-to-end?</w:t>
      </w:r>
    </w:p>
    <w:p>
      <w:pPr>
        <w:spacing w:after="100"/>
        <w:ind w:left="240"/>
      </w:pPr>
      <w:r>
        <w:t xml:space="preserve">IAS login → XSUAA JWT via approuter → forwarded to CAP (ForwardAuthToken) → @sap/xssec validates → @requires/@restrict evaluated.</w:t>
      </w:r>
    </w:p>
    <w:p>
      <w:pPr>
        <w:spacing w:after="40" w:before="120"/>
      </w:pPr>
      <w:r>
        <w:rPr>
          <w:b/>
          <w:bCs/>
          <w:color w:val="1D2D3E"/>
        </w:rPr>
        <w:t xml:space="preserve">Q: @requires vs @restrict?</w:t>
      </w:r>
    </w:p>
    <w:p>
      <w:pPr>
        <w:spacing w:after="100"/>
        <w:ind w:left="240"/>
      </w:pPr>
      <w:r>
        <w:t xml:space="preserve">@requires: who may use a service/entity at all; @restrict: which events/actions per role and which rows (where).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restrict data by plant?</w:t>
      </w:r>
    </w:p>
    <w:p>
      <w:pPr>
        <w:spacing w:after="100"/>
        <w:ind w:left="240"/>
      </w:pPr>
      <w:r>
        <w:t xml:space="preserve">XSUAA attribute plant in the JWT; @restrict where plant_code = $user.plant; roles created from a template with static attribute values.</w:t>
      </w:r>
    </w:p>
    <w:p>
      <w:pPr>
        <w:spacing w:after="40" w:before="120"/>
      </w:pPr>
      <w:r>
        <w:rPr>
          <w:b/>
          <w:bCs/>
          <w:color w:val="1D2D3E"/>
        </w:rPr>
        <w:t xml:space="preserve">Q: Why can't a where clause protect CREATE?</w:t>
      </w:r>
    </w:p>
    <w:p>
      <w:pPr>
        <w:spacing w:after="100"/>
        <w:ind w:left="240"/>
      </w:pPr>
      <w:r>
        <w:t xml:space="preserve">There is no existing row to filter; check the new data in a before handler.</w:t>
      </w:r>
    </w:p>
    <w:p>
      <w:pPr>
        <w:spacing w:after="40" w:before="120"/>
      </w:pPr>
      <w:r>
        <w:rPr>
          <w:b/>
          <w:bCs/>
          <w:color w:val="1D2D3E"/>
        </w:rPr>
        <w:t xml:space="preserve">Q: Scope vs role template vs role collection?</w:t>
      </w:r>
    </w:p>
    <w:p>
      <w:pPr>
        <w:spacing w:after="100"/>
        <w:ind w:left="240"/>
      </w:pPr>
      <w:r>
        <w:t xml:space="preserve">Scope = technical permission; role template = scopes + attributes defined by the app; role = template instance with values; role collection = bundle assigned to users/groups.</w:t>
      </w:r>
    </w:p>
    <w:p>
      <w:pPr>
        <w:spacing w:after="40" w:before="120"/>
      </w:pPr>
      <w:r>
        <w:rPr>
          <w:b/>
          <w:bCs/>
          <w:color w:val="1D2D3E"/>
        </w:rPr>
        <w:t xml:space="preserve">Q: IAS vs XSUAA?</w:t>
      </w:r>
    </w:p>
    <w:p>
      <w:pPr>
        <w:spacing w:after="100"/>
        <w:ind w:left="240"/>
      </w:pPr>
      <w:r>
        <w:t xml:space="preserve">IAS authenticates (identity provider); XSUAA authorizes within the subaccount (OAuth2 server issuing JWTs with scopes).</w:t>
      </w:r>
    </w:p>
    <w:p>
      <w:pPr>
        <w:spacing w:after="40" w:before="120"/>
      </w:pPr>
      <w:r>
        <w:rPr>
          <w:b/>
          <w:bCs/>
          <w:color w:val="1D2D3E"/>
        </w:rPr>
        <w:t xml:space="preserve">Q: What does the approuter do?</w:t>
      </w:r>
    </w:p>
    <w:p>
      <w:pPr>
        <w:spacing w:after="100"/>
        <w:ind w:left="240"/>
      </w:pPr>
      <w:r>
        <w:t xml:space="preserve">Login (OAuth2 code flow), session, token forwarding, routing to destinations, serving UI from the HTML5 repo, CSRF protection.</w:t>
      </w:r>
    </w:p>
    <w:p>
      <w:pPr>
        <w:pStyle w:val="Heading2"/>
      </w:pPr>
      <w:r>
        <w:t xml:space="preserve">HANA and deployment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an HDI container?</w:t>
      </w:r>
    </w:p>
    <w:p>
      <w:pPr>
        <w:spacing w:after="100"/>
        <w:ind w:left="240"/>
      </w:pPr>
      <w:r>
        <w:t xml:space="preserve">An isolated schema with technical users per app; artefacts are deployed by the HDI deployer which computes deltas.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HANA Cloud instance mapping?</w:t>
      </w:r>
    </w:p>
    <w:p>
      <w:pPr>
        <w:spacing w:after="100"/>
        <w:ind w:left="240"/>
      </w:pPr>
      <w:r>
        <w:t xml:space="preserve">Linking a subaccount-level HANA instance to a CF org/space (or Kyma namespace) so the service broker can create HDI containers there.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hybrid testing?</w:t>
      </w:r>
    </w:p>
    <w:p>
      <w:pPr>
        <w:spacing w:after="100"/>
        <w:ind w:left="240"/>
      </w:pPr>
      <w:r>
        <w:t xml:space="preserve">Running the app locally while using cloud services (HANA, XSUAA, destinations) via cds bind and --profile hybrid.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an MTA?</w:t>
      </w:r>
    </w:p>
    <w:p>
      <w:pPr>
        <w:spacing w:after="100"/>
        <w:ind w:left="240"/>
      </w:pPr>
      <w:r>
        <w:t xml:space="preserve">A multi-target application: one descriptor (mta.yaml) and archive (.mtar) containing all modules and resources, deployed atomically with cf deploy.</w:t>
      </w:r>
    </w:p>
    <w:p>
      <w:pPr>
        <w:spacing w:after="40" w:before="120"/>
      </w:pPr>
      <w:r>
        <w:rPr>
          <w:b/>
          <w:bCs/>
          <w:color w:val="1D2D3E"/>
        </w:rPr>
        <w:t xml:space="preserve">Q: Managed vs standalone approuter?</w:t>
      </w:r>
    </w:p>
    <w:p>
      <w:pPr>
        <w:spacing w:after="100"/>
        <w:ind w:left="240"/>
      </w:pPr>
      <w:r>
        <w:t xml:space="preserve">Standalone = own Node app you operate; managed = provided by Work Zone/HTML5 runtime, you only deploy content and destinations.</w:t>
      </w:r>
    </w:p>
    <w:p>
      <w:pPr>
        <w:spacing w:after="40" w:before="120"/>
      </w:pPr>
      <w:r>
        <w:rPr>
          <w:b/>
          <w:bCs/>
          <w:color w:val="1D2D3E"/>
        </w:rPr>
        <w:t xml:space="preserve">Q: What links an app to its XSUAA in the managed approuter?</w:t>
      </w:r>
    </w:p>
    <w:p>
      <w:pPr>
        <w:spacing w:after="100"/>
        <w:ind w:left="240"/>
      </w:pPr>
      <w:r>
        <w:t xml:space="preserve">sap.cloud.service in the manifest matches sap.cloud.service on the instance destinations (html5 repository + auth).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check a deployment?</w:t>
      </w:r>
    </w:p>
    <w:p>
      <w:pPr>
        <w:spacing w:after="100"/>
        <w:ind w:left="240"/>
      </w:pPr>
      <w:r>
        <w:t xml:space="preserve">cf mta, cf apps, cf tasks for the deployer, cf logs --recent, 401 on /odata without token, cf html5-list.</w:t>
      </w:r>
    </w:p>
    <w:p>
      <w:pPr>
        <w:pStyle w:val="Heading2"/>
      </w:pPr>
      <w:r>
        <w:t xml:space="preserve">Integration and Work Zone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consume an S/4HANA API in CAP?</w:t>
      </w:r>
    </w:p>
    <w:p>
      <w:pPr>
        <w:spacing w:after="100"/>
        <w:ind w:left="240"/>
      </w:pPr>
      <w:r>
        <w:t xml:space="preserve">cds import the EDMX, configure the remote service with per-profile credentials (mock, sandbox, destination), cds.connect.to and run CQL.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a destination?</w:t>
      </w:r>
    </w:p>
    <w:p>
      <w:pPr>
        <w:spacing w:after="100"/>
        <w:ind w:left="240"/>
      </w:pPr>
      <w:r>
        <w:t xml:space="preserve">Named connection configuration (URL, authentication, proxy, headers) stored in BTP, resolved at runtime – keeps URLs and secrets out of the code.</w:t>
      </w:r>
    </w:p>
    <w:p>
      <w:pPr>
        <w:spacing w:after="40" w:before="120"/>
      </w:pPr>
      <w:r>
        <w:rPr>
          <w:b/>
          <w:bCs/>
          <w:color w:val="1D2D3E"/>
        </w:rPr>
        <w:t xml:space="preserve">Q: What is principal propagation?</w:t>
      </w:r>
    </w:p>
    <w:p>
      <w:pPr>
        <w:spacing w:after="100"/>
        <w:ind w:left="240"/>
      </w:pPr>
      <w:r>
        <w:t xml:space="preserve">Forwarding the business user identity to the backend (e.g. OAuth2SAMLBearerAssertion), so S/4 authorizations apply per user.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 you integrate on-premise systems?</w:t>
      </w:r>
    </w:p>
    <w:p>
      <w:pPr>
        <w:spacing w:after="100"/>
        <w:ind w:left="240"/>
      </w:pPr>
      <w:r>
        <w:t xml:space="preserve">Cloud Connector + Connectivity service; destination with ProxyType OnPremise.</w:t>
      </w:r>
    </w:p>
    <w:p>
      <w:pPr>
        <w:spacing w:after="40" w:before="120"/>
      </w:pPr>
      <w:r>
        <w:rPr>
          <w:b/>
          <w:bCs/>
          <w:color w:val="1D2D3E"/>
        </w:rPr>
        <w:t xml:space="preserve">Q: How does a tile become visible in Work Zone?</w:t>
      </w:r>
    </w:p>
    <w:p>
      <w:pPr>
        <w:spacing w:after="100"/>
        <w:ind w:left="240"/>
      </w:pPr>
      <w:r>
        <w:t xml:space="preserve">App in the HTML5 repo with crossNavigation inbound → content provider refresh → add to My Content → assign to group and role → role assigned to the site.</w:t>
      </w:r>
    </w:p>
    <w:p>
      <w:pPr>
        <w:spacing w:after="40" w:before="120"/>
      </w:pPr>
      <w:r>
        <w:rPr>
          <w:b/>
          <w:bCs/>
          <w:color w:val="1D2D3E"/>
        </w:rPr>
        <w:t xml:space="preserve">Q: Work Zone role vs XSUAA role collection?</w:t>
      </w:r>
    </w:p>
    <w:p>
      <w:pPr>
        <w:spacing w:after="100"/>
        <w:ind w:left="240"/>
      </w:pPr>
      <w:r>
        <w:t xml:space="preserve">Work Zone role controls visibility of tiles; XSUAA role collections control data access. Both are needed.</w:t>
      </w:r>
    </w:p>
    <w:p>
      <w:pPr>
        <w:pStyle w:val="Heading1"/>
        <w:pageBreakBefore/>
      </w:pPr>
      <w:r>
        <w:t xml:space="preserve">18. Next steps (optional Phase 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 for this project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Build Process Automation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Multi-level PR approval workflow with the approval inbox (My Inbox / Task Center)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Event Mesh / CAP messaging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Emit "PurchaseOrder.Released" events; react to S/4 BusinessPartner.Changed events for replication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Job Scheduling service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Nightly re-run of the 3-way match for blocked invoices; payment run simulation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Logging and monitoring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Application Logging / Cloud Logging, correlation IDs, alerts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SAP Continuous Integration and Delivery (or GitHub Actions) with cds build, tests, mbt build and cf deploy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Change tracking &amp; attachments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@cap-js/change-tracking for document history; @cap-js/attachments with Object Store</w:t>
            </w:r>
          </w:p>
        </w:tc>
      </w:tr>
      <w:tr>
        <w:tc>
          <w:tcPr>
            <w:tcW w:type="dxa" w:w="28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Multitenancy</w:t>
            </w:r>
          </w:p>
        </w:tc>
        <w:tc>
          <w:tcPr>
            <w:tcW w:type="dxa" w:w="6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cds add mtx – turn the app into a SaaS solution with tenant-specific extensions</w:t>
            </w:r>
          </w:p>
        </w:tc>
      </w:tr>
    </w:tbl>
    <w:p>
      <w:pPr>
        <w:pStyle w:val="Heading2"/>
      </w:pPr>
      <w:r>
        <w:t xml:space="preserve">References</w:t>
      </w:r>
    </w:p>
    <rootKey>w:p</rootKey>
    <rootKey>w:p</rootKey>
    <rootKey>w:p</rootKey>
    <rootKey>w:p</rootKey>
    <rootKey>w:p</rootKey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E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E75"/>
        <w:sz w:val="16"/>
        <w:szCs w:val="16"/>
      </w:rPr>
      <w:t xml:space="preserve">SAP CAP on BTP – P2P Learning &amp;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D3E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A6ED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D2D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75E7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206bc8c47fc13eb6a17198f5adfe653990f42bd.png"/><Relationship Id="rId10" Type="http://schemas.openxmlformats.org/officeDocument/2006/relationships/image" Target="media/dbbbcb361d3c99bc3dff0ddc1a731038351fd3b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CAP on BTP – P2P Learning &amp; Interview Guide</dc:title>
  <dc:creator>P2P CAP learning project</dc:creator>
  <cp:lastModifiedBy>Un-named</cp:lastModifiedBy>
  <cp:revision>1</cp:revision>
  <dcterms:created xsi:type="dcterms:W3CDTF">2026-10-05T18:33:31.407Z</dcterms:created>
  <dcterms:modified xsi:type="dcterms:W3CDTF">2026-10-05T18:33:31.413Z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