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33E29" w:rsidRDefault="00C610B5">
      <w:pPr>
        <w:rPr>
          <w:rFonts w:ascii="Calibri" w:hAnsi="Calibri" w:cs="Calibri"/>
          <w:color w:val="333333"/>
          <w:sz w:val="20"/>
          <w:szCs w:val="20"/>
          <w:shd w:val="clear" w:color="auto" w:fill="FFFFFF"/>
        </w:rPr>
      </w:pPr>
      <w:r>
        <w:rPr>
          <w:rFonts w:ascii="Calibri" w:hAnsi="Calibri" w:cs="Calibri"/>
          <w:color w:val="333333"/>
          <w:sz w:val="20"/>
          <w:szCs w:val="20"/>
          <w:shd w:val="clear" w:color="auto" w:fill="FFFFFF"/>
        </w:rPr>
        <w:t xml:space="preserve">Oversee the day-to-day implementation of a federally funded research study for the Vermont Center on Tobacco Regulatory Science while working with the Center’s Research team. Responsible for scheduling participants, obtaining subject consents, and coordinating physiological and psychological testing as well as coordinating sample collection and analysis. Perform data base management using </w:t>
      </w:r>
      <w:proofErr w:type="spellStart"/>
      <w:r>
        <w:rPr>
          <w:rFonts w:ascii="Calibri" w:hAnsi="Calibri" w:cs="Calibri"/>
          <w:color w:val="333333"/>
          <w:sz w:val="20"/>
          <w:szCs w:val="20"/>
          <w:shd w:val="clear" w:color="auto" w:fill="FFFFFF"/>
        </w:rPr>
        <w:t>RedCap</w:t>
      </w:r>
      <w:proofErr w:type="spellEnd"/>
      <w:r>
        <w:rPr>
          <w:rFonts w:ascii="Calibri" w:hAnsi="Calibri" w:cs="Calibri"/>
          <w:color w:val="333333"/>
          <w:sz w:val="20"/>
          <w:szCs w:val="20"/>
          <w:shd w:val="clear" w:color="auto" w:fill="FFFFFF"/>
        </w:rPr>
        <w:t xml:space="preserve"> and protocol management with the IRB. Assist with the program budget, maintain files and records, use discretion regarding sensitive information, and maintain confidentiality within the framework of the University guidelines. Ensure that study subjects are compensated and purchasing study-related equipment and supplies. Perform home visits to study participants, distribute flyers and incentive program initiatives.</w:t>
      </w:r>
    </w:p>
    <w:p w:rsidR="00C610B5" w:rsidRDefault="00C610B5">
      <w:pPr>
        <w:rPr>
          <w:rFonts w:ascii="Calibri" w:hAnsi="Calibri" w:cs="Calibri"/>
          <w:color w:val="333333"/>
          <w:sz w:val="20"/>
          <w:szCs w:val="20"/>
          <w:shd w:val="clear" w:color="auto" w:fill="FFFFFF"/>
        </w:rPr>
      </w:pPr>
    </w:p>
    <w:p w:rsidR="00C610B5" w:rsidRDefault="00C610B5" w:rsidP="00C610B5">
      <w:pPr>
        <w:pStyle w:val="ListParagraph"/>
        <w:numPr>
          <w:ilvl w:val="0"/>
          <w:numId w:val="1"/>
        </w:numPr>
        <w:rPr>
          <w:rFonts w:ascii="Calibri" w:hAnsi="Calibri" w:cs="Calibri"/>
          <w:color w:val="333333"/>
          <w:sz w:val="20"/>
          <w:szCs w:val="20"/>
          <w:shd w:val="clear" w:color="auto" w:fill="FFFFFF"/>
        </w:rPr>
      </w:pPr>
      <w:r>
        <w:rPr>
          <w:rFonts w:ascii="Calibri" w:hAnsi="Calibri" w:cs="Calibri"/>
          <w:color w:val="333333"/>
          <w:sz w:val="20"/>
          <w:szCs w:val="20"/>
          <w:shd w:val="clear" w:color="auto" w:fill="FFFFFF"/>
        </w:rPr>
        <w:t>Oversee the day-to-day implementation of a federally funded research study for the Vermont Center on Tobacco Regulatory Science while working with the Center’s Research team.</w:t>
      </w:r>
    </w:p>
    <w:p w:rsidR="00C610B5" w:rsidRDefault="00C610B5" w:rsidP="00C610B5">
      <w:pPr>
        <w:pStyle w:val="ListParagraph"/>
        <w:numPr>
          <w:ilvl w:val="0"/>
          <w:numId w:val="1"/>
        </w:numPr>
        <w:rPr>
          <w:rFonts w:ascii="Calibri" w:hAnsi="Calibri" w:cs="Calibri"/>
          <w:color w:val="333333"/>
          <w:sz w:val="20"/>
          <w:szCs w:val="20"/>
          <w:shd w:val="clear" w:color="auto" w:fill="FFFFFF"/>
        </w:rPr>
      </w:pPr>
      <w:r>
        <w:rPr>
          <w:rFonts w:ascii="Calibri" w:hAnsi="Calibri" w:cs="Calibri"/>
          <w:color w:val="333333"/>
          <w:sz w:val="20"/>
          <w:szCs w:val="20"/>
          <w:shd w:val="clear" w:color="auto" w:fill="FFFFFF"/>
        </w:rPr>
        <w:t>Responsible for scheduling participants, obtaining subject consents, and coordinating physiological and psychological testing</w:t>
      </w:r>
      <w:r w:rsidR="003E60A3">
        <w:rPr>
          <w:rFonts w:ascii="Calibri" w:hAnsi="Calibri" w:cs="Calibri"/>
          <w:color w:val="333333"/>
          <w:sz w:val="20"/>
          <w:szCs w:val="20"/>
          <w:shd w:val="clear" w:color="auto" w:fill="FFFFFF"/>
        </w:rPr>
        <w:t xml:space="preserve"> (including manual blood pressure and administration of a psychiatric inventory)</w:t>
      </w:r>
      <w:r>
        <w:rPr>
          <w:rFonts w:ascii="Calibri" w:hAnsi="Calibri" w:cs="Calibri"/>
          <w:color w:val="333333"/>
          <w:sz w:val="20"/>
          <w:szCs w:val="20"/>
          <w:shd w:val="clear" w:color="auto" w:fill="FFFFFF"/>
        </w:rPr>
        <w:t xml:space="preserve"> as well as coordinating sample collection and analysis.</w:t>
      </w:r>
    </w:p>
    <w:p w:rsidR="00C610B5" w:rsidRPr="00C610B5" w:rsidRDefault="003E60A3" w:rsidP="00C610B5">
      <w:pPr>
        <w:pStyle w:val="ListParagraph"/>
        <w:numPr>
          <w:ilvl w:val="0"/>
          <w:numId w:val="1"/>
        </w:numPr>
        <w:rPr>
          <w:rFonts w:ascii="Calibri" w:hAnsi="Calibri" w:cs="Calibri"/>
          <w:color w:val="333333"/>
          <w:sz w:val="20"/>
          <w:szCs w:val="20"/>
          <w:shd w:val="clear" w:color="auto" w:fill="FFFFFF"/>
        </w:rPr>
      </w:pPr>
      <w:r>
        <w:rPr>
          <w:rFonts w:ascii="Calibri" w:hAnsi="Calibri" w:cs="Calibri"/>
          <w:color w:val="333333"/>
          <w:sz w:val="20"/>
          <w:szCs w:val="20"/>
          <w:shd w:val="clear" w:color="auto" w:fill="FFFFFF"/>
        </w:rPr>
        <w:t>Maintaining a petty cash fund and purchasing card to e</w:t>
      </w:r>
      <w:r w:rsidR="00C610B5">
        <w:rPr>
          <w:rFonts w:ascii="Calibri" w:hAnsi="Calibri" w:cs="Calibri"/>
          <w:color w:val="333333"/>
          <w:sz w:val="20"/>
          <w:szCs w:val="20"/>
          <w:shd w:val="clear" w:color="auto" w:fill="FFFFFF"/>
        </w:rPr>
        <w:t>nsure that study subjects are compensated and purchasi</w:t>
      </w:r>
      <w:bookmarkStart w:id="0" w:name="_GoBack"/>
      <w:bookmarkEnd w:id="0"/>
      <w:r w:rsidR="00C610B5">
        <w:rPr>
          <w:rFonts w:ascii="Calibri" w:hAnsi="Calibri" w:cs="Calibri"/>
          <w:color w:val="333333"/>
          <w:sz w:val="20"/>
          <w:szCs w:val="20"/>
          <w:shd w:val="clear" w:color="auto" w:fill="FFFFFF"/>
        </w:rPr>
        <w:t>ng study-related equipment and supplies.</w:t>
      </w:r>
    </w:p>
    <w:sectPr w:rsidR="00C610B5" w:rsidRPr="00C610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010515"/>
    <w:multiLevelType w:val="hybridMultilevel"/>
    <w:tmpl w:val="66B83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0B5"/>
    <w:rsid w:val="00033E29"/>
    <w:rsid w:val="003E60A3"/>
    <w:rsid w:val="00C610B5"/>
    <w:rsid w:val="00C87A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E81C5"/>
  <w15:chartTrackingRefBased/>
  <w15:docId w15:val="{9F46468A-ECF4-400F-8059-E92CE781D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10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209</Words>
  <Characters>1195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Barrows</dc:creator>
  <cp:keywords/>
  <dc:description/>
  <cp:lastModifiedBy>Anthony Barrows</cp:lastModifiedBy>
  <cp:revision>1</cp:revision>
  <dcterms:created xsi:type="dcterms:W3CDTF">2017-12-14T01:45:00Z</dcterms:created>
  <dcterms:modified xsi:type="dcterms:W3CDTF">2017-12-14T01:59:00Z</dcterms:modified>
</cp:coreProperties>
</file>