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3EE" w:rsidRPr="00141AAC" w:rsidRDefault="00FD33EE" w:rsidP="00FD33EE">
      <w:pPr>
        <w:pStyle w:val="Body"/>
        <w:jc w:val="center"/>
        <w:rPr>
          <w:rFonts w:ascii="Times New Roman" w:hAnsi="Times New Roman" w:cs="Times New Roman"/>
          <w:bCs/>
          <w:sz w:val="24"/>
          <w:szCs w:val="24"/>
        </w:rPr>
      </w:pPr>
      <w:r>
        <w:rPr>
          <w:rFonts w:ascii="Times New Roman" w:hAnsi="Times New Roman" w:cs="Times New Roman"/>
          <w:bCs/>
          <w:sz w:val="24"/>
          <w:szCs w:val="24"/>
        </w:rPr>
        <w:t>Characteristics Associated with MMPI-2 L-scale Elevations in a Sample of Police Officer Candidates</w:t>
      </w:r>
    </w:p>
    <w:p w:rsidR="00FD33EE" w:rsidRDefault="00FD33EE" w:rsidP="00FD33EE">
      <w:pPr>
        <w:pStyle w:val="Body"/>
        <w:rPr>
          <w:rFonts w:ascii="Times New Roman" w:hAnsi="Times New Roman" w:cs="Times New Roman"/>
          <w:bCs/>
          <w:sz w:val="24"/>
          <w:szCs w:val="24"/>
        </w:rPr>
      </w:pPr>
      <w:r>
        <w:rPr>
          <w:rFonts w:ascii="Times New Roman" w:hAnsi="Times New Roman" w:cs="Times New Roman"/>
          <w:bCs/>
          <w:sz w:val="24"/>
          <w:szCs w:val="24"/>
        </w:rPr>
        <w:tab/>
      </w:r>
    </w:p>
    <w:p w:rsidR="00FD33EE" w:rsidRPr="002E33FB" w:rsidRDefault="00FD33EE" w:rsidP="00FD33EE">
      <w:pPr>
        <w:pStyle w:val="Body"/>
        <w:spacing w:line="480" w:lineRule="auto"/>
        <w:rPr>
          <w:rFonts w:ascii="Times New Roman" w:hAnsi="Times New Roman" w:cs="Times New Roman"/>
          <w:bCs/>
          <w:sz w:val="24"/>
          <w:szCs w:val="24"/>
        </w:rPr>
      </w:pPr>
      <w:r>
        <w:rPr>
          <w:rFonts w:ascii="Times New Roman" w:hAnsi="Times New Roman" w:cs="Times New Roman"/>
          <w:bCs/>
          <w:sz w:val="24"/>
          <w:szCs w:val="24"/>
        </w:rPr>
        <w:tab/>
        <w:t xml:space="preserve">Formal psychological evaluation has many applications, but is most critical when administered to those who, by virtue of their position in society, will have genuine power over others. </w:t>
      </w:r>
      <w:r>
        <w:rPr>
          <w:rFonts w:ascii="Times New Roman" w:eastAsia="Times New Roman" w:hAnsi="Times New Roman" w:cs="Times New Roman"/>
          <w:sz w:val="24"/>
          <w:szCs w:val="24"/>
        </w:rPr>
        <w:t>In light of recent shootings of unarmed b</w:t>
      </w:r>
      <w:r w:rsidRPr="00141AAC">
        <w:rPr>
          <w:rFonts w:ascii="Times New Roman" w:eastAsia="Times New Roman" w:hAnsi="Times New Roman" w:cs="Times New Roman"/>
          <w:sz w:val="24"/>
          <w:szCs w:val="24"/>
        </w:rPr>
        <w:t xml:space="preserve">lack men by </w:t>
      </w:r>
      <w:r>
        <w:rPr>
          <w:rFonts w:ascii="Times New Roman" w:eastAsia="Times New Roman" w:hAnsi="Times New Roman" w:cs="Times New Roman"/>
          <w:sz w:val="24"/>
          <w:szCs w:val="24"/>
        </w:rPr>
        <w:t>w</w:t>
      </w:r>
      <w:r w:rsidRPr="00141AAC">
        <w:rPr>
          <w:rFonts w:ascii="Times New Roman" w:eastAsia="Times New Roman" w:hAnsi="Times New Roman" w:cs="Times New Roman"/>
          <w:sz w:val="24"/>
          <w:szCs w:val="24"/>
        </w:rPr>
        <w:t xml:space="preserve">hite police officers in the U.S., the need for valid and reliable </w:t>
      </w:r>
      <w:r>
        <w:rPr>
          <w:rFonts w:ascii="Times New Roman" w:eastAsia="Times New Roman" w:hAnsi="Times New Roman" w:cs="Times New Roman"/>
          <w:sz w:val="24"/>
          <w:szCs w:val="24"/>
        </w:rPr>
        <w:t>pre-employment screening for prospective officers is particularly important</w:t>
      </w:r>
      <w:r w:rsidRPr="00141AAC">
        <w:rPr>
          <w:rFonts w:ascii="Times New Roman" w:eastAsia="Times New Roman" w:hAnsi="Times New Roman" w:cs="Times New Roman"/>
          <w:sz w:val="24"/>
          <w:szCs w:val="24"/>
        </w:rPr>
        <w:t xml:space="preserve">. The interview process for officers is intense, involving exhaustive questioning and data collection. </w:t>
      </w:r>
      <w:r>
        <w:rPr>
          <w:rFonts w:ascii="Times New Roman" w:eastAsia="Times New Roman" w:hAnsi="Times New Roman" w:cs="Times New Roman"/>
          <w:sz w:val="24"/>
          <w:szCs w:val="24"/>
        </w:rPr>
        <w:t>Interviewers attempt</w:t>
      </w:r>
      <w:r w:rsidRPr="00141AAC">
        <w:rPr>
          <w:rFonts w:ascii="Times New Roman" w:eastAsia="Times New Roman" w:hAnsi="Times New Roman" w:cs="Times New Roman"/>
          <w:sz w:val="24"/>
          <w:szCs w:val="24"/>
        </w:rPr>
        <w:t xml:space="preserve"> to eliminate</w:t>
      </w:r>
      <w:r>
        <w:rPr>
          <w:rFonts w:ascii="Times New Roman" w:eastAsia="Times New Roman" w:hAnsi="Times New Roman" w:cs="Times New Roman"/>
          <w:sz w:val="24"/>
          <w:szCs w:val="24"/>
        </w:rPr>
        <w:t xml:space="preserve"> candidates with</w:t>
      </w:r>
      <w:r w:rsidRPr="00141AAC">
        <w:rPr>
          <w:rFonts w:ascii="Times New Roman" w:eastAsia="Times New Roman" w:hAnsi="Times New Roman" w:cs="Times New Roman"/>
          <w:sz w:val="24"/>
          <w:szCs w:val="24"/>
        </w:rPr>
        <w:t xml:space="preserve"> any sort of psychopathology or other </w:t>
      </w:r>
      <w:r>
        <w:rPr>
          <w:rFonts w:ascii="Times New Roman" w:eastAsia="Times New Roman" w:hAnsi="Times New Roman" w:cs="Times New Roman"/>
          <w:sz w:val="24"/>
          <w:szCs w:val="24"/>
        </w:rPr>
        <w:t>issues</w:t>
      </w:r>
      <w:r w:rsidRPr="00141AAC">
        <w:rPr>
          <w:rFonts w:ascii="Times New Roman" w:eastAsia="Times New Roman" w:hAnsi="Times New Roman" w:cs="Times New Roman"/>
          <w:sz w:val="24"/>
          <w:szCs w:val="24"/>
        </w:rPr>
        <w:t xml:space="preserve"> that could lead to undesira</w:t>
      </w:r>
      <w:r>
        <w:rPr>
          <w:rFonts w:ascii="Times New Roman" w:eastAsia="Times New Roman" w:hAnsi="Times New Roman" w:cs="Times New Roman"/>
          <w:sz w:val="24"/>
          <w:szCs w:val="24"/>
        </w:rPr>
        <w:t>ble behavior as police officers</w:t>
      </w:r>
      <w:r w:rsidRPr="00141A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At the very end of the interview process, after those candidates more obviously unsuitable have been omitted from the pool of applicants, the candidate is given a formal psychological evaluation, typically involving administration of</w:t>
      </w:r>
      <w:r w:rsidRPr="00141AAC">
        <w:rPr>
          <w:rFonts w:ascii="Times New Roman" w:eastAsia="Times New Roman" w:hAnsi="Times New Roman" w:cs="Times New Roman"/>
          <w:sz w:val="24"/>
          <w:szCs w:val="24"/>
        </w:rPr>
        <w:t xml:space="preserve"> the Minnesota Multiphasic Personality Inventory</w:t>
      </w:r>
      <w:r>
        <w:rPr>
          <w:rFonts w:ascii="Times New Roman" w:eastAsia="Times New Roman" w:hAnsi="Times New Roman" w:cs="Times New Roman"/>
          <w:sz w:val="24"/>
          <w:szCs w:val="24"/>
        </w:rPr>
        <w:t xml:space="preserve"> (MMPI: Hathaway &amp; McKinley, 1940; MMPI-2: Butcher, </w:t>
      </w:r>
      <w:proofErr w:type="spellStart"/>
      <w:r>
        <w:rPr>
          <w:rFonts w:ascii="Times New Roman" w:eastAsia="Times New Roman" w:hAnsi="Times New Roman" w:cs="Times New Roman"/>
          <w:sz w:val="24"/>
          <w:szCs w:val="24"/>
        </w:rPr>
        <w:t>Dahlstrom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Grahm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Tellegen</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Kaemmer</w:t>
      </w:r>
      <w:proofErr w:type="spellEnd"/>
      <w:r>
        <w:rPr>
          <w:rFonts w:ascii="Times New Roman" w:eastAsia="Times New Roman" w:hAnsi="Times New Roman" w:cs="Times New Roman"/>
          <w:sz w:val="24"/>
          <w:szCs w:val="24"/>
        </w:rPr>
        <w:t>, 1989; MMPI-2-RF: Ben-</w:t>
      </w:r>
      <w:proofErr w:type="spellStart"/>
      <w:r>
        <w:rPr>
          <w:rFonts w:ascii="Times New Roman" w:eastAsia="Times New Roman" w:hAnsi="Times New Roman" w:cs="Times New Roman"/>
          <w:sz w:val="24"/>
          <w:szCs w:val="24"/>
        </w:rPr>
        <w:t>Porath</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Tellegen</w:t>
      </w:r>
      <w:proofErr w:type="spellEnd"/>
      <w:r>
        <w:rPr>
          <w:rFonts w:ascii="Times New Roman" w:eastAsia="Times New Roman" w:hAnsi="Times New Roman" w:cs="Times New Roman"/>
          <w:sz w:val="24"/>
          <w:szCs w:val="24"/>
        </w:rPr>
        <w:t>, 2008</w:t>
      </w:r>
      <w:r w:rsidRPr="00141AA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141A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or</w:t>
      </w:r>
      <w:r w:rsidRPr="00141AAC">
        <w:rPr>
          <w:rFonts w:ascii="Times New Roman" w:eastAsia="Times New Roman" w:hAnsi="Times New Roman" w:cs="Times New Roman"/>
          <w:sz w:val="24"/>
          <w:szCs w:val="24"/>
        </w:rPr>
        <w:t xml:space="preserve"> the Person</w:t>
      </w:r>
      <w:r>
        <w:rPr>
          <w:rFonts w:ascii="Times New Roman" w:eastAsia="Times New Roman" w:hAnsi="Times New Roman" w:cs="Times New Roman"/>
          <w:sz w:val="24"/>
          <w:szCs w:val="24"/>
        </w:rPr>
        <w:t>ality Assessment Inventory (PAI: Morey, 1991).</w:t>
      </w:r>
    </w:p>
    <w:p w:rsidR="00FD33EE" w:rsidRPr="00141AAC" w:rsidRDefault="00FD33EE" w:rsidP="00FD33EE">
      <w:pPr>
        <w:pStyle w:val="Body"/>
        <w:spacing w:line="480" w:lineRule="auto"/>
        <w:rPr>
          <w:rFonts w:ascii="Times New Roman" w:eastAsia="Times New Roman" w:hAnsi="Times New Roman" w:cs="Times New Roman"/>
          <w:sz w:val="24"/>
          <w:szCs w:val="24"/>
        </w:rPr>
      </w:pPr>
      <w:r w:rsidRPr="00141AAC">
        <w:rPr>
          <w:rFonts w:ascii="Times New Roman" w:eastAsia="Times New Roman" w:hAnsi="Times New Roman" w:cs="Times New Roman"/>
          <w:sz w:val="24"/>
          <w:szCs w:val="24"/>
        </w:rPr>
        <w:tab/>
      </w:r>
      <w:r>
        <w:rPr>
          <w:rFonts w:ascii="Times New Roman" w:eastAsia="Times New Roman" w:hAnsi="Times New Roman" w:cs="Times New Roman"/>
          <w:sz w:val="24"/>
          <w:szCs w:val="24"/>
        </w:rPr>
        <w:t>Each of these widely used tests</w:t>
      </w:r>
      <w:r w:rsidRPr="00141AAC">
        <w:rPr>
          <w:rFonts w:ascii="Times New Roman" w:eastAsia="Times New Roman" w:hAnsi="Times New Roman" w:cs="Times New Roman"/>
          <w:sz w:val="24"/>
          <w:szCs w:val="24"/>
        </w:rPr>
        <w:t>, although different in c</w:t>
      </w:r>
      <w:r>
        <w:rPr>
          <w:rFonts w:ascii="Times New Roman" w:eastAsia="Times New Roman" w:hAnsi="Times New Roman" w:cs="Times New Roman"/>
          <w:sz w:val="24"/>
          <w:szCs w:val="24"/>
        </w:rPr>
        <w:t>omposition, provides a thorough assessment of the</w:t>
      </w:r>
      <w:r w:rsidRPr="00141AAC">
        <w:rPr>
          <w:rFonts w:ascii="Times New Roman" w:eastAsia="Times New Roman" w:hAnsi="Times New Roman" w:cs="Times New Roman"/>
          <w:sz w:val="24"/>
          <w:szCs w:val="24"/>
        </w:rPr>
        <w:t xml:space="preserve"> psychological </w:t>
      </w:r>
      <w:r>
        <w:rPr>
          <w:rFonts w:ascii="Times New Roman" w:eastAsia="Times New Roman" w:hAnsi="Times New Roman" w:cs="Times New Roman"/>
          <w:sz w:val="24"/>
          <w:szCs w:val="24"/>
        </w:rPr>
        <w:t>functioning</w:t>
      </w:r>
      <w:r w:rsidRPr="00141AAC">
        <w:rPr>
          <w:rFonts w:ascii="Times New Roman" w:eastAsia="Times New Roman" w:hAnsi="Times New Roman" w:cs="Times New Roman"/>
          <w:sz w:val="24"/>
          <w:szCs w:val="24"/>
        </w:rPr>
        <w:t xml:space="preserve"> of an individual. </w:t>
      </w:r>
      <w:r>
        <w:rPr>
          <w:rFonts w:ascii="Times New Roman" w:eastAsia="Times New Roman" w:hAnsi="Times New Roman" w:cs="Times New Roman"/>
          <w:sz w:val="24"/>
          <w:szCs w:val="24"/>
        </w:rPr>
        <w:t xml:space="preserve">The MMPI-2 </w:t>
      </w:r>
      <w:r w:rsidRPr="00141AAC">
        <w:rPr>
          <w:rFonts w:ascii="Times New Roman" w:eastAsia="Times New Roman" w:hAnsi="Times New Roman" w:cs="Times New Roman"/>
          <w:sz w:val="24"/>
          <w:szCs w:val="24"/>
        </w:rPr>
        <w:t xml:space="preserve">includes what are referred </w:t>
      </w:r>
      <w:r>
        <w:rPr>
          <w:rFonts w:ascii="Times New Roman" w:eastAsia="Times New Roman" w:hAnsi="Times New Roman" w:cs="Times New Roman"/>
          <w:sz w:val="24"/>
          <w:szCs w:val="24"/>
        </w:rPr>
        <w:t>to as Clinical S</w:t>
      </w:r>
      <w:r w:rsidRPr="00141AAC">
        <w:rPr>
          <w:rFonts w:ascii="Times New Roman" w:eastAsia="Times New Roman" w:hAnsi="Times New Roman" w:cs="Times New Roman"/>
          <w:sz w:val="24"/>
          <w:szCs w:val="24"/>
        </w:rPr>
        <w:t>cales, ranging from assessments as innocuous as Hypochondriasis (the degree to which someone is concerned with his or her own bodily symptoms), to indicators</w:t>
      </w:r>
      <w:r>
        <w:rPr>
          <w:rFonts w:ascii="Times New Roman" w:eastAsia="Times New Roman" w:hAnsi="Times New Roman" w:cs="Times New Roman"/>
          <w:sz w:val="24"/>
          <w:szCs w:val="24"/>
        </w:rPr>
        <w:t xml:space="preserve"> of psychosis</w:t>
      </w:r>
      <w:r w:rsidRPr="00141AAC">
        <w:rPr>
          <w:rFonts w:ascii="Times New Roman" w:eastAsia="Times New Roman" w:hAnsi="Times New Roman" w:cs="Times New Roman"/>
          <w:sz w:val="24"/>
          <w:szCs w:val="24"/>
        </w:rPr>
        <w:t xml:space="preserve"> as severe as Schizophrenia, Paranoia, and the</w:t>
      </w:r>
      <w:r>
        <w:rPr>
          <w:rFonts w:ascii="Times New Roman" w:eastAsia="Times New Roman" w:hAnsi="Times New Roman" w:cs="Times New Roman"/>
          <w:sz w:val="24"/>
          <w:szCs w:val="24"/>
        </w:rPr>
        <w:t xml:space="preserve"> Psychopathic Deviate scale which </w:t>
      </w:r>
      <w:r w:rsidRPr="00141AAC">
        <w:rPr>
          <w:rFonts w:ascii="Times New Roman" w:eastAsia="Times New Roman" w:hAnsi="Times New Roman" w:cs="Times New Roman"/>
          <w:sz w:val="24"/>
          <w:szCs w:val="24"/>
        </w:rPr>
        <w:t xml:space="preserve">considers the degree to which someone is angry, conflicted, and lacking respect for </w:t>
      </w:r>
      <w:r>
        <w:rPr>
          <w:rFonts w:ascii="Times New Roman" w:eastAsia="Times New Roman" w:hAnsi="Times New Roman" w:cs="Times New Roman"/>
          <w:sz w:val="24"/>
          <w:szCs w:val="24"/>
        </w:rPr>
        <w:t>rules (Hathaway &amp; McKinley, 1940, 1942, 1951</w:t>
      </w:r>
      <w:r w:rsidRPr="00141AAC">
        <w:rPr>
          <w:rFonts w:ascii="Times New Roman" w:eastAsia="Times New Roman" w:hAnsi="Times New Roman" w:cs="Times New Roman"/>
          <w:sz w:val="24"/>
          <w:szCs w:val="24"/>
        </w:rPr>
        <w:t xml:space="preserve">). The PAI includes similar scales, although referred to by different names (Morey, 1991). </w:t>
      </w:r>
    </w:p>
    <w:p w:rsidR="00FD33EE" w:rsidRPr="00141AAC" w:rsidRDefault="00FD33EE" w:rsidP="00FD33EE">
      <w:pPr>
        <w:pStyle w:val="Body"/>
        <w:spacing w:line="480" w:lineRule="auto"/>
        <w:rPr>
          <w:rFonts w:ascii="Times New Roman" w:eastAsia="Times New Roman" w:hAnsi="Times New Roman" w:cs="Times New Roman"/>
          <w:sz w:val="24"/>
          <w:szCs w:val="24"/>
        </w:rPr>
      </w:pPr>
      <w:r w:rsidRPr="00141AAC">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Candidates involved in the law enforcement hiring process are already under intense scrutiny by the interviewer.</w:t>
      </w:r>
      <w:r w:rsidRPr="00141AAC">
        <w:rPr>
          <w:rFonts w:ascii="Times New Roman" w:eastAsia="Times New Roman" w:hAnsi="Times New Roman" w:cs="Times New Roman"/>
          <w:sz w:val="24"/>
          <w:szCs w:val="24"/>
        </w:rPr>
        <w:t xml:space="preserve"> By the time a </w:t>
      </w:r>
      <w:r>
        <w:rPr>
          <w:rFonts w:ascii="Times New Roman" w:eastAsia="Times New Roman" w:hAnsi="Times New Roman" w:cs="Times New Roman"/>
          <w:sz w:val="24"/>
          <w:szCs w:val="24"/>
        </w:rPr>
        <w:t>test like the MMPI-2</w:t>
      </w:r>
      <w:r w:rsidRPr="00141AAC">
        <w:rPr>
          <w:rFonts w:ascii="Times New Roman" w:eastAsia="Times New Roman" w:hAnsi="Times New Roman" w:cs="Times New Roman"/>
          <w:sz w:val="24"/>
          <w:szCs w:val="24"/>
        </w:rPr>
        <w:t xml:space="preserve"> is administ</w:t>
      </w:r>
      <w:r>
        <w:rPr>
          <w:rFonts w:ascii="Times New Roman" w:eastAsia="Times New Roman" w:hAnsi="Times New Roman" w:cs="Times New Roman"/>
          <w:sz w:val="24"/>
          <w:szCs w:val="24"/>
        </w:rPr>
        <w:t xml:space="preserve">ered, </w:t>
      </w:r>
      <w:r w:rsidRPr="00141AAC">
        <w:rPr>
          <w:rFonts w:ascii="Times New Roman" w:eastAsia="Times New Roman" w:hAnsi="Times New Roman" w:cs="Times New Roman"/>
          <w:sz w:val="24"/>
          <w:szCs w:val="24"/>
        </w:rPr>
        <w:t xml:space="preserve">individuals </w:t>
      </w:r>
      <w:r>
        <w:rPr>
          <w:rFonts w:ascii="Times New Roman" w:eastAsia="Times New Roman" w:hAnsi="Times New Roman" w:cs="Times New Roman"/>
          <w:sz w:val="24"/>
          <w:szCs w:val="24"/>
        </w:rPr>
        <w:t>who exhibit</w:t>
      </w:r>
      <w:r w:rsidRPr="00141A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obvious </w:t>
      </w:r>
      <w:r w:rsidRPr="00141AAC">
        <w:rPr>
          <w:rFonts w:ascii="Times New Roman" w:eastAsia="Times New Roman" w:hAnsi="Times New Roman" w:cs="Times New Roman"/>
          <w:sz w:val="24"/>
          <w:szCs w:val="24"/>
        </w:rPr>
        <w:t>psychopathology will</w:t>
      </w:r>
      <w:r>
        <w:rPr>
          <w:rFonts w:ascii="Times New Roman" w:eastAsia="Times New Roman" w:hAnsi="Times New Roman" w:cs="Times New Roman"/>
          <w:sz w:val="24"/>
          <w:szCs w:val="24"/>
        </w:rPr>
        <w:t xml:space="preserve"> typically</w:t>
      </w:r>
      <w:r w:rsidRPr="00141AAC">
        <w:rPr>
          <w:rFonts w:ascii="Times New Roman" w:eastAsia="Times New Roman" w:hAnsi="Times New Roman" w:cs="Times New Roman"/>
          <w:sz w:val="24"/>
          <w:szCs w:val="24"/>
        </w:rPr>
        <w:t xml:space="preserve"> no longer be involved in the hiring pool </w:t>
      </w:r>
      <w:r w:rsidRPr="00141AAC">
        <w:rPr>
          <w:rFonts w:ascii="Times New Roman" w:hAnsi="Times New Roman" w:cs="Times New Roman"/>
          <w:sz w:val="24"/>
          <w:szCs w:val="24"/>
        </w:rPr>
        <w:t xml:space="preserve">(Hitchcock, Weiss, Weiss, </w:t>
      </w:r>
      <w:proofErr w:type="spellStart"/>
      <w:r w:rsidRPr="00141AAC">
        <w:rPr>
          <w:rFonts w:ascii="Times New Roman" w:hAnsi="Times New Roman" w:cs="Times New Roman"/>
          <w:sz w:val="24"/>
          <w:szCs w:val="24"/>
        </w:rPr>
        <w:t>Rostow</w:t>
      </w:r>
      <w:proofErr w:type="spellEnd"/>
      <w:r>
        <w:rPr>
          <w:rFonts w:ascii="Times New Roman" w:hAnsi="Times New Roman" w:cs="Times New Roman"/>
          <w:sz w:val="24"/>
          <w:szCs w:val="24"/>
        </w:rPr>
        <w:t>,</w:t>
      </w:r>
      <w:r w:rsidRPr="00141AAC">
        <w:rPr>
          <w:rFonts w:ascii="Times New Roman" w:hAnsi="Times New Roman" w:cs="Times New Roman"/>
          <w:sz w:val="24"/>
          <w:szCs w:val="24"/>
        </w:rPr>
        <w:t xml:space="preserve"> &amp; Davis, 2010).  </w:t>
      </w:r>
      <w:r>
        <w:rPr>
          <w:rFonts w:ascii="Times New Roman" w:hAnsi="Times New Roman" w:cs="Times New Roman"/>
          <w:sz w:val="24"/>
          <w:szCs w:val="24"/>
        </w:rPr>
        <w:t xml:space="preserve">However rare it might be for psychopathology to go undetected during the preliminary interview process, law enforcement agencies will not hire individuals who elevate (to a particular degree) on the aforementioned Clinical Scales. </w:t>
      </w:r>
    </w:p>
    <w:p w:rsidR="00FD33EE" w:rsidRDefault="00FD33EE" w:rsidP="00FD33EE">
      <w:pPr>
        <w:pStyle w:val="Body"/>
        <w:spacing w:line="480" w:lineRule="auto"/>
        <w:rPr>
          <w:rFonts w:ascii="Times New Roman" w:hAnsi="Times New Roman" w:cs="Times New Roman"/>
          <w:sz w:val="24"/>
          <w:szCs w:val="24"/>
        </w:rPr>
      </w:pPr>
      <w:r>
        <w:rPr>
          <w:rFonts w:ascii="Times New Roman" w:eastAsia="Times New Roman" w:hAnsi="Times New Roman" w:cs="Times New Roman"/>
          <w:sz w:val="24"/>
          <w:szCs w:val="24"/>
        </w:rPr>
        <w:tab/>
        <w:t xml:space="preserve">While the MMPI-2 </w:t>
      </w:r>
      <w:r w:rsidRPr="00141AAC">
        <w:rPr>
          <w:rFonts w:ascii="Times New Roman" w:eastAsia="Times New Roman" w:hAnsi="Times New Roman" w:cs="Times New Roman"/>
          <w:sz w:val="24"/>
          <w:szCs w:val="24"/>
        </w:rPr>
        <w:t xml:space="preserve">and PAI </w:t>
      </w:r>
      <w:r>
        <w:rPr>
          <w:rFonts w:ascii="Times New Roman" w:eastAsia="Times New Roman" w:hAnsi="Times New Roman" w:cs="Times New Roman"/>
          <w:sz w:val="24"/>
          <w:szCs w:val="24"/>
        </w:rPr>
        <w:t>are designed</w:t>
      </w:r>
      <w:r w:rsidRPr="00141AAC">
        <w:rPr>
          <w:rFonts w:ascii="Times New Roman" w:eastAsia="Times New Roman" w:hAnsi="Times New Roman" w:cs="Times New Roman"/>
          <w:sz w:val="24"/>
          <w:szCs w:val="24"/>
        </w:rPr>
        <w:t xml:space="preserve"> to identify psychopathology, they also include a number of scales</w:t>
      </w:r>
      <w:r>
        <w:rPr>
          <w:rFonts w:ascii="Times New Roman" w:eastAsia="Times New Roman" w:hAnsi="Times New Roman" w:cs="Times New Roman"/>
          <w:sz w:val="24"/>
          <w:szCs w:val="24"/>
        </w:rPr>
        <w:t xml:space="preserve"> designed to ensure the</w:t>
      </w:r>
      <w:r w:rsidRPr="00141AAC">
        <w:rPr>
          <w:rFonts w:ascii="Times New Roman" w:hAnsi="Times New Roman" w:cs="Times New Roman"/>
          <w:sz w:val="24"/>
          <w:szCs w:val="24"/>
        </w:rPr>
        <w:t xml:space="preserve"> validity</w:t>
      </w:r>
      <w:r>
        <w:rPr>
          <w:rFonts w:ascii="Times New Roman" w:hAnsi="Times New Roman" w:cs="Times New Roman"/>
          <w:sz w:val="24"/>
          <w:szCs w:val="24"/>
        </w:rPr>
        <w:t xml:space="preserve"> of test-taker responses</w:t>
      </w:r>
      <w:r w:rsidRPr="00141AAC">
        <w:rPr>
          <w:rFonts w:ascii="Times New Roman" w:hAnsi="Times New Roman" w:cs="Times New Roman"/>
          <w:sz w:val="24"/>
          <w:szCs w:val="24"/>
        </w:rPr>
        <w:t xml:space="preserve">. </w:t>
      </w:r>
      <w:r>
        <w:rPr>
          <w:rFonts w:ascii="Times New Roman" w:hAnsi="Times New Roman" w:cs="Times New Roman"/>
          <w:sz w:val="24"/>
          <w:szCs w:val="24"/>
        </w:rPr>
        <w:t xml:space="preserve">In general, validity scales built into the larger test instrument are designed to detect response patterns that inaccurately reflect the respondent’s true personality or psychological functioning. Invalid test profiles tend to fall into one of three patterns. One pattern reflects an attempt to “fake bad” or feign mental illness (i.e., malingering). </w:t>
      </w:r>
      <w:r w:rsidRPr="00141AAC">
        <w:rPr>
          <w:rFonts w:ascii="Times New Roman" w:hAnsi="Times New Roman" w:cs="Times New Roman"/>
          <w:sz w:val="24"/>
          <w:szCs w:val="24"/>
        </w:rPr>
        <w:t xml:space="preserve">For example, a subject </w:t>
      </w:r>
      <w:r>
        <w:rPr>
          <w:rFonts w:ascii="Times New Roman" w:hAnsi="Times New Roman" w:cs="Times New Roman"/>
          <w:sz w:val="24"/>
          <w:szCs w:val="24"/>
        </w:rPr>
        <w:t xml:space="preserve">may report extraordinarily rare or even nonexistent psychotic symptoms in order to gain the attention of mental health care personnel </w:t>
      </w:r>
      <w:r w:rsidRPr="00141AAC">
        <w:rPr>
          <w:rFonts w:ascii="Times New Roman" w:hAnsi="Times New Roman" w:cs="Times New Roman"/>
          <w:sz w:val="24"/>
          <w:szCs w:val="24"/>
        </w:rPr>
        <w:t xml:space="preserve">(Blanchard, McGrath, </w:t>
      </w:r>
      <w:proofErr w:type="spellStart"/>
      <w:r w:rsidRPr="00141AAC">
        <w:rPr>
          <w:rFonts w:ascii="Times New Roman" w:hAnsi="Times New Roman" w:cs="Times New Roman"/>
          <w:sz w:val="24"/>
          <w:szCs w:val="24"/>
        </w:rPr>
        <w:t>Pogge</w:t>
      </w:r>
      <w:proofErr w:type="spellEnd"/>
      <w:r>
        <w:rPr>
          <w:rFonts w:ascii="Times New Roman" w:hAnsi="Times New Roman" w:cs="Times New Roman"/>
          <w:sz w:val="24"/>
          <w:szCs w:val="24"/>
        </w:rPr>
        <w:t>,</w:t>
      </w:r>
      <w:r w:rsidRPr="00141AAC">
        <w:rPr>
          <w:rFonts w:ascii="Times New Roman" w:hAnsi="Times New Roman" w:cs="Times New Roman"/>
          <w:sz w:val="24"/>
          <w:szCs w:val="24"/>
        </w:rPr>
        <w:t xml:space="preserve"> &amp; </w:t>
      </w:r>
      <w:proofErr w:type="spellStart"/>
      <w:r w:rsidRPr="00141AAC">
        <w:rPr>
          <w:rFonts w:ascii="Times New Roman" w:hAnsi="Times New Roman" w:cs="Times New Roman"/>
          <w:sz w:val="24"/>
          <w:szCs w:val="24"/>
        </w:rPr>
        <w:t>Khadivi</w:t>
      </w:r>
      <w:proofErr w:type="spellEnd"/>
      <w:r w:rsidRPr="00141AAC">
        <w:rPr>
          <w:rFonts w:ascii="Times New Roman" w:hAnsi="Times New Roman" w:cs="Times New Roman"/>
          <w:sz w:val="24"/>
          <w:szCs w:val="24"/>
        </w:rPr>
        <w:t>, 2003)</w:t>
      </w:r>
      <w:r w:rsidRPr="00141AAC">
        <w:rPr>
          <w:rFonts w:ascii="Times New Roman" w:hAnsi="Times New Roman" w:cs="Times New Roman"/>
          <w:b/>
          <w:bCs/>
          <w:sz w:val="24"/>
          <w:szCs w:val="24"/>
        </w:rPr>
        <w:t>.</w:t>
      </w:r>
      <w:r w:rsidRPr="00141AAC">
        <w:rPr>
          <w:rFonts w:ascii="Times New Roman" w:hAnsi="Times New Roman" w:cs="Times New Roman"/>
          <w:sz w:val="24"/>
          <w:szCs w:val="24"/>
        </w:rPr>
        <w:t xml:space="preserve"> </w:t>
      </w:r>
      <w:r>
        <w:rPr>
          <w:rFonts w:ascii="Times New Roman" w:hAnsi="Times New Roman" w:cs="Times New Roman"/>
          <w:sz w:val="24"/>
          <w:szCs w:val="24"/>
        </w:rPr>
        <w:t>Validity scales also identify those who tend to give socially desirable responses, thus portraying themselves in an unrealistically positive light (i.e., “faking good”). Self-report inventories are particularly vulnerable to reports consistent with social desirability, and tests like the MMPI-2 have pioneered psychometric efforts to control for this tendency that would otherwise render the results invalid. Finally, validity scales are also designed to detect arbitrary or random response patterns that indicate a respondent is not taking the test seriously.</w:t>
      </w:r>
    </w:p>
    <w:p w:rsidR="001E45AE" w:rsidRDefault="001E45AE"/>
    <w:p w:rsidR="00FD33EE" w:rsidRDefault="00FD33EE">
      <w:r>
        <w:t>…</w:t>
      </w:r>
    </w:p>
    <w:p w:rsidR="00FD33EE" w:rsidRDefault="00FD33EE"/>
    <w:p w:rsidR="00FD33EE" w:rsidRPr="009C2041" w:rsidRDefault="00FD33EE" w:rsidP="00FD33EE">
      <w:pPr>
        <w:pStyle w:val="Body"/>
        <w:spacing w:line="480" w:lineRule="auto"/>
        <w:rPr>
          <w:rFonts w:ascii="Times New Roman" w:hAnsi="Times New Roman" w:cs="Times New Roman"/>
          <w:sz w:val="24"/>
          <w:szCs w:val="24"/>
        </w:rPr>
      </w:pPr>
      <w:r>
        <w:rPr>
          <w:rFonts w:ascii="Times New Roman" w:hAnsi="Times New Roman" w:cs="Times New Roman"/>
          <w:b/>
          <w:bCs/>
          <w:sz w:val="24"/>
          <w:szCs w:val="24"/>
        </w:rPr>
        <w:lastRenderedPageBreak/>
        <w:t>Rationale</w:t>
      </w:r>
      <w:r w:rsidRPr="00141AAC">
        <w:rPr>
          <w:rFonts w:ascii="Times New Roman" w:eastAsia="Times New Roman" w:hAnsi="Times New Roman" w:cs="Times New Roman"/>
          <w:sz w:val="24"/>
          <w:szCs w:val="24"/>
        </w:rPr>
        <w:tab/>
      </w:r>
    </w:p>
    <w:p w:rsidR="00FD33EE" w:rsidRPr="00D01EB5" w:rsidRDefault="00FD33EE" w:rsidP="00FD33EE">
      <w:pPr>
        <w:pStyle w:val="Body"/>
        <w:spacing w:line="480" w:lineRule="auto"/>
        <w:ind w:firstLine="720"/>
        <w:rPr>
          <w:rFonts w:ascii="Times New Roman" w:hAnsi="Times New Roman" w:cs="Times New Roman"/>
          <w:sz w:val="24"/>
          <w:szCs w:val="24"/>
        </w:rPr>
      </w:pPr>
      <w:r w:rsidRPr="00141AAC">
        <w:rPr>
          <w:rFonts w:ascii="Times New Roman" w:eastAsia="Times New Roman" w:hAnsi="Times New Roman" w:cs="Times New Roman"/>
          <w:sz w:val="24"/>
          <w:szCs w:val="24"/>
        </w:rPr>
        <w:t>Traditionally, a significantly elevated score on any relevant validity scale will invalidate the subject</w:t>
      </w:r>
      <w:r>
        <w:rPr>
          <w:rFonts w:ascii="Times New Roman" w:hAnsi="Times New Roman" w:cs="Times New Roman"/>
          <w:sz w:val="24"/>
          <w:szCs w:val="24"/>
        </w:rPr>
        <w:t>’s test profile. However, there is</w:t>
      </w:r>
      <w:r w:rsidRPr="00141AAC">
        <w:rPr>
          <w:rFonts w:ascii="Times New Roman" w:hAnsi="Times New Roman" w:cs="Times New Roman"/>
          <w:sz w:val="24"/>
          <w:szCs w:val="24"/>
        </w:rPr>
        <w:t xml:space="preserve"> reason to believe that the validity scores themselves can tell us something meaningful about the character and personalities of the test-takers. </w:t>
      </w:r>
      <w:r>
        <w:rPr>
          <w:rFonts w:ascii="Times New Roman" w:hAnsi="Times New Roman" w:cs="Times New Roman"/>
          <w:sz w:val="24"/>
          <w:szCs w:val="24"/>
        </w:rPr>
        <w:t>The present study explores</w:t>
      </w:r>
      <w:r w:rsidRPr="00141AAC">
        <w:rPr>
          <w:rFonts w:ascii="Times New Roman" w:hAnsi="Times New Roman" w:cs="Times New Roman"/>
          <w:sz w:val="24"/>
          <w:szCs w:val="24"/>
        </w:rPr>
        <w:t xml:space="preserve"> what these otherwise overlook</w:t>
      </w:r>
      <w:r>
        <w:rPr>
          <w:rFonts w:ascii="Times New Roman" w:hAnsi="Times New Roman" w:cs="Times New Roman"/>
          <w:sz w:val="24"/>
          <w:szCs w:val="24"/>
        </w:rPr>
        <w:t xml:space="preserve">ed profiles tell us in general about the respondents. It also considers the reverse, where particular character elements may be indicative of invalid profiles: </w:t>
      </w:r>
      <w:r w:rsidRPr="00141AAC">
        <w:rPr>
          <w:rFonts w:ascii="Times New Roman" w:hAnsi="Times New Roman" w:cs="Times New Roman"/>
          <w:sz w:val="24"/>
          <w:szCs w:val="24"/>
        </w:rPr>
        <w:t>What charac</w:t>
      </w:r>
      <w:r>
        <w:rPr>
          <w:rFonts w:ascii="Times New Roman" w:hAnsi="Times New Roman" w:cs="Times New Roman"/>
          <w:sz w:val="24"/>
          <w:szCs w:val="24"/>
        </w:rPr>
        <w:t>ter or personality traits, when present, could indicate that a subject would produce L-scale scores typically indicative of dishonesty?</w:t>
      </w:r>
    </w:p>
    <w:p w:rsidR="00FD33EE" w:rsidRDefault="00FD33EE" w:rsidP="00FD33EE">
      <w:pPr>
        <w:pStyle w:val="Body"/>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Weiss et al. (2012) proposed</w:t>
      </w:r>
      <w:r w:rsidRPr="00141AAC">
        <w:rPr>
          <w:rFonts w:ascii="Times New Roman" w:eastAsia="Times New Roman" w:hAnsi="Times New Roman" w:cs="Times New Roman"/>
          <w:sz w:val="24"/>
          <w:szCs w:val="24"/>
        </w:rPr>
        <w:t xml:space="preserve"> that (at least) three discrete groups of candidates </w:t>
      </w:r>
      <w:r>
        <w:rPr>
          <w:rFonts w:ascii="Times New Roman" w:eastAsia="Times New Roman" w:hAnsi="Times New Roman" w:cs="Times New Roman"/>
          <w:sz w:val="24"/>
          <w:szCs w:val="24"/>
        </w:rPr>
        <w:t xml:space="preserve">with elevated validity scores </w:t>
      </w:r>
      <w:r w:rsidRPr="00141AAC">
        <w:rPr>
          <w:rFonts w:ascii="Times New Roman" w:eastAsia="Times New Roman" w:hAnsi="Times New Roman" w:cs="Times New Roman"/>
          <w:sz w:val="24"/>
          <w:szCs w:val="24"/>
        </w:rPr>
        <w:t>will emerge from analy</w:t>
      </w:r>
      <w:r>
        <w:rPr>
          <w:rFonts w:ascii="Times New Roman" w:eastAsia="Times New Roman" w:hAnsi="Times New Roman" w:cs="Times New Roman"/>
          <w:sz w:val="24"/>
          <w:szCs w:val="24"/>
        </w:rPr>
        <w:t>sis of comprehensive data: (1) t</w:t>
      </w:r>
      <w:r w:rsidRPr="00141AAC">
        <w:rPr>
          <w:rFonts w:ascii="Times New Roman" w:eastAsia="Times New Roman" w:hAnsi="Times New Roman" w:cs="Times New Roman"/>
          <w:sz w:val="24"/>
          <w:szCs w:val="24"/>
        </w:rPr>
        <w:t>hose who are del</w:t>
      </w:r>
      <w:r>
        <w:rPr>
          <w:rFonts w:ascii="Times New Roman" w:eastAsia="Times New Roman" w:hAnsi="Times New Roman" w:cs="Times New Roman"/>
          <w:sz w:val="24"/>
          <w:szCs w:val="24"/>
        </w:rPr>
        <w:t>iberately being dishonest; (2) t</w:t>
      </w:r>
      <w:r w:rsidRPr="00141AAC">
        <w:rPr>
          <w:rFonts w:ascii="Times New Roman" w:eastAsia="Times New Roman" w:hAnsi="Times New Roman" w:cs="Times New Roman"/>
          <w:sz w:val="24"/>
          <w:szCs w:val="24"/>
        </w:rPr>
        <w:t>hose who lack appropriate cognitive sophistication to comprehend abstract questions (i.e.</w:t>
      </w:r>
      <w:r>
        <w:rPr>
          <w:rFonts w:ascii="Times New Roman" w:eastAsia="Times New Roman" w:hAnsi="Times New Roman" w:cs="Times New Roman"/>
          <w:sz w:val="24"/>
          <w:szCs w:val="24"/>
        </w:rPr>
        <w:t>,</w:t>
      </w:r>
      <w:r w:rsidRPr="00141AAC">
        <w:rPr>
          <w:rFonts w:ascii="Times New Roman" w:eastAsia="Times New Roman" w:hAnsi="Times New Roman" w:cs="Times New Roman"/>
          <w:sz w:val="24"/>
          <w:szCs w:val="24"/>
        </w:rPr>
        <w:t xml:space="preserve"> excessive rigidity in their thinking); and (3) </w:t>
      </w:r>
      <w:r>
        <w:rPr>
          <w:rFonts w:ascii="Times New Roman" w:eastAsia="Times New Roman" w:hAnsi="Times New Roman" w:cs="Times New Roman"/>
          <w:sz w:val="24"/>
          <w:szCs w:val="24"/>
        </w:rPr>
        <w:t>t</w:t>
      </w:r>
      <w:r w:rsidRPr="00141AAC">
        <w:rPr>
          <w:rFonts w:ascii="Times New Roman" w:eastAsia="Times New Roman" w:hAnsi="Times New Roman" w:cs="Times New Roman"/>
          <w:sz w:val="24"/>
          <w:szCs w:val="24"/>
        </w:rPr>
        <w:t>hose who generally</w:t>
      </w:r>
      <w:r>
        <w:rPr>
          <w:rFonts w:ascii="Times New Roman" w:eastAsia="Times New Roman" w:hAnsi="Times New Roman" w:cs="Times New Roman"/>
          <w:sz w:val="24"/>
          <w:szCs w:val="24"/>
        </w:rPr>
        <w:t xml:space="preserve"> lack insight or self-awareness</w:t>
      </w:r>
      <w:r w:rsidRPr="00141AA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present study considers these factors and their relations to elevated MMPI-2 L-scale scores. In sum, the intent of this investigation is to construct profiles of individuals who tend to produce elevated L-scale scores on the MMPI-2. Possible uses for these profiles will be discussed. Weiss, et al. (2012) concluded that because officers are often required to make decisions in difficult situations that will significantly impact the lives of others, any of the aforementioned reasons for L-scale elevation would be unfavorable characteristics for an officer in the line of duty to have.</w:t>
      </w:r>
    </w:p>
    <w:p w:rsidR="00FD33EE" w:rsidRDefault="00FD33EE" w:rsidP="00FD33EE">
      <w:pPr>
        <w:pStyle w:val="Body"/>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search of an empirically supported explanation for L-scale elevations,</w:t>
      </w:r>
      <w:r w:rsidRPr="00141A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Pr="00141AAC">
        <w:rPr>
          <w:rFonts w:ascii="Times New Roman" w:eastAsia="Times New Roman" w:hAnsi="Times New Roman" w:cs="Times New Roman"/>
          <w:sz w:val="24"/>
          <w:szCs w:val="24"/>
        </w:rPr>
        <w:t xml:space="preserve">present study </w:t>
      </w:r>
      <w:r>
        <w:rPr>
          <w:rFonts w:ascii="Times New Roman" w:eastAsia="Times New Roman" w:hAnsi="Times New Roman" w:cs="Times New Roman"/>
          <w:sz w:val="24"/>
          <w:szCs w:val="24"/>
        </w:rPr>
        <w:t xml:space="preserve">explores an extraordinary </w:t>
      </w:r>
      <w:r w:rsidRPr="00141AAC">
        <w:rPr>
          <w:rFonts w:ascii="Times New Roman" w:eastAsia="Times New Roman" w:hAnsi="Times New Roman" w:cs="Times New Roman"/>
          <w:sz w:val="24"/>
          <w:szCs w:val="24"/>
        </w:rPr>
        <w:t>data</w:t>
      </w:r>
      <w:r>
        <w:rPr>
          <w:rFonts w:ascii="Times New Roman" w:eastAsia="Times New Roman" w:hAnsi="Times New Roman" w:cs="Times New Roman"/>
          <w:sz w:val="24"/>
          <w:szCs w:val="24"/>
        </w:rPr>
        <w:t>set</w:t>
      </w:r>
      <w:r w:rsidRPr="00141AAC">
        <w:rPr>
          <w:rFonts w:ascii="Times New Roman" w:eastAsia="Times New Roman" w:hAnsi="Times New Roman" w:cs="Times New Roman"/>
          <w:sz w:val="24"/>
          <w:szCs w:val="24"/>
        </w:rPr>
        <w:t xml:space="preserve"> of</w:t>
      </w:r>
      <w:r>
        <w:rPr>
          <w:rFonts w:ascii="Times New Roman" w:eastAsia="Times New Roman" w:hAnsi="Times New Roman" w:cs="Times New Roman"/>
          <w:sz w:val="24"/>
          <w:szCs w:val="24"/>
        </w:rPr>
        <w:t xml:space="preserve"> law enforcement job candidates. The data, described below, include demographic, historical, and psychological evaluation data. Through correlational analysis, the present study: (1) identifies groups of job candidates whose test profiles were </w:t>
      </w:r>
      <w:r>
        <w:rPr>
          <w:rFonts w:ascii="Times New Roman" w:eastAsia="Times New Roman" w:hAnsi="Times New Roman" w:cs="Times New Roman"/>
          <w:sz w:val="24"/>
          <w:szCs w:val="24"/>
        </w:rPr>
        <w:lastRenderedPageBreak/>
        <w:t xml:space="preserve">deemed invalid by virtue of elevated L-scale scores and, (2) by comparing these profiles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other “valid” profiles, empirically explores the unique characteristics of this group, thereby (3) adding to our understanding of the underlying personality of a job applicant who would elevate on the L-scale of the MMPI-2.</w:t>
      </w:r>
    </w:p>
    <w:p w:rsidR="00FD33EE" w:rsidRDefault="00FD33EE">
      <w:bookmarkStart w:id="0" w:name="_GoBack"/>
      <w:bookmarkEnd w:id="0"/>
    </w:p>
    <w:sectPr w:rsidR="00FD3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3EE"/>
    <w:rsid w:val="001E45AE"/>
    <w:rsid w:val="00FD3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42752"/>
  <w15:chartTrackingRefBased/>
  <w15:docId w15:val="{58D5D049-0EA3-46D9-9869-39D40A87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FD33EE"/>
    <w:pPr>
      <w:pBdr>
        <w:top w:val="nil"/>
        <w:left w:val="nil"/>
        <w:bottom w:val="nil"/>
        <w:right w:val="nil"/>
        <w:between w:val="nil"/>
        <w:bar w:val="nil"/>
      </w:pBdr>
      <w:spacing w:after="0" w:line="240" w:lineRule="auto"/>
    </w:pPr>
    <w:rPr>
      <w:rFonts w:ascii="Helvetica" w:eastAsia="Arial Unicode MS" w:hAnsi="Arial Unicode MS" w:cs="Arial Unicode MS"/>
      <w:color w:val="000000"/>
      <w:sz w:val="22"/>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Barrows</dc:creator>
  <cp:keywords/>
  <dc:description/>
  <cp:lastModifiedBy>Anthony Barrows</cp:lastModifiedBy>
  <cp:revision>1</cp:revision>
  <dcterms:created xsi:type="dcterms:W3CDTF">2016-09-14T22:36:00Z</dcterms:created>
  <dcterms:modified xsi:type="dcterms:W3CDTF">2016-09-14T22:38:00Z</dcterms:modified>
</cp:coreProperties>
</file>