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AAC" w14:textId="77777777" w:rsidR="009619F6" w:rsidRPr="00541DE7" w:rsidRDefault="009619F6" w:rsidP="009619F6">
      <w:pPr>
        <w:pStyle w:val="Normal1"/>
        <w:jc w:val="center"/>
        <w:rPr>
          <w:rFonts w:ascii="Open Sans" w:eastAsia="Open Sans" w:hAnsi="Open Sans" w:cs="Open Sans"/>
          <w:b/>
          <w:bCs/>
          <w:sz w:val="20"/>
        </w:rPr>
      </w:pPr>
      <w:r w:rsidRPr="00541DE7">
        <w:rPr>
          <w:rFonts w:ascii="Open Sans" w:eastAsia="Open Sans" w:hAnsi="Open Sans" w:cs="Open Sans"/>
          <w:b/>
          <w:bCs/>
          <w:sz w:val="20"/>
        </w:rPr>
        <w:t xml:space="preserve">Open Research Disclosure Form </w:t>
      </w:r>
    </w:p>
    <w:p w14:paraId="4D1042B3" w14:textId="2E5F92B4" w:rsidR="009619F6" w:rsidRPr="00541DE7" w:rsidRDefault="009619F6" w:rsidP="009619F6">
      <w:pPr>
        <w:pStyle w:val="Normal1"/>
        <w:rPr>
          <w:rFonts w:ascii="Open Sans" w:eastAsia="Open Sans" w:hAnsi="Open Sans" w:cs="Open Sans"/>
          <w:b/>
          <w:bCs/>
          <w:sz w:val="20"/>
        </w:rPr>
      </w:pPr>
      <w:r w:rsidRPr="00541DE7">
        <w:rPr>
          <w:rFonts w:ascii="Open Sans" w:eastAsia="Open Sans" w:hAnsi="Open Sans" w:cs="Open Sans"/>
          <w:b/>
          <w:bCs/>
          <w:sz w:val="20"/>
        </w:rPr>
        <w:t>Manuscript Title:</w:t>
      </w:r>
      <w:r w:rsidR="008A3FCF">
        <w:rPr>
          <w:rFonts w:ascii="Open Sans" w:eastAsia="Open Sans" w:hAnsi="Open Sans" w:cs="Open Sans"/>
          <w:b/>
          <w:bCs/>
          <w:sz w:val="20"/>
        </w:rPr>
        <w:t xml:space="preserve"> Smoking re</w:t>
      </w:r>
      <w:r w:rsidR="008C194D">
        <w:rPr>
          <w:rFonts w:ascii="Open Sans" w:eastAsia="Open Sans" w:hAnsi="Open Sans" w:cs="Open Sans"/>
          <w:b/>
          <w:bCs/>
          <w:sz w:val="20"/>
        </w:rPr>
        <w:t>duction trajectories and their association with smoking cessation: A secondary analysis of longitudinal clinical trial data</w:t>
      </w:r>
    </w:p>
    <w:p w14:paraId="03DB9B2E" w14:textId="362F66FC" w:rsidR="009619F6" w:rsidRPr="00541DE7" w:rsidRDefault="009619F6" w:rsidP="009619F6">
      <w:pPr>
        <w:pStyle w:val="Normal1"/>
        <w:rPr>
          <w:rFonts w:ascii="Open Sans" w:eastAsia="Open Sans" w:hAnsi="Open Sans" w:cs="Open Sans"/>
          <w:b/>
          <w:bCs/>
          <w:sz w:val="20"/>
        </w:rPr>
      </w:pPr>
      <w:r w:rsidRPr="00541DE7">
        <w:rPr>
          <w:rFonts w:ascii="Open Sans" w:eastAsia="Open Sans" w:hAnsi="Open Sans" w:cs="Open Sans"/>
          <w:b/>
          <w:bCs/>
          <w:sz w:val="20"/>
        </w:rPr>
        <w:t>Corresponding Author:</w:t>
      </w:r>
      <w:r w:rsidR="008C194D">
        <w:rPr>
          <w:rFonts w:ascii="Open Sans" w:eastAsia="Open Sans" w:hAnsi="Open Sans" w:cs="Open Sans"/>
          <w:b/>
          <w:bCs/>
          <w:sz w:val="20"/>
        </w:rPr>
        <w:t xml:space="preserve"> Anthony Barrows</w:t>
      </w:r>
    </w:p>
    <w:p w14:paraId="1ADCF87F" w14:textId="77777777" w:rsidR="009619F6" w:rsidRPr="00541DE7" w:rsidRDefault="009619F6" w:rsidP="009619F6">
      <w:pPr>
        <w:pStyle w:val="Normal1"/>
        <w:rPr>
          <w:rFonts w:ascii="Open Sans" w:eastAsia="Open Sans" w:hAnsi="Open Sans" w:cs="Open Sans"/>
          <w:sz w:val="20"/>
        </w:rPr>
      </w:pPr>
    </w:p>
    <w:p w14:paraId="2A35F03D" w14:textId="38836BF1"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Articles accepted to </w:t>
      </w:r>
      <w:r w:rsidRPr="009619F6">
        <w:rPr>
          <w:rFonts w:ascii="Open Sans" w:eastAsia="Open Sans" w:hAnsi="Open Sans" w:cs="Open Sans"/>
          <w:i/>
          <w:iCs/>
          <w:sz w:val="20"/>
        </w:rPr>
        <w:t>Addiction</w:t>
      </w:r>
      <w:r w:rsidRPr="00541DE7">
        <w:rPr>
          <w:rFonts w:ascii="Open Sans" w:eastAsia="Open Sans" w:hAnsi="Open Sans" w:cs="Open Sans"/>
          <w:sz w:val="20"/>
        </w:rPr>
        <w:t xml:space="preserve"> after </w:t>
      </w:r>
      <w:r>
        <w:rPr>
          <w:rFonts w:ascii="Open Sans" w:eastAsia="Open Sans" w:hAnsi="Open Sans" w:cs="Open Sans"/>
          <w:sz w:val="20"/>
        </w:rPr>
        <w:t>1</w:t>
      </w:r>
      <w:r w:rsidRPr="009619F6">
        <w:rPr>
          <w:rFonts w:ascii="Open Sans" w:eastAsia="Open Sans" w:hAnsi="Open Sans" w:cs="Open Sans"/>
          <w:sz w:val="20"/>
          <w:vertAlign w:val="superscript"/>
        </w:rPr>
        <w:t>st</w:t>
      </w:r>
      <w:r>
        <w:rPr>
          <w:rFonts w:ascii="Open Sans" w:eastAsia="Open Sans" w:hAnsi="Open Sans" w:cs="Open Sans"/>
          <w:sz w:val="20"/>
        </w:rPr>
        <w:t xml:space="preserve"> August 2021</w:t>
      </w:r>
      <w:r w:rsidRPr="00541DE7">
        <w:rPr>
          <w:rFonts w:ascii="Open Sans" w:eastAsia="Open Sans" w:hAnsi="Open Sans" w:cs="Open Sans"/>
          <w:sz w:val="20"/>
        </w:rPr>
        <w:t xml:space="preserve"> are eligible to earn badges that recognize Open Research practices: publicly available data, material, or preregistered research plans. Please read more about the badges in our </w:t>
      </w:r>
      <w:hyperlink r:id="rId7" w:history="1">
        <w:r>
          <w:rPr>
            <w:rStyle w:val="Hyperlink"/>
            <w:rFonts w:ascii="Open Sans" w:eastAsia="Open Sans" w:hAnsi="Open Sans" w:cs="Open Sans"/>
            <w:sz w:val="20"/>
          </w:rPr>
          <w:t>Author Guidelines</w:t>
        </w:r>
      </w:hyperlink>
      <w:r>
        <w:rPr>
          <w:rFonts w:ascii="Open Sans" w:eastAsia="Open Sans" w:hAnsi="Open Sans" w:cs="Open Sans"/>
          <w:sz w:val="20"/>
        </w:rPr>
        <w:t xml:space="preserve"> </w:t>
      </w:r>
      <w:r w:rsidRPr="00541DE7">
        <w:rPr>
          <w:rFonts w:ascii="Open Sans" w:eastAsia="Open Sans" w:hAnsi="Open Sans" w:cs="Open Sans"/>
          <w:sz w:val="20"/>
        </w:rPr>
        <w:t>, and you can also find information on the Open Science Framework</w:t>
      </w:r>
      <w:hyperlink r:id="rId8">
        <w:r w:rsidRPr="00541DE7">
          <w:rPr>
            <w:rFonts w:ascii="Open Sans" w:eastAsia="Open Sans" w:hAnsi="Open Sans" w:cs="Open Sans"/>
            <w:sz w:val="20"/>
          </w:rPr>
          <w:t xml:space="preserve"> </w:t>
        </w:r>
      </w:hyperlink>
      <w:hyperlink r:id="rId9">
        <w:r w:rsidRPr="00541DE7">
          <w:rPr>
            <w:rFonts w:ascii="Open Sans" w:eastAsia="Open Sans" w:hAnsi="Open Sans" w:cs="Open Sans"/>
            <w:color w:val="1155CC"/>
            <w:sz w:val="20"/>
            <w:u w:val="single"/>
          </w:rPr>
          <w:t>wiki</w:t>
        </w:r>
      </w:hyperlink>
      <w:r w:rsidRPr="00541DE7">
        <w:rPr>
          <w:rFonts w:ascii="Open Sans" w:eastAsia="Open Sans" w:hAnsi="Open Sans" w:cs="Open Sans"/>
          <w:sz w:val="20"/>
        </w:rPr>
        <w:t xml:space="preserve">. </w:t>
      </w:r>
    </w:p>
    <w:p w14:paraId="724E0E4D" w14:textId="77777777" w:rsidR="009619F6" w:rsidRPr="00541DE7" w:rsidRDefault="009619F6" w:rsidP="009619F6">
      <w:pPr>
        <w:pStyle w:val="Normal1"/>
        <w:rPr>
          <w:rFonts w:ascii="Open Sans" w:eastAsia="Open Sans" w:hAnsi="Open Sans" w:cs="Open Sans"/>
          <w:sz w:val="20"/>
        </w:rPr>
      </w:pPr>
    </w:p>
    <w:p w14:paraId="37879E61" w14:textId="4D68EA56"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b/>
          <w:bCs/>
          <w:sz w:val="20"/>
        </w:rPr>
        <w:t xml:space="preserve">[ </w:t>
      </w:r>
      <w:r w:rsidR="001A5659">
        <w:rPr>
          <w:rFonts w:ascii="Open Sans" w:eastAsia="Open Sans" w:hAnsi="Open Sans" w:cs="Open Sans"/>
          <w:b/>
          <w:bCs/>
          <w:sz w:val="20"/>
        </w:rPr>
        <w:t>x</w:t>
      </w:r>
      <w:r w:rsidRPr="00541DE7">
        <w:rPr>
          <w:rFonts w:ascii="Open Sans" w:eastAsia="Open Sans" w:hAnsi="Open Sans" w:cs="Open Sans"/>
          <w:b/>
          <w:bCs/>
          <w:sz w:val="20"/>
        </w:rPr>
        <w:t xml:space="preserve">] </w:t>
      </w:r>
      <w:r w:rsidRPr="00541DE7">
        <w:rPr>
          <w:rFonts w:ascii="Open Sans" w:eastAsia="Open Sans" w:hAnsi="Open Sans" w:cs="Open Sans"/>
          <w:sz w:val="20"/>
        </w:rPr>
        <w:t>Please check this box if you are interested in participating.</w:t>
      </w:r>
    </w:p>
    <w:p w14:paraId="68D3B332" w14:textId="77777777" w:rsidR="009619F6" w:rsidRPr="00541DE7" w:rsidRDefault="009619F6" w:rsidP="009619F6">
      <w:pPr>
        <w:pStyle w:val="Normal1"/>
        <w:rPr>
          <w:rFonts w:ascii="Open Sans" w:eastAsia="Open Sans" w:hAnsi="Open Sans" w:cs="Open Sans"/>
          <w:sz w:val="20"/>
        </w:rPr>
      </w:pPr>
    </w:p>
    <w:p w14:paraId="1C8E7BB4" w14:textId="77777777" w:rsidR="009619F6" w:rsidRPr="00541DE7" w:rsidRDefault="009619F6" w:rsidP="009619F6">
      <w:pPr>
        <w:pStyle w:val="Normal1"/>
        <w:rPr>
          <w:rFonts w:ascii="Open Sans" w:eastAsia="Open Sans" w:hAnsi="Open Sans" w:cs="Open Sans"/>
          <w:b/>
          <w:bCs/>
          <w:sz w:val="20"/>
        </w:rPr>
      </w:pPr>
      <w:r w:rsidRPr="00541DE7">
        <w:rPr>
          <w:rFonts w:ascii="Open Sans" w:eastAsia="Open Sans" w:hAnsi="Open Sans" w:cs="Open Sans"/>
          <w:sz w:val="20"/>
        </w:rPr>
        <w:t xml:space="preserve">To apply for one or more badges acknowledging Open Research practices, please check the box(es) corresponding to the desired badge(s) below and provide the information requested in the relevant sections. To qualify for a badge, you must provide a URL, DOI, or other permanent path for accessing the specified information in a public, open-access repository. </w:t>
      </w:r>
      <w:r w:rsidRPr="00541DE7">
        <w:rPr>
          <w:rFonts w:ascii="Open Sans" w:eastAsia="Open Sans" w:hAnsi="Open Sans" w:cs="Open Sans"/>
          <w:b/>
          <w:bCs/>
          <w:sz w:val="20"/>
        </w:rPr>
        <w:t>Qualifying public, open-access repositories are committed to preserving data, materials, and/or registered analysis plans and keeping them publicly accessible via the web in perpetuity.</w:t>
      </w:r>
      <w:r w:rsidRPr="00541DE7">
        <w:rPr>
          <w:rFonts w:ascii="Open Sans" w:eastAsia="Open Sans" w:hAnsi="Open Sans" w:cs="Open Sans"/>
          <w:sz w:val="20"/>
        </w:rPr>
        <w:t xml:space="preserve"> Examples include the Open Science Framework (</w:t>
      </w:r>
      <w:hyperlink r:id="rId10">
        <w:r w:rsidRPr="00541DE7">
          <w:rPr>
            <w:rFonts w:ascii="Open Sans" w:eastAsia="Open Sans" w:hAnsi="Open Sans" w:cs="Open Sans"/>
            <w:color w:val="1155CC"/>
            <w:sz w:val="20"/>
            <w:u w:val="single"/>
          </w:rPr>
          <w:t>OSF</w:t>
        </w:r>
      </w:hyperlink>
      <w:r w:rsidRPr="00541DE7">
        <w:rPr>
          <w:rFonts w:ascii="Open Sans" w:eastAsia="Open Sans" w:hAnsi="Open Sans" w:cs="Open Sans"/>
          <w:sz w:val="20"/>
        </w:rPr>
        <w:t xml:space="preserve">) and the various </w:t>
      </w:r>
      <w:proofErr w:type="spellStart"/>
      <w:r w:rsidRPr="00541DE7">
        <w:rPr>
          <w:rFonts w:ascii="Open Sans" w:eastAsia="Open Sans" w:hAnsi="Open Sans" w:cs="Open Sans"/>
          <w:sz w:val="20"/>
        </w:rPr>
        <w:t>Dataverse</w:t>
      </w:r>
      <w:proofErr w:type="spellEnd"/>
      <w:r w:rsidRPr="00541DE7">
        <w:rPr>
          <w:rFonts w:ascii="Open Sans" w:eastAsia="Open Sans" w:hAnsi="Open Sans" w:cs="Open Sans"/>
          <w:sz w:val="20"/>
        </w:rPr>
        <w:t xml:space="preserve"> networks. Hundreds of other qualifying data/materials repositories are listed at</w:t>
      </w:r>
      <w:hyperlink r:id="rId11">
        <w:r w:rsidRPr="00541DE7">
          <w:rPr>
            <w:rFonts w:ascii="Open Sans" w:eastAsia="Open Sans" w:hAnsi="Open Sans" w:cs="Open Sans"/>
            <w:sz w:val="20"/>
          </w:rPr>
          <w:t xml:space="preserve"> </w:t>
        </w:r>
      </w:hyperlink>
      <w:hyperlink r:id="rId12">
        <w:r w:rsidRPr="00541DE7">
          <w:rPr>
            <w:rFonts w:ascii="Open Sans" w:eastAsia="Open Sans" w:hAnsi="Open Sans" w:cs="Open Sans"/>
            <w:color w:val="1155CC"/>
            <w:sz w:val="20"/>
            <w:u w:val="single"/>
          </w:rPr>
          <w:t>http://re3data.org/</w:t>
        </w:r>
      </w:hyperlink>
      <w:r w:rsidRPr="00541DE7">
        <w:rPr>
          <w:rFonts w:ascii="Open Sans" w:eastAsia="Open Sans" w:hAnsi="Open Sans" w:cs="Open Sans"/>
          <w:sz w:val="20"/>
        </w:rPr>
        <w:t>. Preregistration of an analysis plan must take place via a publicly accessible registry system (e.g.,</w:t>
      </w:r>
      <w:hyperlink r:id="rId13">
        <w:r w:rsidRPr="00541DE7">
          <w:rPr>
            <w:rFonts w:ascii="Open Sans" w:eastAsia="Open Sans" w:hAnsi="Open Sans" w:cs="Open Sans"/>
            <w:sz w:val="20"/>
          </w:rPr>
          <w:t xml:space="preserve"> </w:t>
        </w:r>
      </w:hyperlink>
      <w:hyperlink r:id="rId14">
        <w:r w:rsidRPr="00541DE7">
          <w:rPr>
            <w:rFonts w:ascii="Open Sans" w:eastAsia="Open Sans" w:hAnsi="Open Sans" w:cs="Open Sans"/>
            <w:color w:val="1155CC"/>
            <w:sz w:val="20"/>
            <w:u w:val="single"/>
          </w:rPr>
          <w:t>OSF</w:t>
        </w:r>
      </w:hyperlink>
      <w:r w:rsidRPr="00541DE7">
        <w:rPr>
          <w:rFonts w:ascii="Open Sans" w:eastAsia="Open Sans" w:hAnsi="Open Sans" w:cs="Open Sans"/>
          <w:sz w:val="20"/>
        </w:rPr>
        <w:t>,</w:t>
      </w:r>
      <w:hyperlink r:id="rId15">
        <w:r w:rsidRPr="00541DE7">
          <w:rPr>
            <w:rFonts w:ascii="Open Sans" w:eastAsia="Open Sans" w:hAnsi="Open Sans" w:cs="Open Sans"/>
            <w:sz w:val="20"/>
          </w:rPr>
          <w:t xml:space="preserve"> </w:t>
        </w:r>
      </w:hyperlink>
      <w:hyperlink r:id="rId16">
        <w:r w:rsidRPr="00541DE7">
          <w:rPr>
            <w:rFonts w:ascii="Open Sans" w:eastAsia="Open Sans" w:hAnsi="Open Sans" w:cs="Open Sans"/>
            <w:color w:val="1155CC"/>
            <w:sz w:val="20"/>
            <w:u w:val="single"/>
          </w:rPr>
          <w:t>ClinicalTrials.gov</w:t>
        </w:r>
      </w:hyperlink>
      <w:r w:rsidRPr="00541DE7">
        <w:rPr>
          <w:rFonts w:ascii="Open Sans" w:eastAsia="Open Sans" w:hAnsi="Open Sans" w:cs="Open Sans"/>
          <w:sz w:val="20"/>
        </w:rPr>
        <w:t xml:space="preserve"> or other trial registries in the</w:t>
      </w:r>
      <w:hyperlink r:id="rId17">
        <w:r w:rsidRPr="00541DE7">
          <w:rPr>
            <w:rFonts w:ascii="Open Sans" w:eastAsia="Open Sans" w:hAnsi="Open Sans" w:cs="Open Sans"/>
            <w:sz w:val="20"/>
          </w:rPr>
          <w:t xml:space="preserve"> </w:t>
        </w:r>
      </w:hyperlink>
      <w:hyperlink r:id="rId18">
        <w:r w:rsidRPr="00541DE7">
          <w:rPr>
            <w:rFonts w:ascii="Open Sans" w:eastAsia="Open Sans" w:hAnsi="Open Sans" w:cs="Open Sans"/>
            <w:color w:val="1155CC"/>
            <w:sz w:val="20"/>
            <w:u w:val="single"/>
          </w:rPr>
          <w:t>WHO Registry Network</w:t>
        </w:r>
      </w:hyperlink>
      <w:r w:rsidRPr="00541DE7">
        <w:rPr>
          <w:rFonts w:ascii="Open Sans" w:eastAsia="Open Sans" w:hAnsi="Open Sans" w:cs="Open Sans"/>
          <w:sz w:val="20"/>
        </w:rPr>
        <w:t xml:space="preserve">, institutional registration systems). </w:t>
      </w:r>
      <w:r w:rsidRPr="00541DE7">
        <w:rPr>
          <w:rFonts w:ascii="Open Sans" w:eastAsia="Open Sans" w:hAnsi="Open Sans" w:cs="Open Sans"/>
          <w:b/>
          <w:bCs/>
          <w:sz w:val="20"/>
        </w:rPr>
        <w:t>Personal websites and most departmental websites do not qualify as repositories.</w:t>
      </w:r>
    </w:p>
    <w:p w14:paraId="212C6981" w14:textId="77777777" w:rsidR="009619F6" w:rsidRPr="00541DE7" w:rsidRDefault="009619F6" w:rsidP="009619F6">
      <w:pPr>
        <w:pStyle w:val="Normal1"/>
        <w:rPr>
          <w:rFonts w:ascii="Open Sans" w:eastAsia="Open Sans" w:hAnsi="Open Sans" w:cs="Open Sans"/>
          <w:sz w:val="20"/>
        </w:rPr>
      </w:pPr>
    </w:p>
    <w:p w14:paraId="3FD84DC9"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Authors who wish to publicly post third-party material in their data, materials, or preregistration plan must have the proper authority or permission agreement in order to do so. </w:t>
      </w:r>
    </w:p>
    <w:p w14:paraId="682CDC47" w14:textId="77777777" w:rsidR="009619F6" w:rsidRPr="00541DE7" w:rsidRDefault="009619F6" w:rsidP="009619F6">
      <w:pPr>
        <w:pStyle w:val="Normal1"/>
        <w:rPr>
          <w:rFonts w:ascii="Open Sans" w:eastAsia="Open Sans" w:hAnsi="Open Sans" w:cs="Open Sans"/>
          <w:sz w:val="20"/>
        </w:rPr>
      </w:pPr>
    </w:p>
    <w:p w14:paraId="1C0B7BD8" w14:textId="77777777" w:rsidR="009619F6" w:rsidRPr="00541DE7" w:rsidRDefault="009619F6" w:rsidP="009619F6">
      <w:pPr>
        <w:pStyle w:val="Normal1"/>
        <w:rPr>
          <w:rFonts w:ascii="Open Sans" w:eastAsia="Open Sans" w:hAnsi="Open Sans" w:cs="Open Sans"/>
          <w:b/>
          <w:bCs/>
          <w:sz w:val="20"/>
        </w:rPr>
      </w:pPr>
      <w:r w:rsidRPr="00541DE7">
        <w:rPr>
          <w:rFonts w:ascii="Open Sans" w:eastAsia="Open Sans" w:hAnsi="Open Sans" w:cs="Open Sans"/>
          <w:sz w:val="20"/>
        </w:rPr>
        <w:t xml:space="preserve">There are circumstances in which it is not possible or advisable to share any or all data, materials, or a research plan publicly. For example, there are cases in which sharing participants’ data could violate confidentiality. If you would like your article to include an explanation of such circumstances and/or provide links to any data or </w:t>
      </w:r>
      <w:proofErr w:type="gramStart"/>
      <w:r w:rsidRPr="00541DE7">
        <w:rPr>
          <w:rFonts w:ascii="Open Sans" w:eastAsia="Open Sans" w:hAnsi="Open Sans" w:cs="Open Sans"/>
          <w:sz w:val="20"/>
        </w:rPr>
        <w:t>materials</w:t>
      </w:r>
      <w:proofErr w:type="gramEnd"/>
      <w:r w:rsidRPr="00541DE7">
        <w:rPr>
          <w:rFonts w:ascii="Open Sans" w:eastAsia="Open Sans" w:hAnsi="Open Sans" w:cs="Open Sans"/>
          <w:sz w:val="20"/>
        </w:rPr>
        <w:t xml:space="preserve"> you have made available—even if not under conditions eligible to earn a badge—you may write an alternative note that will be published in a note in the article</w:t>
      </w:r>
      <w:r w:rsidRPr="00541DE7">
        <w:rPr>
          <w:rFonts w:ascii="Open Sans" w:eastAsia="Open Sans" w:hAnsi="Open Sans" w:cs="Open Sans"/>
          <w:b/>
          <w:bCs/>
          <w:sz w:val="20"/>
        </w:rPr>
        <w:t xml:space="preserve">. </w:t>
      </w:r>
      <w:r w:rsidRPr="00541DE7">
        <w:rPr>
          <w:rFonts w:ascii="Open Sans" w:eastAsia="Open Sans" w:hAnsi="Open Sans" w:cs="Open Sans"/>
          <w:sz w:val="20"/>
        </w:rPr>
        <w:t>Please check this box if you would like your article to include an alternative note and provide the text of the note below:</w:t>
      </w:r>
      <w:r w:rsidRPr="00541DE7">
        <w:rPr>
          <w:rFonts w:ascii="Open Sans" w:eastAsia="Open Sans" w:hAnsi="Open Sans" w:cs="Open Sans"/>
          <w:b/>
          <w:bCs/>
          <w:sz w:val="20"/>
        </w:rPr>
        <w:t xml:space="preserve"> </w:t>
      </w:r>
    </w:p>
    <w:p w14:paraId="7F9ABE18" w14:textId="77777777" w:rsidR="009619F6" w:rsidRPr="00541DE7" w:rsidRDefault="009619F6" w:rsidP="009619F6">
      <w:pPr>
        <w:pStyle w:val="Normal1"/>
        <w:rPr>
          <w:rFonts w:ascii="Open Sans" w:eastAsia="Open Sans" w:hAnsi="Open Sans" w:cs="Open Sans"/>
          <w:sz w:val="20"/>
        </w:rPr>
      </w:pPr>
    </w:p>
    <w:p w14:paraId="6E7B9A7F" w14:textId="73465B31" w:rsidR="009619F6" w:rsidRDefault="009619F6" w:rsidP="009619F6">
      <w:pPr>
        <w:pStyle w:val="Normal1"/>
        <w:rPr>
          <w:rFonts w:ascii="Open Sans" w:eastAsia="Open Sans" w:hAnsi="Open Sans" w:cs="Open Sans"/>
          <w:b/>
          <w:bCs/>
          <w:sz w:val="20"/>
        </w:rPr>
      </w:pPr>
      <w:bookmarkStart w:id="0" w:name="h.6ob335dnjf9z" w:colFirst="0" w:colLast="0"/>
      <w:bookmarkEnd w:id="0"/>
      <w:r w:rsidRPr="00541DE7">
        <w:rPr>
          <w:rFonts w:ascii="Open Sans" w:eastAsia="Open Sans" w:hAnsi="Open Sans" w:cs="Open Sans"/>
          <w:b/>
          <w:bCs/>
          <w:sz w:val="20"/>
        </w:rPr>
        <w:t xml:space="preserve">[ </w:t>
      </w:r>
      <w:r w:rsidR="00BE73A6">
        <w:rPr>
          <w:rFonts w:ascii="Open Sans" w:eastAsia="Open Sans" w:hAnsi="Open Sans" w:cs="Open Sans"/>
          <w:b/>
          <w:bCs/>
          <w:sz w:val="20"/>
        </w:rPr>
        <w:t>x</w:t>
      </w:r>
      <w:r w:rsidRPr="00541DE7">
        <w:rPr>
          <w:rFonts w:ascii="Open Sans" w:eastAsia="Open Sans" w:hAnsi="Open Sans" w:cs="Open Sans"/>
          <w:b/>
          <w:bCs/>
          <w:sz w:val="20"/>
        </w:rPr>
        <w:t xml:space="preserve">] Alternative note: </w:t>
      </w:r>
    </w:p>
    <w:p w14:paraId="59A65985" w14:textId="4B5A75CC" w:rsidR="006D4316" w:rsidRDefault="00627263" w:rsidP="009619F6">
      <w:pPr>
        <w:pStyle w:val="Normal1"/>
        <w:rPr>
          <w:rFonts w:ascii="Open Sans" w:eastAsia="Open Sans" w:hAnsi="Open Sans" w:cs="Open Sans"/>
          <w:sz w:val="20"/>
        </w:rPr>
      </w:pPr>
      <w:r>
        <w:rPr>
          <w:rFonts w:ascii="Open Sans" w:eastAsia="Open Sans" w:hAnsi="Open Sans" w:cs="Open Sans"/>
          <w:sz w:val="20"/>
        </w:rPr>
        <w:t>Data from the present analysis are used</w:t>
      </w:r>
      <w:r w:rsidR="001043C0">
        <w:rPr>
          <w:rFonts w:ascii="Open Sans" w:eastAsia="Open Sans" w:hAnsi="Open Sans" w:cs="Open Sans"/>
          <w:sz w:val="20"/>
        </w:rPr>
        <w:t xml:space="preserve"> by permission</w:t>
      </w:r>
      <w:r w:rsidR="003A4971">
        <w:rPr>
          <w:rFonts w:ascii="Open Sans" w:eastAsia="Open Sans" w:hAnsi="Open Sans" w:cs="Open Sans"/>
          <w:sz w:val="20"/>
        </w:rPr>
        <w:t xml:space="preserve"> and are available from the authors upon request.</w:t>
      </w:r>
    </w:p>
    <w:p w14:paraId="3D5EA756" w14:textId="77777777" w:rsidR="00BE73A6" w:rsidRPr="006D4316" w:rsidRDefault="00BE73A6" w:rsidP="009619F6">
      <w:pPr>
        <w:pStyle w:val="Normal1"/>
        <w:rPr>
          <w:rFonts w:ascii="Open Sans" w:eastAsia="Open Sans" w:hAnsi="Open Sans" w:cs="Open Sans"/>
          <w:sz w:val="20"/>
        </w:rPr>
      </w:pPr>
    </w:p>
    <w:p w14:paraId="16E2FD0A"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 </w:t>
      </w:r>
      <w:proofErr w:type="gramStart"/>
      <w:r w:rsidRPr="00541DE7">
        <w:rPr>
          <w:rFonts w:ascii="Open Sans" w:eastAsia="Open Sans" w:hAnsi="Open Sans" w:cs="Open Sans"/>
          <w:sz w:val="20"/>
        </w:rPr>
        <w:t xml:space="preserve">[ </w:t>
      </w:r>
      <w:r w:rsidRPr="00E654F3">
        <w:rPr>
          <w:rFonts w:ascii="Open Sans" w:eastAsia="Open Sans" w:hAnsi="Open Sans" w:cs="Open Sans"/>
          <w:b/>
          <w:bCs/>
          <w:sz w:val="20"/>
        </w:rPr>
        <w:t>]</w:t>
      </w:r>
      <w:proofErr w:type="gramEnd"/>
      <w:r w:rsidRPr="00E654F3">
        <w:rPr>
          <w:rFonts w:ascii="Open Sans" w:eastAsia="Open Sans" w:hAnsi="Open Sans" w:cs="Open Sans"/>
          <w:b/>
          <w:bCs/>
          <w:sz w:val="20"/>
        </w:rPr>
        <w:t xml:space="preserve"> Open Data Badge</w:t>
      </w:r>
    </w:p>
    <w:p w14:paraId="1D1228B3"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 </w:t>
      </w:r>
    </w:p>
    <w:p w14:paraId="5CB01A1E"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1.  Provide the URL, DOI, or other </w:t>
      </w:r>
      <w:r w:rsidRPr="00541DE7">
        <w:rPr>
          <w:rFonts w:ascii="Open Sans" w:eastAsia="Open Sans" w:hAnsi="Open Sans" w:cs="Open Sans"/>
          <w:b/>
          <w:bCs/>
          <w:sz w:val="20"/>
        </w:rPr>
        <w:t>permanent path</w:t>
      </w:r>
      <w:r w:rsidRPr="00541DE7">
        <w:rPr>
          <w:rFonts w:ascii="Open Sans" w:eastAsia="Open Sans" w:hAnsi="Open Sans" w:cs="Open Sans"/>
          <w:sz w:val="20"/>
        </w:rPr>
        <w:t xml:space="preserve"> for accessing the data in a </w:t>
      </w:r>
      <w:r w:rsidRPr="00541DE7">
        <w:rPr>
          <w:rFonts w:ascii="Open Sans" w:eastAsia="Open Sans" w:hAnsi="Open Sans" w:cs="Open Sans"/>
          <w:b/>
          <w:bCs/>
          <w:sz w:val="20"/>
        </w:rPr>
        <w:t>public, open-access repository</w:t>
      </w:r>
      <w:r w:rsidRPr="00541DE7">
        <w:rPr>
          <w:rFonts w:ascii="Open Sans" w:eastAsia="Open Sans" w:hAnsi="Open Sans" w:cs="Open Sans"/>
          <w:sz w:val="20"/>
        </w:rPr>
        <w:t>:</w:t>
      </w:r>
    </w:p>
    <w:p w14:paraId="6AE6C87D" w14:textId="77777777" w:rsidR="009619F6" w:rsidRPr="00541DE7" w:rsidRDefault="009619F6" w:rsidP="009619F6">
      <w:pPr>
        <w:pStyle w:val="Normal1"/>
        <w:rPr>
          <w:rFonts w:ascii="Open Sans" w:eastAsia="Open Sans" w:hAnsi="Open Sans" w:cs="Open Sans"/>
          <w:sz w:val="20"/>
        </w:rPr>
      </w:pPr>
    </w:p>
    <w:p w14:paraId="32A64A37" w14:textId="77777777" w:rsidR="009619F6" w:rsidRPr="00541DE7" w:rsidRDefault="009619F6" w:rsidP="009619F6">
      <w:pPr>
        <w:pStyle w:val="Normal1"/>
        <w:rPr>
          <w:rFonts w:ascii="Open Sans" w:eastAsia="Open Sans" w:hAnsi="Open Sans" w:cs="Open Sans"/>
          <w:sz w:val="20"/>
        </w:rPr>
      </w:pPr>
      <w:proofErr w:type="gramStart"/>
      <w:r w:rsidRPr="00541DE7">
        <w:rPr>
          <w:rFonts w:ascii="Open Sans" w:eastAsia="Open Sans" w:hAnsi="Open Sans" w:cs="Open Sans"/>
          <w:b/>
          <w:bCs/>
          <w:sz w:val="20"/>
        </w:rPr>
        <w:lastRenderedPageBreak/>
        <w:t>[ ]</w:t>
      </w:r>
      <w:proofErr w:type="gramEnd"/>
      <w:r w:rsidRPr="00541DE7">
        <w:rPr>
          <w:rFonts w:ascii="Open Sans" w:eastAsia="Open Sans" w:hAnsi="Open Sans" w:cs="Open Sans"/>
          <w:b/>
          <w:bCs/>
          <w:sz w:val="20"/>
        </w:rPr>
        <w:t xml:space="preserve"> </w:t>
      </w:r>
      <w:r w:rsidRPr="00541DE7">
        <w:rPr>
          <w:rFonts w:ascii="Open Sans" w:eastAsia="Open Sans" w:hAnsi="Open Sans" w:cs="Open Sans"/>
          <w:sz w:val="20"/>
        </w:rPr>
        <w:t xml:space="preserve">Confirm that there is sufficient information for an independent researcher to reproduce </w:t>
      </w:r>
      <w:r w:rsidRPr="00541DE7">
        <w:rPr>
          <w:rFonts w:ascii="Open Sans" w:eastAsia="Open Sans" w:hAnsi="Open Sans" w:cs="Open Sans"/>
          <w:b/>
          <w:bCs/>
          <w:sz w:val="20"/>
        </w:rPr>
        <w:t>all of the reported results</w:t>
      </w:r>
      <w:r w:rsidRPr="00541DE7">
        <w:rPr>
          <w:rFonts w:ascii="Open Sans" w:eastAsia="Open Sans" w:hAnsi="Open Sans" w:cs="Open Sans"/>
          <w:sz w:val="20"/>
        </w:rPr>
        <w:t>, including codebook if relevant.</w:t>
      </w:r>
    </w:p>
    <w:p w14:paraId="3079DB8D" w14:textId="6D25558B" w:rsidR="009619F6" w:rsidRPr="00E654F3" w:rsidRDefault="009619F6" w:rsidP="009619F6">
      <w:pPr>
        <w:pStyle w:val="Heading1"/>
        <w:contextualSpacing w:val="0"/>
        <w:rPr>
          <w:rFonts w:ascii="Open Sans" w:eastAsia="Open Sans" w:hAnsi="Open Sans" w:cs="Open Sans"/>
          <w:b/>
          <w:bCs/>
          <w:sz w:val="20"/>
        </w:rPr>
      </w:pPr>
      <w:bookmarkStart w:id="1" w:name="h.1bp3vvo2ql53" w:colFirst="0" w:colLast="0"/>
      <w:bookmarkEnd w:id="1"/>
      <w:r w:rsidRPr="00E654F3">
        <w:rPr>
          <w:rFonts w:ascii="Open Sans" w:eastAsia="Open Sans" w:hAnsi="Open Sans" w:cs="Open Sans"/>
          <w:b/>
          <w:bCs/>
          <w:sz w:val="20"/>
        </w:rPr>
        <w:t xml:space="preserve">[ </w:t>
      </w:r>
      <w:r w:rsidR="00BE73A6">
        <w:rPr>
          <w:rFonts w:ascii="Open Sans" w:eastAsia="Open Sans" w:hAnsi="Open Sans" w:cs="Open Sans"/>
          <w:b/>
          <w:bCs/>
          <w:sz w:val="20"/>
        </w:rPr>
        <w:t>x</w:t>
      </w:r>
      <w:r w:rsidRPr="00E654F3">
        <w:rPr>
          <w:rFonts w:ascii="Open Sans" w:eastAsia="Open Sans" w:hAnsi="Open Sans" w:cs="Open Sans"/>
          <w:b/>
          <w:bCs/>
          <w:sz w:val="20"/>
        </w:rPr>
        <w:t>] Open Materials Badge</w:t>
      </w:r>
    </w:p>
    <w:p w14:paraId="4DE87335" w14:textId="77777777" w:rsidR="009619F6" w:rsidRPr="00541DE7" w:rsidRDefault="009619F6" w:rsidP="009619F6">
      <w:pPr>
        <w:pStyle w:val="Normal1"/>
        <w:rPr>
          <w:rFonts w:ascii="Open Sans" w:eastAsia="Open Sans" w:hAnsi="Open Sans" w:cs="Open Sans"/>
          <w:sz w:val="20"/>
        </w:rPr>
      </w:pPr>
    </w:p>
    <w:p w14:paraId="6998A0ED" w14:textId="7E4EBB06" w:rsidR="009619F6" w:rsidRPr="00541DE7" w:rsidRDefault="009619F6" w:rsidP="009619F6">
      <w:pPr>
        <w:pStyle w:val="Normal1"/>
        <w:contextualSpacing/>
        <w:rPr>
          <w:rFonts w:ascii="Open Sans" w:eastAsia="Open Sans" w:hAnsi="Open Sans" w:cs="Open Sans"/>
          <w:sz w:val="20"/>
        </w:rPr>
      </w:pPr>
      <w:r w:rsidRPr="00541DE7">
        <w:rPr>
          <w:rFonts w:ascii="Open Sans" w:eastAsia="Open Sans" w:hAnsi="Open Sans" w:cs="Open Sans"/>
          <w:sz w:val="20"/>
        </w:rPr>
        <w:t xml:space="preserve">1. Provide the URL, DOI, or other </w:t>
      </w:r>
      <w:r w:rsidRPr="00541DE7">
        <w:rPr>
          <w:rFonts w:ascii="Open Sans" w:eastAsia="Open Sans" w:hAnsi="Open Sans" w:cs="Open Sans"/>
          <w:b/>
          <w:bCs/>
          <w:sz w:val="20"/>
        </w:rPr>
        <w:t>permanent path</w:t>
      </w:r>
      <w:r w:rsidRPr="00541DE7">
        <w:rPr>
          <w:rFonts w:ascii="Open Sans" w:eastAsia="Open Sans" w:hAnsi="Open Sans" w:cs="Open Sans"/>
          <w:sz w:val="20"/>
        </w:rPr>
        <w:t xml:space="preserve"> for accessing the materials in a </w:t>
      </w:r>
      <w:r w:rsidRPr="00541DE7">
        <w:rPr>
          <w:rFonts w:ascii="Open Sans" w:eastAsia="Open Sans" w:hAnsi="Open Sans" w:cs="Open Sans"/>
          <w:b/>
          <w:bCs/>
          <w:sz w:val="20"/>
        </w:rPr>
        <w:t>public, open-access repository</w:t>
      </w:r>
      <w:r w:rsidRPr="00541DE7">
        <w:rPr>
          <w:rFonts w:ascii="Open Sans" w:eastAsia="Open Sans" w:hAnsi="Open Sans" w:cs="Open Sans"/>
          <w:sz w:val="20"/>
        </w:rPr>
        <w:t>:</w:t>
      </w:r>
      <w:r w:rsidR="00BE73A6">
        <w:rPr>
          <w:rFonts w:ascii="Open Sans" w:eastAsia="Open Sans" w:hAnsi="Open Sans" w:cs="Open Sans"/>
          <w:sz w:val="20"/>
        </w:rPr>
        <w:t xml:space="preserve"> </w:t>
      </w:r>
      <w:r w:rsidR="00BE73A6" w:rsidRPr="00BE73A6">
        <w:rPr>
          <w:rFonts w:ascii="Open Sans" w:eastAsia="Open Sans" w:hAnsi="Open Sans" w:cs="Open Sans"/>
          <w:sz w:val="20"/>
        </w:rPr>
        <w:t>https://github.com/ajbarrows/mcneil-lca</w:t>
      </w:r>
    </w:p>
    <w:p w14:paraId="1F629AC9" w14:textId="77777777" w:rsidR="009619F6" w:rsidRPr="00541DE7" w:rsidRDefault="009619F6" w:rsidP="009619F6">
      <w:pPr>
        <w:pStyle w:val="Normal1"/>
        <w:rPr>
          <w:rFonts w:ascii="Open Sans" w:eastAsia="Open Sans" w:hAnsi="Open Sans" w:cs="Open Sans"/>
          <w:sz w:val="20"/>
        </w:rPr>
      </w:pPr>
    </w:p>
    <w:p w14:paraId="24D8E012" w14:textId="2D69D2D6"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b/>
          <w:bCs/>
          <w:sz w:val="20"/>
        </w:rPr>
        <w:t xml:space="preserve">[ </w:t>
      </w:r>
      <w:r w:rsidR="00BE73A6">
        <w:rPr>
          <w:rFonts w:ascii="Open Sans" w:eastAsia="Open Sans" w:hAnsi="Open Sans" w:cs="Open Sans"/>
          <w:b/>
          <w:bCs/>
          <w:sz w:val="20"/>
        </w:rPr>
        <w:t>x</w:t>
      </w:r>
      <w:r w:rsidRPr="00541DE7">
        <w:rPr>
          <w:rFonts w:ascii="Open Sans" w:eastAsia="Open Sans" w:hAnsi="Open Sans" w:cs="Open Sans"/>
          <w:b/>
          <w:bCs/>
          <w:sz w:val="20"/>
        </w:rPr>
        <w:t>]</w:t>
      </w:r>
      <w:r w:rsidRPr="00541DE7">
        <w:rPr>
          <w:rFonts w:ascii="Open Sans" w:eastAsia="Open Sans" w:hAnsi="Open Sans" w:cs="Open Sans"/>
          <w:sz w:val="20"/>
        </w:rPr>
        <w:t xml:space="preserve"> Confirm that there is sufficient information for an independent researcher to reproduce </w:t>
      </w:r>
      <w:proofErr w:type="gramStart"/>
      <w:r w:rsidRPr="00541DE7">
        <w:rPr>
          <w:rFonts w:ascii="Open Sans" w:eastAsia="Open Sans" w:hAnsi="Open Sans" w:cs="Open Sans"/>
          <w:b/>
          <w:bCs/>
          <w:sz w:val="20"/>
        </w:rPr>
        <w:t>all of</w:t>
      </w:r>
      <w:proofErr w:type="gramEnd"/>
      <w:r w:rsidRPr="00541DE7">
        <w:rPr>
          <w:rFonts w:ascii="Open Sans" w:eastAsia="Open Sans" w:hAnsi="Open Sans" w:cs="Open Sans"/>
          <w:b/>
          <w:bCs/>
          <w:sz w:val="20"/>
        </w:rPr>
        <w:t xml:space="preserve"> the reported methodology</w:t>
      </w:r>
      <w:r w:rsidRPr="00541DE7">
        <w:rPr>
          <w:rFonts w:ascii="Open Sans" w:eastAsia="Open Sans" w:hAnsi="Open Sans" w:cs="Open Sans"/>
          <w:sz w:val="20"/>
        </w:rPr>
        <w:t>.</w:t>
      </w:r>
    </w:p>
    <w:p w14:paraId="2F18DE38" w14:textId="77777777" w:rsidR="009619F6" w:rsidRPr="00541DE7" w:rsidRDefault="009619F6" w:rsidP="009619F6">
      <w:pPr>
        <w:pStyle w:val="Normal1"/>
        <w:ind w:left="720"/>
        <w:rPr>
          <w:rFonts w:ascii="Open Sans" w:eastAsia="Open Sans" w:hAnsi="Open Sans" w:cs="Open Sans"/>
          <w:sz w:val="20"/>
        </w:rPr>
      </w:pPr>
    </w:p>
    <w:p w14:paraId="6811CF5A" w14:textId="77777777" w:rsidR="009619F6" w:rsidRPr="00E654F3" w:rsidRDefault="009619F6" w:rsidP="009619F6">
      <w:pPr>
        <w:pStyle w:val="Normal1"/>
        <w:rPr>
          <w:rFonts w:ascii="Open Sans" w:eastAsia="Open Sans" w:hAnsi="Open Sans" w:cs="Open Sans"/>
          <w:b/>
          <w:bCs/>
          <w:sz w:val="20"/>
        </w:rPr>
      </w:pPr>
      <w:r w:rsidRPr="00E654F3">
        <w:rPr>
          <w:rFonts w:ascii="Open Sans" w:eastAsia="Open Sans" w:hAnsi="Open Sans" w:cs="Open Sans"/>
          <w:b/>
          <w:bCs/>
          <w:sz w:val="20"/>
        </w:rPr>
        <w:t xml:space="preserve"> </w:t>
      </w:r>
      <w:proofErr w:type="gramStart"/>
      <w:r w:rsidRPr="00E654F3">
        <w:rPr>
          <w:rFonts w:ascii="Open Sans" w:eastAsia="Open Sans" w:hAnsi="Open Sans" w:cs="Open Sans"/>
          <w:b/>
          <w:bCs/>
          <w:sz w:val="20"/>
        </w:rPr>
        <w:t>[ ]</w:t>
      </w:r>
      <w:proofErr w:type="gramEnd"/>
      <w:r w:rsidRPr="00E654F3">
        <w:rPr>
          <w:rFonts w:ascii="Open Sans" w:eastAsia="Open Sans" w:hAnsi="Open Sans" w:cs="Open Sans"/>
          <w:b/>
          <w:bCs/>
          <w:sz w:val="20"/>
        </w:rPr>
        <w:t xml:space="preserve"> Preregistered Badge</w:t>
      </w:r>
    </w:p>
    <w:p w14:paraId="0E4C94B4" w14:textId="77777777" w:rsidR="009619F6" w:rsidRPr="00541DE7" w:rsidRDefault="009619F6" w:rsidP="009619F6">
      <w:pPr>
        <w:pStyle w:val="Normal1"/>
        <w:rPr>
          <w:rFonts w:ascii="Open Sans" w:eastAsia="Open Sans" w:hAnsi="Open Sans" w:cs="Open Sans"/>
          <w:sz w:val="20"/>
        </w:rPr>
      </w:pPr>
    </w:p>
    <w:p w14:paraId="2AF16B2C" w14:textId="0C30F561" w:rsidR="009619F6" w:rsidRPr="00541DE7" w:rsidRDefault="009619F6" w:rsidP="009619F6">
      <w:pPr>
        <w:pStyle w:val="Normal1"/>
        <w:contextualSpacing/>
        <w:rPr>
          <w:rFonts w:ascii="Open Sans" w:eastAsia="Open Sans" w:hAnsi="Open Sans" w:cs="Open Sans"/>
          <w:sz w:val="20"/>
        </w:rPr>
      </w:pPr>
      <w:r w:rsidRPr="00541DE7">
        <w:rPr>
          <w:rFonts w:ascii="Open Sans" w:eastAsia="Open Sans" w:hAnsi="Open Sans" w:cs="Open Sans"/>
          <w:sz w:val="20"/>
        </w:rPr>
        <w:t xml:space="preserve">1. Provide the URL, DOI, or other </w:t>
      </w:r>
      <w:r w:rsidRPr="00541DE7">
        <w:rPr>
          <w:rFonts w:ascii="Open Sans" w:eastAsia="Open Sans" w:hAnsi="Open Sans" w:cs="Open Sans"/>
          <w:b/>
          <w:bCs/>
          <w:sz w:val="20"/>
        </w:rPr>
        <w:t>permanent path</w:t>
      </w:r>
      <w:r w:rsidRPr="00541DE7">
        <w:rPr>
          <w:rFonts w:ascii="Open Sans" w:eastAsia="Open Sans" w:hAnsi="Open Sans" w:cs="Open Sans"/>
          <w:sz w:val="20"/>
        </w:rPr>
        <w:t xml:space="preserve"> to the registration in a </w:t>
      </w:r>
      <w:r w:rsidRPr="00541DE7">
        <w:rPr>
          <w:rFonts w:ascii="Open Sans" w:eastAsia="Open Sans" w:hAnsi="Open Sans" w:cs="Open Sans"/>
          <w:b/>
          <w:bCs/>
          <w:sz w:val="20"/>
        </w:rPr>
        <w:t>public, open-access repository</w:t>
      </w:r>
      <w:r w:rsidRPr="00541DE7">
        <w:rPr>
          <w:rFonts w:ascii="Open Sans" w:eastAsia="Open Sans" w:hAnsi="Open Sans" w:cs="Open Sans"/>
          <w:sz w:val="20"/>
        </w:rPr>
        <w:t xml:space="preserve">*: </w:t>
      </w:r>
      <w:hyperlink r:id="rId19" w:history="1">
        <w:r w:rsidR="005B7AC7" w:rsidRPr="00592BBF">
          <w:rPr>
            <w:rStyle w:val="Hyperlink"/>
            <w:rFonts w:ascii="Open Sans" w:eastAsia="Open Sans" w:hAnsi="Open Sans" w:cs="Open Sans"/>
            <w:sz w:val="20"/>
          </w:rPr>
          <w:t>https://osf.io/qh378/</w:t>
        </w:r>
      </w:hyperlink>
      <w:r w:rsidR="005B7AC7">
        <w:rPr>
          <w:rFonts w:ascii="Open Sans" w:eastAsia="Open Sans" w:hAnsi="Open Sans" w:cs="Open Sans"/>
          <w:sz w:val="20"/>
        </w:rPr>
        <w:t xml:space="preserve"> (</w:t>
      </w:r>
      <w:r w:rsidR="000849CC">
        <w:rPr>
          <w:rStyle w:val="scripted"/>
        </w:rPr>
        <w:t>DOI 10.17605/OSF.IO/QH378</w:t>
      </w:r>
      <w:r w:rsidR="005B7AC7">
        <w:rPr>
          <w:rStyle w:val="scripted"/>
        </w:rPr>
        <w:t>)</w:t>
      </w:r>
    </w:p>
    <w:p w14:paraId="0AA95027"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 </w:t>
      </w:r>
    </w:p>
    <w:p w14:paraId="1C74A17E" w14:textId="6382AB58"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2. Was the analysis plan registered prior to examination of the data or observing the outcomes? If no, </w:t>
      </w:r>
      <w:proofErr w:type="gramStart"/>
      <w:r w:rsidRPr="00541DE7">
        <w:rPr>
          <w:rFonts w:ascii="Open Sans" w:eastAsia="Open Sans" w:hAnsi="Open Sans" w:cs="Open Sans"/>
          <w:sz w:val="20"/>
        </w:rPr>
        <w:t>explain.*</w:t>
      </w:r>
      <w:proofErr w:type="gramEnd"/>
      <w:r w:rsidRPr="00541DE7">
        <w:rPr>
          <w:rFonts w:ascii="Open Sans" w:eastAsia="Open Sans" w:hAnsi="Open Sans" w:cs="Open Sans"/>
          <w:sz w:val="20"/>
        </w:rPr>
        <w:t>*</w:t>
      </w:r>
      <w:r w:rsidR="00FF66B1">
        <w:rPr>
          <w:rFonts w:ascii="Open Sans" w:eastAsia="Open Sans" w:hAnsi="Open Sans" w:cs="Open Sans"/>
          <w:sz w:val="20"/>
        </w:rPr>
        <w:t xml:space="preserve"> Yes</w:t>
      </w:r>
    </w:p>
    <w:p w14:paraId="41641087" w14:textId="77777777" w:rsidR="009619F6" w:rsidRPr="00541DE7" w:rsidRDefault="009619F6" w:rsidP="009619F6">
      <w:pPr>
        <w:pStyle w:val="Normal1"/>
        <w:rPr>
          <w:rFonts w:ascii="Open Sans" w:eastAsia="Open Sans" w:hAnsi="Open Sans" w:cs="Open Sans"/>
          <w:sz w:val="20"/>
        </w:rPr>
      </w:pPr>
    </w:p>
    <w:p w14:paraId="36DAD5E6" w14:textId="61927F42"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3. Were there additional registrations for the study other than the one reported? If yes, provide links and </w:t>
      </w:r>
      <w:proofErr w:type="gramStart"/>
      <w:r w:rsidRPr="00541DE7">
        <w:rPr>
          <w:rFonts w:ascii="Open Sans" w:eastAsia="Open Sans" w:hAnsi="Open Sans" w:cs="Open Sans"/>
          <w:sz w:val="20"/>
        </w:rPr>
        <w:t>explain.*</w:t>
      </w:r>
      <w:proofErr w:type="gramEnd"/>
      <w:r w:rsidR="00FF66B1">
        <w:rPr>
          <w:rFonts w:ascii="Open Sans" w:eastAsia="Open Sans" w:hAnsi="Open Sans" w:cs="Open Sans"/>
          <w:sz w:val="20"/>
        </w:rPr>
        <w:t xml:space="preserve"> No</w:t>
      </w:r>
    </w:p>
    <w:p w14:paraId="044C9DA4" w14:textId="77777777" w:rsidR="009619F6" w:rsidRPr="00541DE7" w:rsidRDefault="009619F6" w:rsidP="009619F6">
      <w:pPr>
        <w:pStyle w:val="Normal1"/>
        <w:rPr>
          <w:rFonts w:ascii="Open Sans" w:eastAsia="Open Sans" w:hAnsi="Open Sans" w:cs="Open Sans"/>
          <w:sz w:val="20"/>
        </w:rPr>
      </w:pPr>
    </w:p>
    <w:p w14:paraId="0A486231" w14:textId="77777777" w:rsidR="009619F6"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4. Were there any changes to the preregistered analysis plan for the primary confirmatory analysis? If yes, </w:t>
      </w:r>
      <w:proofErr w:type="gramStart"/>
      <w:r w:rsidRPr="00541DE7">
        <w:rPr>
          <w:rFonts w:ascii="Open Sans" w:eastAsia="Open Sans" w:hAnsi="Open Sans" w:cs="Open Sans"/>
          <w:sz w:val="20"/>
        </w:rPr>
        <w:t>explain.*</w:t>
      </w:r>
      <w:proofErr w:type="gramEnd"/>
      <w:r w:rsidRPr="00541DE7">
        <w:rPr>
          <w:rFonts w:ascii="Open Sans" w:eastAsia="Open Sans" w:hAnsi="Open Sans" w:cs="Open Sans"/>
          <w:sz w:val="20"/>
        </w:rPr>
        <w:t>*</w:t>
      </w:r>
    </w:p>
    <w:p w14:paraId="79622688" w14:textId="77777777" w:rsidR="00FF66B1" w:rsidRDefault="00FF66B1" w:rsidP="009619F6">
      <w:pPr>
        <w:pStyle w:val="Normal1"/>
        <w:rPr>
          <w:rFonts w:ascii="Open Sans" w:eastAsia="Open Sans" w:hAnsi="Open Sans" w:cs="Open Sans"/>
          <w:sz w:val="20"/>
        </w:rPr>
      </w:pPr>
    </w:p>
    <w:p w14:paraId="586216CB" w14:textId="1FF79053" w:rsidR="00FF66B1" w:rsidRPr="00541DE7" w:rsidRDefault="00B93A24" w:rsidP="009619F6">
      <w:pPr>
        <w:pStyle w:val="Normal1"/>
        <w:rPr>
          <w:rFonts w:ascii="Open Sans" w:eastAsia="Open Sans" w:hAnsi="Open Sans" w:cs="Open Sans"/>
          <w:sz w:val="20"/>
        </w:rPr>
      </w:pPr>
      <w:r>
        <w:rPr>
          <w:rFonts w:ascii="Open Sans" w:eastAsia="Open Sans" w:hAnsi="Open Sans" w:cs="Open Sans"/>
          <w:sz w:val="20"/>
        </w:rPr>
        <w:t xml:space="preserve">We made two minor changes to the preregistered analysis plan. </w:t>
      </w:r>
      <w:r w:rsidR="006B7A29">
        <w:rPr>
          <w:rFonts w:ascii="Open Sans" w:eastAsia="Open Sans" w:hAnsi="Open Sans" w:cs="Open Sans"/>
          <w:sz w:val="20"/>
        </w:rPr>
        <w:t>First, we employed regularized regression (i.e., Elastic Net) as a variable selection procedure rather than step</w:t>
      </w:r>
      <w:r w:rsidR="00401313">
        <w:rPr>
          <w:rFonts w:ascii="Open Sans" w:eastAsia="Open Sans" w:hAnsi="Open Sans" w:cs="Open Sans"/>
          <w:sz w:val="20"/>
        </w:rPr>
        <w:t xml:space="preserve">wise selection multinomial regression </w:t>
      </w:r>
      <w:proofErr w:type="gramStart"/>
      <w:r w:rsidR="00401313">
        <w:rPr>
          <w:rFonts w:ascii="Open Sans" w:eastAsia="Open Sans" w:hAnsi="Open Sans" w:cs="Open Sans"/>
          <w:sz w:val="20"/>
        </w:rPr>
        <w:t>in order to</w:t>
      </w:r>
      <w:proofErr w:type="gramEnd"/>
      <w:r w:rsidR="00401313">
        <w:rPr>
          <w:rFonts w:ascii="Open Sans" w:eastAsia="Open Sans" w:hAnsi="Open Sans" w:cs="Open Sans"/>
          <w:sz w:val="20"/>
        </w:rPr>
        <w:t xml:space="preserve"> obtain nonparametric parameter estimates and reduce </w:t>
      </w:r>
      <w:r w:rsidR="002A75DA">
        <w:rPr>
          <w:rFonts w:ascii="Open Sans" w:eastAsia="Open Sans" w:hAnsi="Open Sans" w:cs="Open Sans"/>
          <w:sz w:val="20"/>
        </w:rPr>
        <w:t xml:space="preserve">confounding due to multicollinearity. Second, </w:t>
      </w:r>
      <w:r w:rsidR="00424035">
        <w:rPr>
          <w:rFonts w:ascii="Open Sans" w:eastAsia="Open Sans" w:hAnsi="Open Sans" w:cs="Open Sans"/>
          <w:sz w:val="20"/>
        </w:rPr>
        <w:t>we determined biochemically</w:t>
      </w:r>
      <w:r w:rsidR="00F43F3A">
        <w:rPr>
          <w:rFonts w:ascii="Open Sans" w:eastAsia="Open Sans" w:hAnsi="Open Sans" w:cs="Open Sans"/>
          <w:sz w:val="20"/>
        </w:rPr>
        <w:t xml:space="preserve"> </w:t>
      </w:r>
      <w:r w:rsidR="00424035">
        <w:rPr>
          <w:rFonts w:ascii="Open Sans" w:eastAsia="Open Sans" w:hAnsi="Open Sans" w:cs="Open Sans"/>
          <w:sz w:val="20"/>
        </w:rPr>
        <w:t>verified smoking cessation using a breath carbon monoxide (CO) cutoff of &lt;6 parts per million (ppm)</w:t>
      </w:r>
      <w:r w:rsidR="00F43F3A">
        <w:rPr>
          <w:rFonts w:ascii="Open Sans" w:eastAsia="Open Sans" w:hAnsi="Open Sans" w:cs="Open Sans"/>
          <w:sz w:val="20"/>
        </w:rPr>
        <w:t xml:space="preserve"> to reflect more recent </w:t>
      </w:r>
      <w:r w:rsidR="00D022C4">
        <w:rPr>
          <w:rFonts w:ascii="Open Sans" w:eastAsia="Open Sans" w:hAnsi="Open Sans" w:cs="Open Sans"/>
          <w:sz w:val="20"/>
        </w:rPr>
        <w:t>guidance</w:t>
      </w:r>
      <w:r w:rsidR="00F43F3A">
        <w:rPr>
          <w:rFonts w:ascii="Open Sans" w:eastAsia="Open Sans" w:hAnsi="Open Sans" w:cs="Open Sans"/>
          <w:sz w:val="20"/>
        </w:rPr>
        <w:t xml:space="preserve">. </w:t>
      </w:r>
      <w:r w:rsidR="00D022C4">
        <w:rPr>
          <w:rFonts w:ascii="Open Sans" w:eastAsia="Open Sans" w:hAnsi="Open Sans" w:cs="Open Sans"/>
          <w:sz w:val="20"/>
        </w:rPr>
        <w:t>Predictive modeling results using this preregistered cutoff are reported in the supplemental materials.</w:t>
      </w:r>
    </w:p>
    <w:p w14:paraId="15EB9B77" w14:textId="77777777" w:rsidR="009619F6" w:rsidRPr="00541DE7" w:rsidRDefault="009619F6" w:rsidP="009619F6">
      <w:pPr>
        <w:pStyle w:val="Normal1"/>
        <w:rPr>
          <w:rFonts w:ascii="Open Sans" w:eastAsia="Open Sans" w:hAnsi="Open Sans" w:cs="Open Sans"/>
          <w:sz w:val="20"/>
        </w:rPr>
      </w:pPr>
    </w:p>
    <w:p w14:paraId="0AB7D769" w14:textId="77777777" w:rsidR="009619F6"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5. Are all of the analyses described in the registered plan reported in the article? If no, </w:t>
      </w:r>
      <w:proofErr w:type="gramStart"/>
      <w:r w:rsidRPr="00541DE7">
        <w:rPr>
          <w:rFonts w:ascii="Open Sans" w:eastAsia="Open Sans" w:hAnsi="Open Sans" w:cs="Open Sans"/>
          <w:sz w:val="20"/>
        </w:rPr>
        <w:t>explain.*</w:t>
      </w:r>
      <w:proofErr w:type="gramEnd"/>
    </w:p>
    <w:p w14:paraId="051356CC" w14:textId="77777777" w:rsidR="00EC0D04" w:rsidRDefault="00EC0D04" w:rsidP="009619F6">
      <w:pPr>
        <w:pStyle w:val="Normal1"/>
        <w:rPr>
          <w:rFonts w:ascii="Open Sans" w:eastAsia="Open Sans" w:hAnsi="Open Sans" w:cs="Open Sans"/>
          <w:sz w:val="20"/>
        </w:rPr>
      </w:pPr>
    </w:p>
    <w:p w14:paraId="54F38A13" w14:textId="6DBBA2B8" w:rsidR="00EC0D04" w:rsidRPr="00541DE7" w:rsidRDefault="00EC0D04" w:rsidP="009619F6">
      <w:pPr>
        <w:pStyle w:val="Normal1"/>
        <w:rPr>
          <w:rFonts w:ascii="Open Sans" w:eastAsia="Open Sans" w:hAnsi="Open Sans" w:cs="Open Sans"/>
          <w:sz w:val="20"/>
        </w:rPr>
      </w:pPr>
      <w:r>
        <w:rPr>
          <w:rFonts w:ascii="Open Sans" w:eastAsia="Open Sans" w:hAnsi="Open Sans" w:cs="Open Sans"/>
          <w:sz w:val="20"/>
        </w:rPr>
        <w:t>Yes.</w:t>
      </w:r>
    </w:p>
    <w:p w14:paraId="49CF8CF1" w14:textId="77777777" w:rsidR="009619F6" w:rsidRPr="00541DE7" w:rsidRDefault="009619F6" w:rsidP="009619F6">
      <w:pPr>
        <w:pStyle w:val="Normal1"/>
        <w:rPr>
          <w:rFonts w:ascii="Open Sans" w:eastAsia="Open Sans" w:hAnsi="Open Sans" w:cs="Open Sans"/>
          <w:sz w:val="20"/>
        </w:rPr>
      </w:pPr>
    </w:p>
    <w:p w14:paraId="3A5EE36D" w14:textId="77777777"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*No badge will be awarded if (1) is not provided, </w:t>
      </w:r>
      <w:r w:rsidRPr="00541DE7">
        <w:rPr>
          <w:rFonts w:ascii="Open Sans" w:eastAsia="Open Sans" w:hAnsi="Open Sans" w:cs="Open Sans"/>
          <w:b/>
          <w:bCs/>
          <w:sz w:val="20"/>
        </w:rPr>
        <w:t>or</w:t>
      </w:r>
      <w:r w:rsidRPr="00541DE7">
        <w:rPr>
          <w:rFonts w:ascii="Open Sans" w:eastAsia="Open Sans" w:hAnsi="Open Sans" w:cs="Open Sans"/>
          <w:sz w:val="20"/>
        </w:rPr>
        <w:t xml:space="preserve"> if (3) is answered “yes” without strong justification, </w:t>
      </w:r>
      <w:r w:rsidRPr="00541DE7">
        <w:rPr>
          <w:rFonts w:ascii="Open Sans" w:eastAsia="Open Sans" w:hAnsi="Open Sans" w:cs="Open Sans"/>
          <w:b/>
          <w:bCs/>
          <w:sz w:val="20"/>
        </w:rPr>
        <w:t>or</w:t>
      </w:r>
      <w:r w:rsidRPr="00541DE7">
        <w:rPr>
          <w:rFonts w:ascii="Open Sans" w:eastAsia="Open Sans" w:hAnsi="Open Sans" w:cs="Open Sans"/>
          <w:sz w:val="20"/>
        </w:rPr>
        <w:t xml:space="preserve"> if (5) is answered “no” without strong justification. </w:t>
      </w:r>
    </w:p>
    <w:p w14:paraId="65479953" w14:textId="77777777" w:rsidR="009619F6" w:rsidRPr="00541DE7" w:rsidRDefault="009619F6" w:rsidP="009619F6">
      <w:pPr>
        <w:pStyle w:val="Normal1"/>
        <w:rPr>
          <w:rFonts w:ascii="Open Sans" w:eastAsia="Open Sans" w:hAnsi="Open Sans" w:cs="Open Sans"/>
          <w:sz w:val="20"/>
        </w:rPr>
      </w:pPr>
    </w:p>
    <w:p w14:paraId="06D1DEFF" w14:textId="2ED67096" w:rsidR="009619F6" w:rsidRPr="00541DE7" w:rsidRDefault="009619F6" w:rsidP="009619F6">
      <w:pPr>
        <w:pStyle w:val="Normal1"/>
        <w:rPr>
          <w:rFonts w:ascii="Open Sans" w:eastAsia="Open Sans" w:hAnsi="Open Sans" w:cs="Open Sans"/>
          <w:i/>
          <w:iCs/>
          <w:color w:val="000000" w:themeColor="text1"/>
          <w:sz w:val="20"/>
          <w:highlight w:val="green"/>
        </w:rPr>
      </w:pPr>
      <w:r w:rsidRPr="00541DE7">
        <w:rPr>
          <w:rFonts w:ascii="Open Sans" w:eastAsia="Open Sans" w:hAnsi="Open Sans" w:cs="Open Sans"/>
          <w:sz w:val="20"/>
        </w:rPr>
        <w:t xml:space="preserve">** If the answer to (2) is “no,” the notation DE (Data Exist) will be added to the Open Research Badge section, indicating that registration postdates realization of the outcomes but predates analysis. If the answer to (4) is “yes” with strong justification for changes, the notation TC (Transparent Changes) will be </w:t>
      </w:r>
      <w:r w:rsidRPr="00541DE7">
        <w:rPr>
          <w:rFonts w:ascii="Open Sans" w:eastAsia="Open Sans" w:hAnsi="Open Sans" w:cs="Open Sans"/>
          <w:sz w:val="20"/>
        </w:rPr>
        <w:lastRenderedPageBreak/>
        <w:t xml:space="preserve">added to the Open Research Badge section, indicating that the analysis plan was altered but the preregistered analyses and rationale for the change are provided. </w:t>
      </w:r>
    </w:p>
    <w:p w14:paraId="3C6487F2" w14:textId="3A2C579A" w:rsidR="009619F6" w:rsidRPr="00541DE7" w:rsidRDefault="009619F6" w:rsidP="009619F6">
      <w:pPr>
        <w:pStyle w:val="Normal1"/>
        <w:rPr>
          <w:rFonts w:ascii="Open Sans" w:eastAsia="Open Sans" w:hAnsi="Open Sans" w:cs="Open Sans"/>
          <w:sz w:val="20"/>
        </w:rPr>
      </w:pPr>
    </w:p>
    <w:p w14:paraId="77C0284D" w14:textId="63106B4B"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sz w:val="20"/>
        </w:rP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21D70690" w14:textId="77777777" w:rsidR="009619F6" w:rsidRPr="00541DE7" w:rsidRDefault="009619F6" w:rsidP="009619F6">
      <w:pPr>
        <w:pStyle w:val="Normal1"/>
        <w:rPr>
          <w:rFonts w:ascii="Open Sans" w:eastAsia="Open Sans" w:hAnsi="Open Sans" w:cs="Open Sans"/>
          <w:b/>
          <w:bCs/>
          <w:sz w:val="20"/>
        </w:rPr>
      </w:pPr>
      <w:r w:rsidRPr="00541DE7">
        <w:rPr>
          <w:rFonts w:ascii="Open Sans" w:eastAsia="Open Sans" w:hAnsi="Open Sans" w:cs="Open Sans"/>
          <w:b/>
          <w:bCs/>
          <w:sz w:val="20"/>
        </w:rPr>
        <w:t xml:space="preserve"> </w:t>
      </w:r>
    </w:p>
    <w:p w14:paraId="51238E10" w14:textId="72BC81AA" w:rsidR="009619F6" w:rsidRPr="00541DE7" w:rsidRDefault="008E1B72" w:rsidP="009619F6">
      <w:pPr>
        <w:pStyle w:val="Normal1"/>
        <w:rPr>
          <w:rFonts w:ascii="Open Sans" w:eastAsia="Open Sans" w:hAnsi="Open Sans" w:cs="Open Sans"/>
          <w:sz w:val="20"/>
        </w:rPr>
      </w:pPr>
      <w:r>
        <w:rPr>
          <w:rFonts w:ascii="Open Sans" w:eastAsia="Open Sans" w:hAnsi="Open Sans" w:cs="Open Sans"/>
          <w:noProof/>
          <w:sz w:val="20"/>
        </w:rPr>
        <mc:AlternateContent>
          <mc:Choice Requires="wpi">
            <w:drawing>
              <wp:anchor distT="0" distB="0" distL="114300" distR="114300" simplePos="0" relativeHeight="251658240" behindDoc="0" locked="0" layoutInCell="1" allowOverlap="1" wp14:anchorId="6F7E30B1" wp14:editId="379140C7">
                <wp:simplePos x="0" y="0"/>
                <wp:positionH relativeFrom="column">
                  <wp:posOffset>835754</wp:posOffset>
                </wp:positionH>
                <wp:positionV relativeFrom="paragraph">
                  <wp:posOffset>-199390</wp:posOffset>
                </wp:positionV>
                <wp:extent cx="1208964" cy="492503"/>
                <wp:effectExtent l="38100" t="38100" r="0" b="41275"/>
                <wp:wrapNone/>
                <wp:docPr id="1777195591"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208964" cy="492503"/>
                      </w14:xfrm>
                    </w14:contentPart>
                  </a:graphicData>
                </a:graphic>
                <wp14:sizeRelH relativeFrom="margin">
                  <wp14:pctWidth>0</wp14:pctWidth>
                </wp14:sizeRelH>
                <wp14:sizeRelV relativeFrom="margin">
                  <wp14:pctHeight>0</wp14:pctHeight>
                </wp14:sizeRelV>
              </wp:anchor>
            </w:drawing>
          </mc:Choice>
          <mc:Fallback>
            <w:pict>
              <v:shapetype w14:anchorId="02D052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4.6pt;margin-top:-16.9pt;width:97.6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">
                <v:imagedata r:id="rId21" o:title=""/>
              </v:shape>
            </w:pict>
          </mc:Fallback>
        </mc:AlternateContent>
      </w:r>
      <w:r w:rsidR="009619F6" w:rsidRPr="00541DE7">
        <w:rPr>
          <w:rFonts w:ascii="Open Sans" w:eastAsia="Open Sans" w:hAnsi="Open Sans" w:cs="Open Sans"/>
          <w:b/>
          <w:bCs/>
          <w:sz w:val="20"/>
        </w:rPr>
        <w:t>Signature:</w:t>
      </w:r>
      <w:r w:rsidR="00EC0D04">
        <w:rPr>
          <w:rFonts w:ascii="Open Sans" w:eastAsia="Open Sans" w:hAnsi="Open Sans" w:cs="Open Sans"/>
          <w:b/>
          <w:bCs/>
          <w:sz w:val="20"/>
        </w:rPr>
        <w:t xml:space="preserve"> </w:t>
      </w:r>
      <w:r w:rsidR="009619F6" w:rsidRPr="00541DE7">
        <w:rPr>
          <w:sz w:val="20"/>
        </w:rPr>
        <w:br/>
      </w:r>
    </w:p>
    <w:p w14:paraId="5C0DEE27" w14:textId="1736C2EF" w:rsidR="009619F6" w:rsidRPr="00541DE7" w:rsidRDefault="009619F6" w:rsidP="009619F6">
      <w:pPr>
        <w:pStyle w:val="Normal1"/>
        <w:rPr>
          <w:rFonts w:ascii="Open Sans" w:eastAsia="Open Sans" w:hAnsi="Open Sans" w:cs="Open Sans"/>
          <w:sz w:val="20"/>
        </w:rPr>
      </w:pPr>
      <w:r w:rsidRPr="00541DE7">
        <w:rPr>
          <w:rFonts w:ascii="Open Sans" w:eastAsia="Open Sans" w:hAnsi="Open Sans" w:cs="Open Sans"/>
          <w:b/>
          <w:bCs/>
          <w:sz w:val="20"/>
        </w:rPr>
        <w:t>Name:</w:t>
      </w:r>
      <w:r w:rsidR="008E1B72">
        <w:rPr>
          <w:rFonts w:ascii="Open Sans" w:eastAsia="Open Sans" w:hAnsi="Open Sans" w:cs="Open Sans"/>
          <w:b/>
          <w:bCs/>
          <w:sz w:val="20"/>
        </w:rPr>
        <w:t xml:space="preserve"> Anthony Barrows</w:t>
      </w:r>
      <w:r w:rsidRPr="00541DE7">
        <w:rPr>
          <w:sz w:val="20"/>
        </w:rPr>
        <w:br/>
      </w:r>
    </w:p>
    <w:p w14:paraId="2A87EC43" w14:textId="0896EC58" w:rsidR="003361BB" w:rsidRDefault="009619F6" w:rsidP="009619F6">
      <w:pPr>
        <w:pStyle w:val="Normal1"/>
      </w:pPr>
      <w:r w:rsidRPr="00541DE7">
        <w:rPr>
          <w:rFonts w:ascii="Open Sans" w:eastAsia="Open Sans" w:hAnsi="Open Sans" w:cs="Open Sans"/>
          <w:b/>
          <w:bCs/>
          <w:sz w:val="20"/>
        </w:rPr>
        <w:t xml:space="preserve">Date: </w:t>
      </w:r>
      <w:r w:rsidR="004A7F58">
        <w:rPr>
          <w:rFonts w:ascii="Open Sans" w:eastAsia="Open Sans" w:hAnsi="Open Sans" w:cs="Open Sans"/>
          <w:b/>
          <w:bCs/>
          <w:sz w:val="20"/>
        </w:rPr>
        <w:t>06/05/2023</w:t>
      </w:r>
    </w:p>
    <w:sectPr w:rsidR="003361BB" w:rsidSect="009619F6">
      <w:footerReference w:type="default" r:id="rId22"/>
      <w:pgSz w:w="12240" w:h="15840"/>
      <w:pgMar w:top="709" w:right="104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16DB" w14:textId="77777777" w:rsidR="002B5F8B" w:rsidRDefault="004A7F58">
      <w:pPr>
        <w:spacing w:after="0" w:line="240" w:lineRule="auto"/>
      </w:pPr>
      <w:r>
        <w:separator/>
      </w:r>
    </w:p>
  </w:endnote>
  <w:endnote w:type="continuationSeparator" w:id="0">
    <w:p w14:paraId="5FF514FE" w14:textId="77777777" w:rsidR="002B5F8B" w:rsidRDefault="004A7F58">
      <w:pPr>
        <w:spacing w:after="0" w:line="240" w:lineRule="auto"/>
      </w:pPr>
      <w:r>
        <w:continuationSeparator/>
      </w:r>
    </w:p>
  </w:endnote>
  <w:endnote w:type="continuationNotice" w:id="1">
    <w:p w14:paraId="1A746052" w14:textId="77777777" w:rsidR="00DA0FA0" w:rsidRDefault="00DA0F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363769"/>
      <w:docPartObj>
        <w:docPartGallery w:val="Page Numbers (Bottom of Page)"/>
        <w:docPartUnique/>
      </w:docPartObj>
    </w:sdtPr>
    <w:sdtEndPr>
      <w:rPr>
        <w:rFonts w:ascii="Liberation Sans" w:hAnsi="Liberation Sans" w:cs="Liberation Sans"/>
        <w:noProof/>
        <w:sz w:val="20"/>
        <w:szCs w:val="20"/>
      </w:rPr>
    </w:sdtEndPr>
    <w:sdtContent>
      <w:p w14:paraId="5832DB04" w14:textId="77777777" w:rsidR="005913EA" w:rsidRPr="005913EA" w:rsidRDefault="009619F6">
        <w:pPr>
          <w:pStyle w:val="Footer"/>
          <w:jc w:val="right"/>
          <w:rPr>
            <w:rFonts w:ascii="Liberation Sans" w:hAnsi="Liberation Sans" w:cs="Liberation Sans"/>
            <w:sz w:val="20"/>
            <w:szCs w:val="20"/>
          </w:rPr>
        </w:pPr>
        <w:r w:rsidRPr="005913EA">
          <w:rPr>
            <w:rFonts w:ascii="Liberation Sans" w:hAnsi="Liberation Sans" w:cs="Liberation Sans"/>
            <w:sz w:val="20"/>
            <w:szCs w:val="20"/>
          </w:rPr>
          <w:fldChar w:fldCharType="begin"/>
        </w:r>
        <w:r w:rsidRPr="005913EA">
          <w:rPr>
            <w:rFonts w:ascii="Liberation Sans" w:hAnsi="Liberation Sans" w:cs="Liberation Sans"/>
            <w:sz w:val="20"/>
            <w:szCs w:val="20"/>
          </w:rPr>
          <w:instrText xml:space="preserve"> PAGE   \* MERGEFORMAT </w:instrText>
        </w:r>
        <w:r w:rsidRPr="005913EA">
          <w:rPr>
            <w:rFonts w:ascii="Liberation Sans" w:hAnsi="Liberation Sans" w:cs="Liberation Sans"/>
            <w:sz w:val="20"/>
            <w:szCs w:val="20"/>
          </w:rPr>
          <w:fldChar w:fldCharType="separate"/>
        </w:r>
        <w:r>
          <w:rPr>
            <w:rFonts w:ascii="Liberation Sans" w:hAnsi="Liberation Sans" w:cs="Liberation Sans"/>
            <w:noProof/>
            <w:sz w:val="20"/>
            <w:szCs w:val="20"/>
          </w:rPr>
          <w:t>9</w:t>
        </w:r>
        <w:r w:rsidRPr="005913EA">
          <w:rPr>
            <w:rFonts w:ascii="Liberation Sans" w:hAnsi="Liberation Sans" w:cs="Liberation Sans"/>
            <w:noProof/>
            <w:sz w:val="20"/>
            <w:szCs w:val="20"/>
          </w:rPr>
          <w:fldChar w:fldCharType="end"/>
        </w:r>
      </w:p>
    </w:sdtContent>
  </w:sdt>
  <w:p w14:paraId="32090810" w14:textId="77777777" w:rsidR="005913EA" w:rsidRDefault="003A4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B427" w14:textId="77777777" w:rsidR="002B5F8B" w:rsidRDefault="004A7F58">
      <w:pPr>
        <w:spacing w:after="0" w:line="240" w:lineRule="auto"/>
      </w:pPr>
      <w:r>
        <w:separator/>
      </w:r>
    </w:p>
  </w:footnote>
  <w:footnote w:type="continuationSeparator" w:id="0">
    <w:p w14:paraId="41D51F8F" w14:textId="77777777" w:rsidR="002B5F8B" w:rsidRDefault="004A7F58">
      <w:pPr>
        <w:spacing w:after="0" w:line="240" w:lineRule="auto"/>
      </w:pPr>
      <w:r>
        <w:continuationSeparator/>
      </w:r>
    </w:p>
  </w:footnote>
  <w:footnote w:type="continuationNotice" w:id="1">
    <w:p w14:paraId="629AD547" w14:textId="77777777" w:rsidR="00DA0FA0" w:rsidRDefault="00DA0F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F6"/>
    <w:rsid w:val="000849CC"/>
    <w:rsid w:val="000F46C7"/>
    <w:rsid w:val="001043C0"/>
    <w:rsid w:val="001A5659"/>
    <w:rsid w:val="002A75DA"/>
    <w:rsid w:val="002B5F8B"/>
    <w:rsid w:val="0032770D"/>
    <w:rsid w:val="003A4971"/>
    <w:rsid w:val="00401313"/>
    <w:rsid w:val="00424035"/>
    <w:rsid w:val="004A7F58"/>
    <w:rsid w:val="005B7AC7"/>
    <w:rsid w:val="00627263"/>
    <w:rsid w:val="006B7A29"/>
    <w:rsid w:val="006D4316"/>
    <w:rsid w:val="007E1EAE"/>
    <w:rsid w:val="008A3FCF"/>
    <w:rsid w:val="008C194D"/>
    <w:rsid w:val="008E1B72"/>
    <w:rsid w:val="00954055"/>
    <w:rsid w:val="009619F6"/>
    <w:rsid w:val="00A23964"/>
    <w:rsid w:val="00B704DE"/>
    <w:rsid w:val="00B85159"/>
    <w:rsid w:val="00B93A24"/>
    <w:rsid w:val="00BE73A6"/>
    <w:rsid w:val="00C304CF"/>
    <w:rsid w:val="00D022C4"/>
    <w:rsid w:val="00DA0FA0"/>
    <w:rsid w:val="00E11E8D"/>
    <w:rsid w:val="00EC0D04"/>
    <w:rsid w:val="00F43F3A"/>
    <w:rsid w:val="00FF6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ECA"/>
  <w15:chartTrackingRefBased/>
  <w15:docId w15:val="{FCCF97CB-6597-45A5-B372-4646DD4C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F6"/>
    <w:pPr>
      <w:spacing w:after="200" w:line="276" w:lineRule="auto"/>
    </w:pPr>
    <w:rPr>
      <w:lang w:val="en-US"/>
    </w:rPr>
  </w:style>
  <w:style w:type="paragraph" w:styleId="Heading1">
    <w:name w:val="heading 1"/>
    <w:basedOn w:val="Normal1"/>
    <w:next w:val="Normal1"/>
    <w:link w:val="Heading1Char"/>
    <w:rsid w:val="009619F6"/>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19F6"/>
    <w:rPr>
      <w:rFonts w:ascii="Trebuchet MS" w:eastAsia="Trebuchet MS" w:hAnsi="Trebuchet MS" w:cs="Trebuchet MS"/>
      <w:color w:val="000000"/>
      <w:sz w:val="32"/>
      <w:szCs w:val="20"/>
      <w:lang w:val="en-US"/>
    </w:rPr>
  </w:style>
  <w:style w:type="paragraph" w:customStyle="1" w:styleId="Normal1">
    <w:name w:val="Normal1"/>
    <w:rsid w:val="009619F6"/>
    <w:pPr>
      <w:spacing w:after="0" w:line="276" w:lineRule="auto"/>
    </w:pPr>
    <w:rPr>
      <w:rFonts w:ascii="Arial" w:eastAsia="Arial" w:hAnsi="Arial" w:cs="Arial"/>
      <w:color w:val="000000"/>
      <w:szCs w:val="20"/>
      <w:lang w:val="en-US"/>
    </w:rPr>
  </w:style>
  <w:style w:type="paragraph" w:styleId="Footer">
    <w:name w:val="footer"/>
    <w:basedOn w:val="Normal"/>
    <w:link w:val="FooterChar"/>
    <w:uiPriority w:val="99"/>
    <w:unhideWhenUsed/>
    <w:rsid w:val="00961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F6"/>
    <w:rPr>
      <w:lang w:val="en-US"/>
    </w:rPr>
  </w:style>
  <w:style w:type="character" w:styleId="Hyperlink">
    <w:name w:val="Hyperlink"/>
    <w:basedOn w:val="DefaultParagraphFont"/>
    <w:uiPriority w:val="99"/>
    <w:unhideWhenUsed/>
    <w:rsid w:val="009619F6"/>
    <w:rPr>
      <w:color w:val="0563C1" w:themeColor="hyperlink"/>
      <w:u w:val="single"/>
    </w:rPr>
  </w:style>
  <w:style w:type="character" w:styleId="UnresolvedMention">
    <w:name w:val="Unresolved Mention"/>
    <w:basedOn w:val="DefaultParagraphFont"/>
    <w:uiPriority w:val="99"/>
    <w:semiHidden/>
    <w:unhideWhenUsed/>
    <w:rsid w:val="009619F6"/>
    <w:rPr>
      <w:color w:val="605E5C"/>
      <w:shd w:val="clear" w:color="auto" w:fill="E1DFDD"/>
    </w:rPr>
  </w:style>
  <w:style w:type="character" w:customStyle="1" w:styleId="scripted">
    <w:name w:val="scripted"/>
    <w:basedOn w:val="DefaultParagraphFont"/>
    <w:rsid w:val="000849CC"/>
  </w:style>
  <w:style w:type="paragraph" w:styleId="Header">
    <w:name w:val="header"/>
    <w:basedOn w:val="Normal"/>
    <w:link w:val="HeaderChar"/>
    <w:uiPriority w:val="99"/>
    <w:semiHidden/>
    <w:unhideWhenUsed/>
    <w:rsid w:val="00DA0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FA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tvyxz/wiki/home" TargetMode="External"/><Relationship Id="rId13" Type="http://schemas.openxmlformats.org/officeDocument/2006/relationships/hyperlink" Target="https://osf.io/" TargetMode="External"/><Relationship Id="rId18" Type="http://schemas.openxmlformats.org/officeDocument/2006/relationships/hyperlink" Target="http://www.who.int/ictrp/network/en/"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Author%20Guidelines" TargetMode="External"/><Relationship Id="rId12" Type="http://schemas.openxmlformats.org/officeDocument/2006/relationships/hyperlink" Target="http://www.re3data.org/" TargetMode="External"/><Relationship Id="rId17" Type="http://schemas.openxmlformats.org/officeDocument/2006/relationships/hyperlink" Target="http://www.who.int/ictrp/network/en/" TargetMode="External"/><Relationship Id="rId2" Type="http://schemas.openxmlformats.org/officeDocument/2006/relationships/styles" Target="styles.xml"/><Relationship Id="rId16" Type="http://schemas.openxmlformats.org/officeDocument/2006/relationships/hyperlink" Target="http://clinicaltrials.gov/" TargetMode="External"/><Relationship Id="rId20" Type="http://schemas.openxmlformats.org/officeDocument/2006/relationships/customXml" Target="ink/ink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3data.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linicaltrials.gov/" TargetMode="External"/><Relationship Id="rId23" Type="http://schemas.openxmlformats.org/officeDocument/2006/relationships/fontTable" Target="fontTable.xml"/><Relationship Id="rId10" Type="http://schemas.openxmlformats.org/officeDocument/2006/relationships/hyperlink" Target="https://osf.io/" TargetMode="External"/><Relationship Id="rId19" Type="http://schemas.openxmlformats.org/officeDocument/2006/relationships/hyperlink" Target="https://osf.io/qh378/" TargetMode="External"/><Relationship Id="rId4" Type="http://schemas.openxmlformats.org/officeDocument/2006/relationships/webSettings" Target="webSettings.xml"/><Relationship Id="rId9" Type="http://schemas.openxmlformats.org/officeDocument/2006/relationships/hyperlink" Target="https://osf.io/tvyxz/wiki/home" TargetMode="External"/><Relationship Id="rId14" Type="http://schemas.openxmlformats.org/officeDocument/2006/relationships/hyperlink" Target="https://osf.io/" TargetMode="Externa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13:15:27.392"/>
    </inkml:context>
    <inkml:brush xml:id="br0">
      <inkml:brushProperty name="width" value="0.08571" units="cm"/>
      <inkml:brushProperty name="height" value="0.08571" units="cm"/>
    </inkml:brush>
  </inkml:definitions>
  <inkml:trace contextRef="#ctx0" brushRef="#br0">820 240 8027,'-19'-7'0,"0"4"0,-2 6 0,9 1 0,-1 2 0,-2 1 0,-1 2 0,-2 1 0,-1 1 0,-2 3 0,-1 2 0,5-4 0,-1 0 0,0 2 0,2-2 0,0 0 0,1 2 0,-1-1-350,-1 1 0,1 1 1,-1 0-1,1 0 1,-1 1-1,0 0 0,0 1 1,1-1 349,0 0 0,1 1 0,0 0 0,0-1 0,1 1 0,0-1 0,0 1 0,0 0 0,1-1 0,1 0 0,-1 0 0,1 0 0,-1 1 0,1 1 0,-1-1 0,2 0 40,-4 5 0,2-1 0,0 0 0,1-2 0,0 0 0,2 0 0,0-1 0,0-1 0,1 1-40,-3 5 0,2 0 0,1-2 0,1-1 0,4-3 0,0-1 0,1 1 0,1 0 182,-1 0 1,2-1 0,12 8-183,12-16 0,-6-11 0,2-5 0,-1 0 0,0-2 0,0-2 0,1-1 0,0-3 0,1 0-191,-3 1 0,0 0 0,0-2 0,1 1 1,0-2-1,0 0 0,0 0 0,0-1 191,-2 1 0,1 1 0,-1-1 0,0 0 0,0 1 0,2-3 0,-1 1 0,0 1 0,0-2-43,-1 3 0,-1 0 0,1 0 0,0-1 0,-1 1 0,-1 1 0,1 0 0,-1 1 0,0-1 1,0 0 42,1-1 0,1 0 0,-1 0 0,0 0 0,0 1 0,1-2 0,0 0 0,-1 1 0,0-1 0,0 2 0,0-1 0,0 1 0,-1 1 0,0-2 0,0 2 0,-1 0 0,1 0 0,-2 1 0,1 0 72,1-3 1,-1 2-1,-3 2 1,-1 2-73,-1 0 0,0 0 0,3-3 0,-4 1 0,-8 5 0,-12 11 0,0 7 0,-2 3 0,2-1 0,0 2 0,0 0 0,-2 2 0,1 0 0,-2 1-132,3-2 0,0 0 1,0 1-1,0-1 1,-3 4-1,1 0 1,-1 1 131,3-2 0,-2 0 0,1 0 0,1 0 0,-3 4 0,1-2 0,0 2 0,3-5 0,0 1 0,0-1 0,0 1 0,1-1 0,0 0 0,0 0 0,2-1 149,-1 2 0,0 0 0,1-1 0,0 2 0,-1 0 0,1 0-149,1 4 0,0-1 0,1-2 0,0 0 279,4-4 1,1 0-1,1 0 1,1-1 0,2 1-1,2-1-279,13 4 0,0-17 0,3-4 0,-3-3 0,1-2 0,1-1 0,2-2 0,0-1 0,1-1-134,-5 1 1,0-1 0,1 0 0,-1 1 0,1-1 0,-1-1 0,0 1 0,1 0 133,-2 0 0,0 0 0,0 0 0,0 0 0,1 0 0,-1 0 0,0 0 0,0 0 0,1 0 0,-1 0 0,0 0 0,-2 0 0,1 1 0,-1 1 290,1 0 1,-1 0-1,-2 1 1,0 0-291,0 1 0,-1 1 0,9-6 166,-8 6 1,-1 1-1,4 1-166,-6 9 0,-10 11 0,-3-1 0,-2 1 0,-1 2 0,-1 1 0,-2 3 0,-1 0 0,1 1 0,-1 1-160,1 0 0,1 1 0,1-4 0,0 0 1,1-1-1,0 1 0</inkml:trace>
  <inkml:trace contextRef="#ctx0" brushRef="#br0" timeOffset="184">1219 872 8027,'0'0'0</inkml:trace>
  <inkml:trace contextRef="#ctx0" brushRef="#br0" timeOffset="1683">1119 698 8027,'7'-22'0,"-1"0"0,1 0 0,1 1 0,1-1 0,1 1 0,0 0 0,2 0 0,0 1 0,2 0 0,-3 6 0,0 0 0,1-1 0,1 0 0,1-1 0,0 0-368,2-2 1,1 0 0,1 0 0,-4 3 0,1 1 0,0 0 0,1-1 367,0 0 0,1 0 0,1 1 0,-2 0 0,5-3 0,0 1 0,-1 0 0,2 1 0,0-1 0,-1 2 0,-3 3 0,-1 0 0,1 1 18,2-1 1,1 0 0,-2 1-1,5-1 1,-1 2-19,-6 3 0,0 0 0,-1 1 0,6 0 0,-1 1 0,2 0 0,-1 3 0,-5 7 0,-3 3 0,-1 4 0,-4 4 0,-5 7 0,-6 2 0,-1-8 0,-2 2 0,-1 0 0,-1-1 0,-1 2 0,0 0 0,-1 1 0,-1 0-68,0-2 1,-1 1 0,0 1 0,0-1-1,0 1 1,-1 0 0,0 0 0,0 0 0,-1 1-1,1-1 1,1-2 0,0 0 0,-1-1 0,1 1-1,-1 0 1,1 0 67,-1 0 0,0 1 0,0 0 0,0-1 0,-1 1 0,1-1 0,-1 1 0,1 0 0,-1-1 0,1 1 0,-1 0 0,0-1 0,0 1 0,-1 0 0,1 0 0,-1 0 0,1-1 0,1 0 0,-2 1 0,1-1 0,0 0 0,1 0 0,-1-1 0,-1 3 0,-1-1 0,2 0 0,-1-2 0,2-2 0,0 0 0,1-1 0,0-1 0,-1 1 0,0-1 0,0 0 0,-5 4 0,0-1 0,0 2 0,-2-2-50,3-5 1,-1-3-1,-7-9 1,20-19-1,6-6 50,2 1 0,3-2 0,1-1 0,-1 6 0,1-1 0,0-1 0,2 0 0,-1-1 0,1 1 0,0 0 0,1-1 0,0 0 0,0 0 0,1 0 0,-1 0 0,1 0 0,0 0 0,0-1 0,1 1 0,0-1-88,-2 4 0,0 0 0,0-1 0,1 1 0,-1-1 1,1 1-1,0 0 0,-1 0 0,2-2 0,0 1 0,0 0 1,0 0-1,0 0 0,1 0 0,-1 1 88,1-2 0,1 0 0,0 0 0,0 1 0,-1 0 0,2 0 0,-1 0 0,0 0 0,1 0 0,-1 1 0,1 0 0,-1 1 0,0 0 0,1 1 0,-1 1 0,0 0 0,0 0 0,3-3 0,-1 0 0,1 2 0,-1 0 12,0 1 1,0 2-1,-1 0 1,0 1-1,-1 2 1,0-1 0,7-2-1,-1 2-12,1-1 0,1 2 0,-1 5 0,0 3 0,-5 5 0,-1 6 0,-3 8 0,-4 6 0,-9-3 0,-3 3 0,-1 0 48,1-2 1,-1 1 0,-1 0 0,0 0 0,0 0 0,-2 1 0,0-1 0,0 1 0,-1 0 0,-2 0 0,1 0 0,-1 0-49,0 1 0,0-1 0,0 0 0,0 0 0,0-3 0,1 0 0,0 0 0,-1 0 0,-2 5 0,-1 0 0,0-1 0,0-1 0,1-2 0,-1 1 0,1 0 0,-1 0 0,0-1 0,2-3 0,0 0 0,0-2 32,-1 1 1,1 0 0,0-2-1,1 1-32,-2 1 0,0-1 0,1-1 0,7-6 0,11-14 0,5-6 0,0 1 0,3-3 0,1-1 0,-1 1 0,1 0 0,0-2 0,1 1 191,1-1 0,0 0 0,0 0 0,-1 0 0,-1 2 0,0 0 0,0 0 1,-1 1-192,4-4 0,-1 1 0,-1 1 0,-3 3 0,0 0 0,-2 1 0,2-2 0,0 0 0,-2 1 0,0-1 0,-2 1 0,0 0 167,0 1 0,-4 1-167,-13-4 0,-6 19 0,-4 6 0,1-2 0,-1 1 0,-1 0 0,-2 4 0,0 0 0,0 1 0,2 0 0,0 1 0,0 0-7,2-1 1,-1 1 0,0 1 0,1-1 0,0 1 0,0 0 0,0 1 6,3-2 0,-2 0 0,1 0 0,1 1 0,-3 3 0,0-1 0,1 2 0,-1-1 0,1 1 0,0 0 0,2-2 0,0 0 0,1 0 0,-1 0 0,1 0 0,1-1 6,-2 4 0,1-1 0,0-1 0,2-2-6,3-4 0,1 0 0,-2 3 0,1 0 0,0 0 0,1-1 0,1 9 605,12-10 0,14-15-605,-3-4 0,2-2 0,1-2 0,1-1 0,0 0 0,2-1 0,-6 3 0,2-1 0,-1 1-95,-2 1 1,0 1 0,0-1 0,2-1 0,1 1 0,-1 0 94,6-1 0,-2 0 0,-3 2 0,0 0 0,-3 1 0,0 0 0,-4 2 0,1 0 0,9-2 525,1 0 0,-2 2-525,-4 2 0,-4 1 59,-5 0 1,-1 4-60,-3 1 0,1 2 0,3-1 0,2-1 0,4-2 644,9-3-644,-4-5 0,1-1 0,-3 1 0,0 0 0,3-4 0,1 1 0,-5 0 0,0 1 0,-3 1 0,0 1 0,10-5 0,-11 6 0,1-1 0,0 1 0,-1 0 0,10 0 0,-3 4 0,-7 5 0,-7 11 0,-11 9 0,1-10 0,0 1 0,-2-1 0,0 0 0,0 2 0,0 0 0,1-2 0,1 0 0,0 0 0,2 0 0,4 11 0,10-5 0,-1-12 0,1-2 0,3-1 0,1-4 0,6-2 0,1-2 0,-2-2 0,1-2-131,2-2 1,0-1 0,-5 2 0,0 0 0,-1-1 130,5-2 0,0 0 0,1 0 0,-1 0 0,-6 4 0,0-1 0,-1 1 0,1 1 0,1-2 0,-1 2 0,9 1 0,-12 2 0,-1 0 0,11 0 0,-4 5 0,1 5 0,-8-3 0,1 0 0,10 2 0,3-1-659,-4-2 1,2-1 0,-1-1 658,-2 0 0,-1-2 0,0 1 0,0-1 0,0-1 0,-3 0 0,-4-2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Losito, Silvana</dc:creator>
  <cp:keywords/>
  <dc:description/>
  <cp:lastModifiedBy>Anthony Barrows</cp:lastModifiedBy>
  <cp:revision>27</cp:revision>
  <dcterms:created xsi:type="dcterms:W3CDTF">2021-07-07T10:18:00Z</dcterms:created>
  <dcterms:modified xsi:type="dcterms:W3CDTF">2023-06-06T18:33:00Z</dcterms:modified>
</cp:coreProperties>
</file>