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733D3" w14:textId="77777777" w:rsidR="000C666B" w:rsidRDefault="0095209F" w:rsidP="0095209F">
      <w:pPr>
        <w:rPr>
          <w:rFonts w:ascii="Helvetica" w:eastAsia="Times New Roman" w:hAnsi="Helvetica" w:cs="Times New Roman"/>
          <w:kern w:val="0"/>
          <w:sz w:val="18"/>
          <w:szCs w:val="18"/>
          <w14:ligatures w14:val="none"/>
        </w:rPr>
      </w:pPr>
      <w:r w:rsidRPr="0095209F">
        <w:rPr>
          <w:rFonts w:ascii="Helvetica" w:eastAsia="Times New Roman" w:hAnsi="Helvetica" w:cs="Times New Roman"/>
          <w:kern w:val="0"/>
          <w:sz w:val="18"/>
          <w:szCs w:val="18"/>
          <w14:ligatures w14:val="none"/>
        </w:rPr>
        <w:t>Reviewer: 1</w:t>
      </w:r>
      <w:r w:rsidRPr="0095209F">
        <w:rPr>
          <w:rFonts w:ascii="Helvetica" w:eastAsia="Times New Roman" w:hAnsi="Helvetica" w:cs="Times New Roman"/>
          <w:kern w:val="0"/>
          <w:sz w:val="18"/>
          <w:szCs w:val="18"/>
          <w14:ligatures w14:val="none"/>
        </w:rPr>
        <w:br/>
      </w:r>
      <w:r w:rsidRPr="0095209F">
        <w:rPr>
          <w:rFonts w:ascii="Helvetica" w:eastAsia="Times New Roman" w:hAnsi="Helvetica" w:cs="Times New Roman"/>
          <w:kern w:val="0"/>
          <w:sz w:val="18"/>
          <w:szCs w:val="18"/>
          <w14:ligatures w14:val="none"/>
        </w:rPr>
        <w:br/>
        <w:t>Comments to the Author</w:t>
      </w:r>
      <w:r w:rsidRPr="0095209F">
        <w:rPr>
          <w:rFonts w:ascii="Helvetica" w:eastAsia="Times New Roman" w:hAnsi="Helvetica" w:cs="Times New Roman"/>
          <w:kern w:val="0"/>
          <w:sz w:val="18"/>
          <w:szCs w:val="18"/>
          <w14:ligatures w14:val="none"/>
        </w:rPr>
        <w:br/>
        <w:t xml:space="preserve">This manuscript describes secondary analyses of five randomized controlled trials of nicotine replacement therapy (vs. placebo) with minimal behavior support for smoking reduction among adults who smoke heavily and reported they did not want to quit smoking. Data were pooled across studies and sites to identify latent trajectories of smoking reduction over 6 months using mixture modeling, identify baseline predictors of latent trajectory class, and assess the degree to which latent trajectories over 6 months predict abstinence at 12 months post-enrollment, above and beyond baseline predictors. A 3-class solution was </w:t>
      </w:r>
      <w:proofErr w:type="gramStart"/>
      <w:r w:rsidRPr="0095209F">
        <w:rPr>
          <w:rFonts w:ascii="Helvetica" w:eastAsia="Times New Roman" w:hAnsi="Helvetica" w:cs="Times New Roman"/>
          <w:kern w:val="0"/>
          <w:sz w:val="18"/>
          <w:szCs w:val="18"/>
          <w14:ligatures w14:val="none"/>
        </w:rPr>
        <w:t>selected</w:t>
      </w:r>
      <w:proofErr w:type="gramEnd"/>
      <w:r w:rsidRPr="0095209F">
        <w:rPr>
          <w:rFonts w:ascii="Helvetica" w:eastAsia="Times New Roman" w:hAnsi="Helvetica" w:cs="Times New Roman"/>
          <w:kern w:val="0"/>
          <w:sz w:val="18"/>
          <w:szCs w:val="18"/>
          <w14:ligatures w14:val="none"/>
        </w:rPr>
        <w:t xml:space="preserve"> and predictors of latent class membership were examined in multiple ways (all possible class comparisons and in only those treated with placebo NRT). Latent class membership predicted later abstinence.</w:t>
      </w:r>
      <w:r w:rsidRPr="0095209F">
        <w:rPr>
          <w:rFonts w:ascii="Helvetica" w:eastAsia="Times New Roman" w:hAnsi="Helvetica" w:cs="Times New Roman"/>
          <w:kern w:val="0"/>
          <w:sz w:val="18"/>
          <w:szCs w:val="18"/>
          <w14:ligatures w14:val="none"/>
        </w:rPr>
        <w:br/>
      </w:r>
      <w:r w:rsidRPr="0095209F">
        <w:rPr>
          <w:rFonts w:ascii="Helvetica" w:eastAsia="Times New Roman" w:hAnsi="Helvetica" w:cs="Times New Roman"/>
          <w:kern w:val="0"/>
          <w:sz w:val="18"/>
          <w:szCs w:val="18"/>
          <w14:ligatures w14:val="none"/>
        </w:rPr>
        <w:br/>
        <w:t>The manuscript presents a sophisticated approach to the study of reduction pathways in multiple clinical trials of NRT for smoking reduction. There are several strengths to the analytical approach, including the use of training vs. test samples, attending to the probabilistic nature of latent class membership, conducting sensitivity analyses at an historical and current cutoff value for CO testing, and assessing increments in distal abstinence prediction using an ROC AUC approach. Despite these strengths, there are significant limitations that reduce the potential impact of this sophisticated analysis.</w:t>
      </w:r>
      <w:r w:rsidRPr="0095209F">
        <w:rPr>
          <w:rFonts w:ascii="Helvetica" w:eastAsia="Times New Roman" w:hAnsi="Helvetica" w:cs="Times New Roman"/>
          <w:kern w:val="0"/>
          <w:sz w:val="18"/>
          <w:szCs w:val="18"/>
          <w14:ligatures w14:val="none"/>
        </w:rPr>
        <w:br/>
      </w:r>
      <w:r w:rsidRPr="0095209F">
        <w:rPr>
          <w:rFonts w:ascii="Helvetica" w:eastAsia="Times New Roman" w:hAnsi="Helvetica" w:cs="Times New Roman"/>
          <w:kern w:val="0"/>
          <w:sz w:val="18"/>
          <w:szCs w:val="18"/>
          <w14:ligatures w14:val="none"/>
        </w:rPr>
        <w:br/>
        <w:t xml:space="preserve">First, the rationale for the analytical approach is underdeveloped. Although it is reasonable and indeed intuitive to hypothesize that the degree to which people reduce their smoking during reduction treatment will predict later abstinence, the rationale for the specific analytic approaches adopted is not particularly clear or compelling.  The first question posed in the introduction regarding possible trajectories in cigarettes per day over time has been addressed through simpler descriptive analyses in the past. What this new, more </w:t>
      </w:r>
      <w:proofErr w:type="gramStart"/>
      <w:r w:rsidRPr="0095209F">
        <w:rPr>
          <w:rFonts w:ascii="Helvetica" w:eastAsia="Times New Roman" w:hAnsi="Helvetica" w:cs="Times New Roman"/>
          <w:kern w:val="0"/>
          <w:sz w:val="18"/>
          <w:szCs w:val="18"/>
          <w14:ligatures w14:val="none"/>
        </w:rPr>
        <w:t>sophisticated</w:t>
      </w:r>
      <w:proofErr w:type="gramEnd"/>
      <w:r w:rsidRPr="0095209F">
        <w:rPr>
          <w:rFonts w:ascii="Helvetica" w:eastAsia="Times New Roman" w:hAnsi="Helvetica" w:cs="Times New Roman"/>
          <w:kern w:val="0"/>
          <w:sz w:val="18"/>
          <w:szCs w:val="18"/>
          <w14:ligatures w14:val="none"/>
        </w:rPr>
        <w:t xml:space="preserve"> and complex latent mixture modeling approach adds to extant knowledge is not clearly articulated in the manuscript.</w:t>
      </w:r>
      <w:r w:rsidRPr="0095209F">
        <w:rPr>
          <w:rFonts w:ascii="Helvetica" w:eastAsia="Times New Roman" w:hAnsi="Helvetica" w:cs="Times New Roman"/>
          <w:kern w:val="0"/>
          <w:sz w:val="18"/>
          <w:szCs w:val="18"/>
          <w14:ligatures w14:val="none"/>
        </w:rPr>
        <w:br/>
      </w:r>
    </w:p>
    <w:p w14:paraId="7913F1DC" w14:textId="5F2F9ADA" w:rsidR="000C666B" w:rsidRPr="000C666B" w:rsidRDefault="000C666B" w:rsidP="0095209F">
      <w:pPr>
        <w:rPr>
          <w:rFonts w:ascii="Helvetica" w:eastAsia="Times New Roman" w:hAnsi="Helvetica" w:cs="Times New Roman"/>
          <w:color w:val="FF0000"/>
          <w:kern w:val="0"/>
          <w:sz w:val="18"/>
          <w:szCs w:val="18"/>
          <w14:ligatures w14:val="none"/>
        </w:rPr>
      </w:pPr>
      <w:r>
        <w:rPr>
          <w:rFonts w:ascii="Helvetica" w:eastAsia="Times New Roman" w:hAnsi="Helvetica" w:cs="Times New Roman"/>
          <w:color w:val="FF0000"/>
          <w:kern w:val="0"/>
          <w:sz w:val="18"/>
          <w:szCs w:val="18"/>
          <w14:ligatures w14:val="none"/>
        </w:rPr>
        <w:t>While we agree that smoking trajectories in CPD over time can be quantified using descriptive analysis, structural equation modeling</w:t>
      </w:r>
      <w:r w:rsidR="005936DD">
        <w:rPr>
          <w:rFonts w:ascii="Helvetica" w:eastAsia="Times New Roman" w:hAnsi="Helvetica" w:cs="Times New Roman"/>
          <w:color w:val="FF0000"/>
          <w:kern w:val="0"/>
          <w:sz w:val="18"/>
          <w:szCs w:val="18"/>
          <w14:ligatures w14:val="none"/>
        </w:rPr>
        <w:t xml:space="preserve"> enables us to </w:t>
      </w:r>
      <w:r>
        <w:rPr>
          <w:rFonts w:ascii="Helvetica" w:eastAsia="Times New Roman" w:hAnsi="Helvetica" w:cs="Times New Roman"/>
          <w:color w:val="FF0000"/>
          <w:kern w:val="0"/>
          <w:sz w:val="18"/>
          <w:szCs w:val="18"/>
          <w14:ligatures w14:val="none"/>
        </w:rPr>
        <w:t xml:space="preserve">identify </w:t>
      </w:r>
      <w:r w:rsidR="002A6DF4">
        <w:rPr>
          <w:rFonts w:ascii="Helvetica" w:eastAsia="Times New Roman" w:hAnsi="Helvetica" w:cs="Times New Roman"/>
          <w:color w:val="FF0000"/>
          <w:kern w:val="0"/>
          <w:sz w:val="18"/>
          <w:szCs w:val="18"/>
          <w14:ligatures w14:val="none"/>
        </w:rPr>
        <w:t xml:space="preserve">more </w:t>
      </w:r>
      <w:r w:rsidR="005936DD">
        <w:rPr>
          <w:rFonts w:ascii="Helvetica" w:eastAsia="Times New Roman" w:hAnsi="Helvetica" w:cs="Times New Roman"/>
          <w:color w:val="FF0000"/>
          <w:kern w:val="0"/>
          <w:sz w:val="18"/>
          <w:szCs w:val="18"/>
          <w14:ligatures w14:val="none"/>
        </w:rPr>
        <w:t>nuanced use patterns than basic ‘more versus less’ reduction in CPD</w:t>
      </w:r>
      <w:r w:rsidR="00954E44">
        <w:rPr>
          <w:rFonts w:ascii="Helvetica" w:eastAsia="Times New Roman" w:hAnsi="Helvetica" w:cs="Times New Roman"/>
          <w:color w:val="FF0000"/>
          <w:kern w:val="0"/>
          <w:sz w:val="18"/>
          <w:szCs w:val="18"/>
          <w14:ligatures w14:val="none"/>
        </w:rPr>
        <w:t xml:space="preserve"> </w:t>
      </w:r>
      <w:commentRangeStart w:id="0"/>
      <w:r w:rsidR="00954E44">
        <w:rPr>
          <w:rFonts w:ascii="Helvetica" w:eastAsia="Times New Roman" w:hAnsi="Helvetica" w:cs="Times New Roman"/>
          <w:color w:val="FF0000"/>
          <w:kern w:val="0"/>
          <w:sz w:val="18"/>
          <w:szCs w:val="18"/>
          <w14:ligatures w14:val="none"/>
        </w:rPr>
        <w:fldChar w:fldCharType="begin"/>
      </w:r>
      <w:r w:rsidR="00954E44">
        <w:rPr>
          <w:rFonts w:ascii="Helvetica" w:eastAsia="Times New Roman" w:hAnsi="Helvetica" w:cs="Times New Roman"/>
          <w:color w:val="FF0000"/>
          <w:kern w:val="0"/>
          <w:sz w:val="18"/>
          <w:szCs w:val="18"/>
          <w14:ligatures w14:val="none"/>
        </w:rPr>
        <w:instrText xml:space="preserve"> ADDIN ZOTERO_ITEM CSL_CITATION {"citationID":"p9CTV8Ey","properties":{"formattedCitation":"(Shiyko et al., 2012)","plainCitation":"(Shiyko et al., 2012)","noteIndex":0},"citationItems":[{"id":840,"uris":["http://zotero.org/users/10331382/items/RUTQ2FTM"],"itemData":{"id":840,"type":"article-journal","container-title":"Structural Equation Modeling: A Multidisciplinary Journal","DOI":"10.1080/10705511.2012.634722","ISSN":"1070-5511, 1532-8007","issue":"1","journalAbbreviation":"Structural Equation Modeling: A Multidisciplinary Journal","language":"en","page":"65-85","source":"DOI.org (Crossref)","title":"Poisson Growth Mixture Modeling of Intensive Longitudinal Data: An Application to Smoking Cessation Behavior","title-short":"Poisson Growth Mixture Modeling of Intensive Longitudinal Data","volume":"19","author":[{"family":"Shiyko","given":"Mariya P."},{"family":"Li","given":"Yuelin"},{"family":"Rindskopf","given":"David"}],"issued":{"date-parts":[["2012",1,20]]},"citation-key":"ShiykoEtAl2012"}}],"schema":"https://github.com/citation-style-language/schema/raw/master/csl-citation.json"} </w:instrText>
      </w:r>
      <w:r w:rsidR="00954E44">
        <w:rPr>
          <w:rFonts w:ascii="Helvetica" w:eastAsia="Times New Roman" w:hAnsi="Helvetica" w:cs="Times New Roman"/>
          <w:color w:val="FF0000"/>
          <w:kern w:val="0"/>
          <w:sz w:val="18"/>
          <w:szCs w:val="18"/>
          <w14:ligatures w14:val="none"/>
        </w:rPr>
        <w:fldChar w:fldCharType="separate"/>
      </w:r>
      <w:r w:rsidR="00954E44">
        <w:rPr>
          <w:rFonts w:ascii="Helvetica" w:eastAsia="Times New Roman" w:hAnsi="Helvetica" w:cs="Times New Roman"/>
          <w:noProof/>
          <w:color w:val="FF0000"/>
          <w:kern w:val="0"/>
          <w:sz w:val="18"/>
          <w:szCs w:val="18"/>
          <w14:ligatures w14:val="none"/>
        </w:rPr>
        <w:t>(Shiyko et al., 2012)</w:t>
      </w:r>
      <w:r w:rsidR="00954E44">
        <w:rPr>
          <w:rFonts w:ascii="Helvetica" w:eastAsia="Times New Roman" w:hAnsi="Helvetica" w:cs="Times New Roman"/>
          <w:color w:val="FF0000"/>
          <w:kern w:val="0"/>
          <w:sz w:val="18"/>
          <w:szCs w:val="18"/>
          <w14:ligatures w14:val="none"/>
        </w:rPr>
        <w:fldChar w:fldCharType="end"/>
      </w:r>
      <w:r w:rsidR="005936DD">
        <w:rPr>
          <w:rFonts w:ascii="Helvetica" w:eastAsia="Times New Roman" w:hAnsi="Helvetica" w:cs="Times New Roman"/>
          <w:color w:val="FF0000"/>
          <w:kern w:val="0"/>
          <w:sz w:val="18"/>
          <w:szCs w:val="18"/>
          <w14:ligatures w14:val="none"/>
        </w:rPr>
        <w:t xml:space="preserve">.  </w:t>
      </w:r>
      <w:commentRangeEnd w:id="0"/>
      <w:r w:rsidR="00954E44">
        <w:rPr>
          <w:rStyle w:val="CommentReference"/>
        </w:rPr>
        <w:commentReference w:id="0"/>
      </w:r>
    </w:p>
    <w:p w14:paraId="1C19AB83" w14:textId="77777777" w:rsidR="000C666B" w:rsidRDefault="0095209F" w:rsidP="0095209F">
      <w:pPr>
        <w:rPr>
          <w:rFonts w:ascii="Helvetica" w:eastAsia="Times New Roman" w:hAnsi="Helvetica" w:cs="Times New Roman"/>
          <w:kern w:val="0"/>
          <w:sz w:val="18"/>
          <w:szCs w:val="18"/>
          <w14:ligatures w14:val="none"/>
        </w:rPr>
      </w:pPr>
      <w:r w:rsidRPr="0095209F">
        <w:rPr>
          <w:rFonts w:ascii="Helvetica" w:eastAsia="Times New Roman" w:hAnsi="Helvetica" w:cs="Times New Roman"/>
          <w:kern w:val="0"/>
          <w:sz w:val="18"/>
          <w:szCs w:val="18"/>
          <w14:ligatures w14:val="none"/>
        </w:rPr>
        <w:br/>
        <w:t xml:space="preserve">Second, the methods are not described with sufficient clarity or detail. The nature and rationale for selection and coding of the predictors included could be more clearly described, for example. The rationale for the cutoffs </w:t>
      </w:r>
      <w:proofErr w:type="gramStart"/>
      <w:r w:rsidRPr="0095209F">
        <w:rPr>
          <w:rFonts w:ascii="Helvetica" w:eastAsia="Times New Roman" w:hAnsi="Helvetica" w:cs="Times New Roman"/>
          <w:kern w:val="0"/>
          <w:sz w:val="18"/>
          <w:szCs w:val="18"/>
          <w14:ligatures w14:val="none"/>
        </w:rPr>
        <w:t>use</w:t>
      </w:r>
      <w:proofErr w:type="gramEnd"/>
      <w:r w:rsidRPr="0095209F">
        <w:rPr>
          <w:rFonts w:ascii="Helvetica" w:eastAsia="Times New Roman" w:hAnsi="Helvetica" w:cs="Times New Roman"/>
          <w:kern w:val="0"/>
          <w:sz w:val="18"/>
          <w:szCs w:val="18"/>
          <w14:ligatures w14:val="none"/>
        </w:rPr>
        <w:t xml:space="preserve"> for eliminating variables, cases, and imputing values is unclear, and the missing data approach described in the results section appears to deviate from that outlined in the method section in minor ways. The missing data approach was also not described in the pre-registered protocol, which increases the need to provide a compelling justification for the approach adopted.</w:t>
      </w:r>
    </w:p>
    <w:p w14:paraId="5E54C96F" w14:textId="77777777" w:rsidR="000C666B" w:rsidRDefault="000C666B" w:rsidP="0095209F">
      <w:pPr>
        <w:rPr>
          <w:rFonts w:ascii="Helvetica" w:eastAsia="Times New Roman" w:hAnsi="Helvetica" w:cs="Times New Roman"/>
          <w:kern w:val="0"/>
          <w:sz w:val="18"/>
          <w:szCs w:val="18"/>
          <w14:ligatures w14:val="none"/>
        </w:rPr>
      </w:pPr>
    </w:p>
    <w:p w14:paraId="3A31FD00" w14:textId="522E8E14" w:rsidR="000C666B" w:rsidRDefault="000C666B" w:rsidP="0095209F">
      <w:pPr>
        <w:rPr>
          <w:rFonts w:ascii="Helvetica" w:eastAsia="Times New Roman" w:hAnsi="Helvetica" w:cs="Times New Roman"/>
          <w:color w:val="FF0000"/>
          <w:kern w:val="0"/>
          <w:sz w:val="18"/>
          <w:szCs w:val="18"/>
          <w14:ligatures w14:val="none"/>
        </w:rPr>
      </w:pPr>
      <w:r>
        <w:rPr>
          <w:rFonts w:ascii="Helvetica" w:eastAsia="Times New Roman" w:hAnsi="Helvetica" w:cs="Times New Roman"/>
          <w:color w:val="FF0000"/>
          <w:kern w:val="0"/>
          <w:sz w:val="18"/>
          <w:szCs w:val="18"/>
          <w14:ligatures w14:val="none"/>
        </w:rPr>
        <w:t>We will clarify the methods, particularly the coding of categorical predictors and literature-supported cutoffs. Out pre-registered protocol stated that we would use multiple imputation to handle missing data. Given the high degree of missingness in some predictors, we opted instead to drop variables with missing values for a substantial number of participants, and whole cases who were missing a substantial number of variables</w:t>
      </w:r>
      <w:r w:rsidR="004B7551">
        <w:rPr>
          <w:rFonts w:ascii="Helvetica" w:eastAsia="Times New Roman" w:hAnsi="Helvetica" w:cs="Times New Roman"/>
          <w:color w:val="FF0000"/>
          <w:kern w:val="0"/>
          <w:sz w:val="18"/>
          <w:szCs w:val="18"/>
          <w14:ligatures w14:val="none"/>
        </w:rPr>
        <w:t xml:space="preserve"> (i.e., listwise deletion)</w:t>
      </w:r>
      <w:r>
        <w:rPr>
          <w:rFonts w:ascii="Helvetica" w:eastAsia="Times New Roman" w:hAnsi="Helvetica" w:cs="Times New Roman"/>
          <w:color w:val="FF0000"/>
          <w:kern w:val="0"/>
          <w:sz w:val="18"/>
          <w:szCs w:val="18"/>
          <w14:ligatures w14:val="none"/>
        </w:rPr>
        <w:t>.</w:t>
      </w:r>
      <w:r w:rsidR="004B7551">
        <w:rPr>
          <w:rFonts w:ascii="Helvetica" w:eastAsia="Times New Roman" w:hAnsi="Helvetica" w:cs="Times New Roman"/>
          <w:color w:val="FF0000"/>
          <w:kern w:val="0"/>
          <w:sz w:val="18"/>
          <w:szCs w:val="18"/>
          <w14:ligatures w14:val="none"/>
        </w:rPr>
        <w:t xml:space="preserve"> We selected this cautious approach to help overcome possible bias introduced</w:t>
      </w:r>
      <w:r w:rsidR="00151C8D">
        <w:rPr>
          <w:rFonts w:ascii="Helvetica" w:eastAsia="Times New Roman" w:hAnsi="Helvetica" w:cs="Times New Roman"/>
          <w:color w:val="FF0000"/>
          <w:kern w:val="0"/>
          <w:sz w:val="18"/>
          <w:szCs w:val="18"/>
          <w14:ligatures w14:val="none"/>
        </w:rPr>
        <w:t xml:space="preserve"> through</w:t>
      </w:r>
      <w:r w:rsidR="004B7551">
        <w:rPr>
          <w:rFonts w:ascii="Helvetica" w:eastAsia="Times New Roman" w:hAnsi="Helvetica" w:cs="Times New Roman"/>
          <w:color w:val="FF0000"/>
          <w:kern w:val="0"/>
          <w:sz w:val="18"/>
          <w:szCs w:val="18"/>
          <w14:ligatures w14:val="none"/>
        </w:rPr>
        <w:t xml:space="preserve"> non-random missingness </w:t>
      </w:r>
      <w:r w:rsidR="004B7551">
        <w:rPr>
          <w:rFonts w:ascii="Helvetica" w:eastAsia="Times New Roman" w:hAnsi="Helvetica" w:cs="Times New Roman"/>
          <w:color w:val="FF0000"/>
          <w:kern w:val="0"/>
          <w:sz w:val="18"/>
          <w:szCs w:val="18"/>
          <w14:ligatures w14:val="none"/>
        </w:rPr>
        <w:fldChar w:fldCharType="begin"/>
      </w:r>
      <w:r w:rsidR="004B7551">
        <w:rPr>
          <w:rFonts w:ascii="Helvetica" w:eastAsia="Times New Roman" w:hAnsi="Helvetica" w:cs="Times New Roman"/>
          <w:color w:val="FF0000"/>
          <w:kern w:val="0"/>
          <w:sz w:val="18"/>
          <w:szCs w:val="18"/>
          <w14:ligatures w14:val="none"/>
        </w:rPr>
        <w:instrText xml:space="preserve"> ADDIN ZOTERO_ITEM CSL_CITATION {"citationID":"ptmqal3z","properties":{"formattedCitation":"(Pepinsky, 2018)","plainCitation":"(Pepinsky, 2018)","noteIndex":0},"citationItems":[{"id":843,"uris":["http://zotero.org/users/10331382/items/R8RAYJB9"],"itemData":{"id":843,"type":"article-journal","abstract":"This letter compares the performance of multiple imputation and listwise deletion using a simulation approach. The focus is on data that are “missing not at random” (MNAR), in which case both multiple imputation and listwise deletion are known to be biased. In these simulations, multiple imputation yields results that are frequently more biased, less efficient, and with worse coverage than listwise deletion when data are MNAR. This is the case even with very strong correlations between fully observed variables and variables with missing values, such that the data are very nearly “missing at random.” These results recommend caution when comparing the results from multiple imputation and listwise deletion, when the true data generating process is unknown.","container-title":"Political Analysis","DOI":"10.1017/pan.2018.18","ISSN":"1047-1987, 1476-4989","issue":"4","journalAbbreviation":"Polit. Anal.","language":"en","page":"480-488","source":"DOI.org (Crossref)","title":"A Note on Listwise Deletion versus Multiple Imputation","volume":"26","author":[{"family":"Pepinsky","given":"Thomas B."}],"issued":{"date-parts":[["2018",10]]},"citation-key":"Pepinsky2018"}}],"schema":"https://github.com/citation-style-language/schema/raw/master/csl-citation.json"} </w:instrText>
      </w:r>
      <w:r w:rsidR="004B7551">
        <w:rPr>
          <w:rFonts w:ascii="Helvetica" w:eastAsia="Times New Roman" w:hAnsi="Helvetica" w:cs="Times New Roman"/>
          <w:color w:val="FF0000"/>
          <w:kern w:val="0"/>
          <w:sz w:val="18"/>
          <w:szCs w:val="18"/>
          <w14:ligatures w14:val="none"/>
        </w:rPr>
        <w:fldChar w:fldCharType="separate"/>
      </w:r>
      <w:r w:rsidR="004B7551">
        <w:rPr>
          <w:rFonts w:ascii="Helvetica" w:eastAsia="Times New Roman" w:hAnsi="Helvetica" w:cs="Times New Roman"/>
          <w:noProof/>
          <w:color w:val="FF0000"/>
          <w:kern w:val="0"/>
          <w:sz w:val="18"/>
          <w:szCs w:val="18"/>
          <w14:ligatures w14:val="none"/>
        </w:rPr>
        <w:t>(Pepinsky, 2018)</w:t>
      </w:r>
      <w:r w:rsidR="004B7551">
        <w:rPr>
          <w:rFonts w:ascii="Helvetica" w:eastAsia="Times New Roman" w:hAnsi="Helvetica" w:cs="Times New Roman"/>
          <w:color w:val="FF0000"/>
          <w:kern w:val="0"/>
          <w:sz w:val="18"/>
          <w:szCs w:val="18"/>
          <w14:ligatures w14:val="none"/>
        </w:rPr>
        <w:fldChar w:fldCharType="end"/>
      </w:r>
      <w:r w:rsidR="004B7551">
        <w:rPr>
          <w:rFonts w:ascii="Helvetica" w:eastAsia="Times New Roman" w:hAnsi="Helvetica" w:cs="Times New Roman"/>
          <w:color w:val="FF0000"/>
          <w:kern w:val="0"/>
          <w:sz w:val="18"/>
          <w:szCs w:val="18"/>
          <w14:ligatures w14:val="none"/>
        </w:rPr>
        <w:t xml:space="preserve">.  </w:t>
      </w:r>
    </w:p>
    <w:p w14:paraId="318415E2" w14:textId="77777777" w:rsidR="000C666B" w:rsidRDefault="000C666B" w:rsidP="0095209F">
      <w:pPr>
        <w:rPr>
          <w:rFonts w:ascii="Helvetica" w:eastAsia="Times New Roman" w:hAnsi="Helvetica" w:cs="Times New Roman"/>
          <w:color w:val="FF0000"/>
          <w:kern w:val="0"/>
          <w:sz w:val="18"/>
          <w:szCs w:val="18"/>
          <w14:ligatures w14:val="none"/>
        </w:rPr>
      </w:pPr>
    </w:p>
    <w:p w14:paraId="3835C2C5" w14:textId="5D13A983" w:rsidR="007A5262" w:rsidRDefault="000C666B" w:rsidP="0095209F">
      <w:pPr>
        <w:rPr>
          <w:rFonts w:ascii="Helvetica" w:eastAsia="Times New Roman" w:hAnsi="Helvetica" w:cs="Times New Roman"/>
          <w:kern w:val="0"/>
          <w:sz w:val="18"/>
          <w:szCs w:val="18"/>
          <w14:ligatures w14:val="none"/>
        </w:rPr>
      </w:pPr>
      <w:r>
        <w:rPr>
          <w:rFonts w:ascii="Helvetica" w:eastAsia="Times New Roman" w:hAnsi="Helvetica" w:cs="Times New Roman"/>
          <w:color w:val="FF0000"/>
          <w:kern w:val="0"/>
          <w:sz w:val="18"/>
          <w:szCs w:val="18"/>
          <w14:ligatures w14:val="none"/>
        </w:rPr>
        <w:t xml:space="preserve">We acknowledge that our method for feature selection deviates from our pre-registered protocol. </w:t>
      </w:r>
      <w:r w:rsidR="00241E18">
        <w:rPr>
          <w:rFonts w:ascii="Helvetica" w:eastAsia="Times New Roman" w:hAnsi="Helvetica" w:cs="Times New Roman"/>
          <w:color w:val="FF0000"/>
          <w:kern w:val="0"/>
          <w:sz w:val="18"/>
          <w:szCs w:val="18"/>
          <w14:ligatures w14:val="none"/>
        </w:rPr>
        <w:t>We determined that the relatively large number of predictors available in this unique dataset lent best to regularized regression, where feature selection is inherent, as opposed to the stepwise selection method described in the pre-registered protocol</w:t>
      </w:r>
      <w:r w:rsidR="002639C4">
        <w:rPr>
          <w:rFonts w:ascii="Helvetica" w:eastAsia="Times New Roman" w:hAnsi="Helvetica" w:cs="Times New Roman"/>
          <w:color w:val="FF0000"/>
          <w:kern w:val="0"/>
          <w:sz w:val="18"/>
          <w:szCs w:val="18"/>
          <w14:ligatures w14:val="none"/>
        </w:rPr>
        <w:t xml:space="preserve"> </w:t>
      </w:r>
      <w:r w:rsidR="002639C4">
        <w:rPr>
          <w:rFonts w:ascii="Helvetica" w:eastAsia="Times New Roman" w:hAnsi="Helvetica" w:cs="Times New Roman"/>
          <w:color w:val="FF0000"/>
          <w:kern w:val="0"/>
          <w:sz w:val="18"/>
          <w:szCs w:val="18"/>
          <w14:ligatures w14:val="none"/>
        </w:rPr>
        <w:fldChar w:fldCharType="begin"/>
      </w:r>
      <w:r w:rsidR="002639C4">
        <w:rPr>
          <w:rFonts w:ascii="Helvetica" w:eastAsia="Times New Roman" w:hAnsi="Helvetica" w:cs="Times New Roman"/>
          <w:color w:val="FF0000"/>
          <w:kern w:val="0"/>
          <w:sz w:val="18"/>
          <w:szCs w:val="18"/>
          <w14:ligatures w14:val="none"/>
        </w:rPr>
        <w:instrText xml:space="preserve"> ADDIN ZOTERO_ITEM CSL_CITATION {"citationID":"iuh1Gldz","properties":{"formattedCitation":"(Zou &amp; Hastie, 2005)","plainCitation":"(Zou &amp; Hastie, 2005)","noteIndex":0},"citationItems":[{"id":838,"uris":["http://zotero.org/users/10331382/items/8PN4L6WU"],"itemData":{"id":838,"type":"article-journal","abstract":"Summary\n            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w:instrText>
      </w:r>
      <w:r w:rsidR="002639C4">
        <w:rPr>
          <w:rFonts w:ascii="Cambria Math" w:eastAsia="Times New Roman" w:hAnsi="Cambria Math" w:cs="Cambria Math"/>
          <w:color w:val="FF0000"/>
          <w:kern w:val="0"/>
          <w:sz w:val="18"/>
          <w:szCs w:val="18"/>
          <w14:ligatures w14:val="none"/>
        </w:rPr>
        <w:instrText>≫</w:instrText>
      </w:r>
      <w:r w:rsidR="002639C4">
        <w:rPr>
          <w:rFonts w:ascii="Helvetica" w:eastAsia="Times New Roman" w:hAnsi="Helvetica" w:cs="Times New Roman"/>
          <w:color w:val="FF0000"/>
          <w:kern w:val="0"/>
          <w:sz w:val="18"/>
          <w:szCs w:val="18"/>
          <w14:ligatures w14:val="none"/>
        </w:rPr>
        <w:instrText xml:space="preserve">n case. An algorithm called LARS-EN is proposed for computing elastic net regularization paths efficiently, much like algorithm LARS does for the lasso.","container-title":"Journal of the Royal Statistical Society Series B: Statistical Methodology","DOI":"10.1111/j.1467-9868.2005.00503.x","ISSN":"1369-7412, 1467-9868","issue":"2","language":"en","page":"301-320","source":"DOI.org (Crossref)","title":"Regularization and Variable Selection Via the Elastic Net","volume":"67","author":[{"family":"Zou","given":"Hui"},{"family":"Hastie","given":"Trevor"}],"issued":{"date-parts":[["2005",4,1]]},"citation-key":"ZouHastie2005"}}],"schema":"https://github.com/citation-style-language/schema/raw/master/csl-citation.json"} </w:instrText>
      </w:r>
      <w:r w:rsidR="002639C4">
        <w:rPr>
          <w:rFonts w:ascii="Helvetica" w:eastAsia="Times New Roman" w:hAnsi="Helvetica" w:cs="Times New Roman"/>
          <w:color w:val="FF0000"/>
          <w:kern w:val="0"/>
          <w:sz w:val="18"/>
          <w:szCs w:val="18"/>
          <w14:ligatures w14:val="none"/>
        </w:rPr>
        <w:fldChar w:fldCharType="separate"/>
      </w:r>
      <w:r w:rsidR="002639C4">
        <w:rPr>
          <w:rFonts w:ascii="Helvetica" w:eastAsia="Times New Roman" w:hAnsi="Helvetica" w:cs="Times New Roman"/>
          <w:noProof/>
          <w:color w:val="FF0000"/>
          <w:kern w:val="0"/>
          <w:sz w:val="18"/>
          <w:szCs w:val="18"/>
          <w14:ligatures w14:val="none"/>
        </w:rPr>
        <w:t>(Zou &amp; Hastie, 2005)</w:t>
      </w:r>
      <w:r w:rsidR="002639C4">
        <w:rPr>
          <w:rFonts w:ascii="Helvetica" w:eastAsia="Times New Roman" w:hAnsi="Helvetica" w:cs="Times New Roman"/>
          <w:color w:val="FF0000"/>
          <w:kern w:val="0"/>
          <w:sz w:val="18"/>
          <w:szCs w:val="18"/>
          <w14:ligatures w14:val="none"/>
        </w:rPr>
        <w:fldChar w:fldCharType="end"/>
      </w:r>
      <w:r w:rsidR="00241E18">
        <w:rPr>
          <w:rFonts w:ascii="Helvetica" w:eastAsia="Times New Roman" w:hAnsi="Helvetica" w:cs="Times New Roman"/>
          <w:color w:val="FF0000"/>
          <w:kern w:val="0"/>
          <w:sz w:val="18"/>
          <w:szCs w:val="18"/>
          <w14:ligatures w14:val="none"/>
        </w:rPr>
        <w:t xml:space="preserve">. </w:t>
      </w:r>
      <w:r w:rsidRPr="0095209F">
        <w:rPr>
          <w:rFonts w:ascii="Helvetica" w:eastAsia="Times New Roman" w:hAnsi="Helvetica" w:cs="Times New Roman"/>
          <w:kern w:val="0"/>
          <w:sz w:val="18"/>
          <w:szCs w:val="18"/>
          <w14:ligatures w14:val="none"/>
        </w:rPr>
        <w:t xml:space="preserve"> </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Third, some of the results are unclear as described or presented. For example, the statement on page 10 that “Within each trajectory, differences in CPD were observed for each week (p’s &lt;.001)” is unclear because no comparator (baseline CPD?) is described, and Figure 2 does not seem to support this. In addition, Figure 3 is unreadable without considerable magnification, and the basis for concluding that being male, older, and less anxious reduced the most based on a comparison of those who reduced on placebo versus did not reduce on active NRT (p. 12) is unclear from the results presented.</w:t>
      </w:r>
      <w:r w:rsidR="0095209F" w:rsidRPr="0095209F">
        <w:rPr>
          <w:rFonts w:ascii="Helvetica" w:eastAsia="Times New Roman" w:hAnsi="Helvetica" w:cs="Times New Roman"/>
          <w:kern w:val="0"/>
          <w:sz w:val="18"/>
          <w:szCs w:val="18"/>
          <w14:ligatures w14:val="none"/>
        </w:rPr>
        <w:br/>
      </w:r>
    </w:p>
    <w:p w14:paraId="549FB5BA" w14:textId="6B83BAD5" w:rsidR="007A5262" w:rsidRPr="007A5262" w:rsidRDefault="007A5262" w:rsidP="0095209F">
      <w:pPr>
        <w:rPr>
          <w:rFonts w:ascii="Helvetica" w:eastAsia="Times New Roman" w:hAnsi="Helvetica" w:cs="Times New Roman"/>
          <w:color w:val="FF0000"/>
          <w:kern w:val="0"/>
          <w:sz w:val="18"/>
          <w:szCs w:val="18"/>
          <w14:ligatures w14:val="none"/>
        </w:rPr>
      </w:pPr>
      <w:r>
        <w:rPr>
          <w:rFonts w:ascii="Helvetica" w:eastAsia="Times New Roman" w:hAnsi="Helvetica" w:cs="Times New Roman"/>
          <w:color w:val="FF0000"/>
          <w:kern w:val="0"/>
          <w:sz w:val="18"/>
          <w:szCs w:val="18"/>
          <w14:ligatures w14:val="none"/>
        </w:rPr>
        <w:t>We will clarify Figures 2 and 3. In Figure 2, all values are relative to baseline (i.e., percent reduction from baseline), which eliminates the explicit need for a comparator. Any linear slope statistically distinguishable from 0 is meaningful.</w:t>
      </w:r>
    </w:p>
    <w:p w14:paraId="2204330D" w14:textId="77777777" w:rsidR="00CE5201" w:rsidRDefault="0095209F" w:rsidP="0095209F">
      <w:pPr>
        <w:rPr>
          <w:rFonts w:ascii="Helvetica" w:eastAsia="Times New Roman" w:hAnsi="Helvetica" w:cs="Times New Roman"/>
          <w:kern w:val="0"/>
          <w:sz w:val="18"/>
          <w:szCs w:val="18"/>
          <w14:ligatures w14:val="none"/>
        </w:rPr>
      </w:pPr>
      <w:r w:rsidRPr="0095209F">
        <w:rPr>
          <w:rFonts w:ascii="Helvetica" w:eastAsia="Times New Roman" w:hAnsi="Helvetica" w:cs="Times New Roman"/>
          <w:kern w:val="0"/>
          <w:sz w:val="18"/>
          <w:szCs w:val="18"/>
          <w14:ligatures w14:val="none"/>
        </w:rPr>
        <w:lastRenderedPageBreak/>
        <w:br/>
        <w:t xml:space="preserve">Last, the finding that a pattern of near complete reduction in smoking in the first 6 months predicts abstinence 12 months after treatment initiation is not particularly informative, even if assessed and presented in an innovative and sophisticated manner. The distribution of CPD reductions at each follow-up suggest that there was increasing polarization over time, with the modes at 100% and 0% reduction growing with each passing 8 weeks, while the mode at 50% reduction declined over time. Although the complex trajectory model gets at this in a different way, a simpler conceptualization and approach might be to assert simply that achieving abstinence during reduction treatment predicts later abstinence. The authors acknowledge in the manuscript that this is intuitive and expected. What the present analyses add to this intuitive understanding is not sufficiently clear from this </w:t>
      </w:r>
      <w:proofErr w:type="gramStart"/>
      <w:r w:rsidRPr="0095209F">
        <w:rPr>
          <w:rFonts w:ascii="Helvetica" w:eastAsia="Times New Roman" w:hAnsi="Helvetica" w:cs="Times New Roman"/>
          <w:kern w:val="0"/>
          <w:sz w:val="18"/>
          <w:szCs w:val="18"/>
          <w14:ligatures w14:val="none"/>
        </w:rPr>
        <w:t>fairly technical</w:t>
      </w:r>
      <w:proofErr w:type="gramEnd"/>
      <w:r w:rsidRPr="0095209F">
        <w:rPr>
          <w:rFonts w:ascii="Helvetica" w:eastAsia="Times New Roman" w:hAnsi="Helvetica" w:cs="Times New Roman"/>
          <w:kern w:val="0"/>
          <w:sz w:val="18"/>
          <w:szCs w:val="18"/>
          <w14:ligatures w14:val="none"/>
        </w:rPr>
        <w:t xml:space="preserve"> manuscript.</w:t>
      </w:r>
    </w:p>
    <w:p w14:paraId="7CE316CF" w14:textId="77777777" w:rsidR="00CE5201" w:rsidRDefault="00CE5201" w:rsidP="0095209F">
      <w:pPr>
        <w:rPr>
          <w:rFonts w:ascii="Helvetica" w:eastAsia="Times New Roman" w:hAnsi="Helvetica" w:cs="Times New Roman"/>
          <w:kern w:val="0"/>
          <w:sz w:val="18"/>
          <w:szCs w:val="18"/>
          <w14:ligatures w14:val="none"/>
        </w:rPr>
      </w:pPr>
    </w:p>
    <w:p w14:paraId="7BC5C1B3" w14:textId="77777777" w:rsidR="00B7176C" w:rsidRDefault="00CE5201" w:rsidP="0095209F">
      <w:pPr>
        <w:rPr>
          <w:rFonts w:ascii="Helvetica" w:eastAsia="Times New Roman" w:hAnsi="Helvetica" w:cs="Times New Roman"/>
          <w:color w:val="FF0000"/>
          <w:kern w:val="0"/>
          <w:sz w:val="18"/>
          <w:szCs w:val="18"/>
          <w14:ligatures w14:val="none"/>
        </w:rPr>
      </w:pPr>
      <w:r>
        <w:rPr>
          <w:rFonts w:ascii="Helvetica" w:eastAsia="Times New Roman" w:hAnsi="Helvetica" w:cs="Times New Roman"/>
          <w:color w:val="FF0000"/>
          <w:kern w:val="0"/>
          <w:sz w:val="18"/>
          <w:szCs w:val="18"/>
          <w14:ligatures w14:val="none"/>
        </w:rPr>
        <w:t xml:space="preserve">It is expected that differences from baseline become increasingly polar (by proportion) in a longitudinal study on smoking cessation. Indeed, a substantial minority (44.53%) of participants regressed to or near to their baseline smoking rates, which explains the growing proportion at 0% reduction. We disagree that the mode at 50% declined over time. While variation in CPD among this group (Class 2, n=803, 45.04%) increased throughout the study’s duration, </w:t>
      </w:r>
      <w:r w:rsidR="00B7176C">
        <w:rPr>
          <w:rFonts w:ascii="Helvetica" w:eastAsia="Times New Roman" w:hAnsi="Helvetica" w:cs="Times New Roman"/>
          <w:color w:val="FF0000"/>
          <w:kern w:val="0"/>
          <w:sz w:val="18"/>
          <w:szCs w:val="18"/>
          <w14:ligatures w14:val="none"/>
        </w:rPr>
        <w:t xml:space="preserve">many of these users reduced their smoking further rather than reverting to their baseline smoking rates. </w:t>
      </w:r>
    </w:p>
    <w:p w14:paraId="0E44DD52" w14:textId="77777777" w:rsidR="00B7176C" w:rsidRDefault="00B7176C" w:rsidP="0095209F">
      <w:pPr>
        <w:rPr>
          <w:rFonts w:ascii="Helvetica" w:eastAsia="Times New Roman" w:hAnsi="Helvetica" w:cs="Times New Roman"/>
          <w:color w:val="FF0000"/>
          <w:kern w:val="0"/>
          <w:sz w:val="18"/>
          <w:szCs w:val="18"/>
          <w14:ligatures w14:val="none"/>
        </w:rPr>
      </w:pPr>
    </w:p>
    <w:p w14:paraId="7F2F16E5" w14:textId="77777777" w:rsidR="00015672" w:rsidRDefault="00B7176C" w:rsidP="0095209F">
      <w:pPr>
        <w:rPr>
          <w:rFonts w:ascii="Helvetica" w:eastAsia="Times New Roman" w:hAnsi="Helvetica" w:cs="Times New Roman"/>
          <w:kern w:val="0"/>
          <w:sz w:val="18"/>
          <w:szCs w:val="18"/>
          <w14:ligatures w14:val="none"/>
        </w:rPr>
      </w:pPr>
      <w:r>
        <w:rPr>
          <w:rFonts w:ascii="Helvetica" w:eastAsia="Times New Roman" w:hAnsi="Helvetica" w:cs="Times New Roman"/>
          <w:color w:val="FF0000"/>
          <w:kern w:val="0"/>
          <w:sz w:val="18"/>
          <w:szCs w:val="18"/>
          <w14:ligatures w14:val="none"/>
        </w:rPr>
        <w:t xml:space="preserve">It would, of course, be simpler to assert that achieving abstinence during cessation treatment predicts later abstinence, but this assertion would be incomplete, as not all Class 1 users achieved abstinence during treatment. Further, many Class 2 (the group who reduced by approximately half) users also achieved abstinence after the study period without having achieved cessation earlier. </w:t>
      </w:r>
      <w:r w:rsidR="008545D7">
        <w:rPr>
          <w:rFonts w:ascii="Helvetica" w:eastAsia="Times New Roman" w:hAnsi="Helvetica" w:cs="Times New Roman"/>
          <w:color w:val="FF0000"/>
          <w:kern w:val="0"/>
          <w:sz w:val="18"/>
          <w:szCs w:val="18"/>
          <w14:ligatures w14:val="none"/>
        </w:rPr>
        <w:t>We will clarify this in the discussion.</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Reviewer: 2</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Comments to the Author</w:t>
      </w:r>
      <w:r w:rsidR="0095209F" w:rsidRPr="0095209F">
        <w:rPr>
          <w:rFonts w:ascii="Helvetica" w:eastAsia="Times New Roman" w:hAnsi="Helvetica" w:cs="Times New Roman"/>
          <w:kern w:val="0"/>
          <w:sz w:val="18"/>
          <w:szCs w:val="18"/>
          <w14:ligatures w14:val="none"/>
        </w:rPr>
        <w:br/>
        <w:t>This was a secondary analysis of 5 randomized, placebo-controlled trials for smoking reduction. The goal of the study was to determine if people who use reduction treatment tend to fall into different reduction patterns (i.e., latent class membership), whether these patterns are predicted by baseline characteristics, and whether different latent classes predict biochemically verified smoking abstinence.  Although reduced smoking may not decrease harms of smoking appreciably, offering reduction treatment certainly increases treatment reach and appears to modestly increase the likelihood of achieving abstinence.  While many people who smoke perceive gradual reduction as a viable option for quitting, little is known about which patterns of reduction lead to quitting, or which demographic or smoking characteristics influence such latent classes.  Improving our understanding of the characteristics that lead to successful reduction, or types of reduction patterns lead to cessation, could improve the effectiveness of reduction treatments offered as an alternative to abrupt cessation.</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 xml:space="preserve">The paper notes that: “In both arms, participants received the same minimal level of behavioral support for smoking reduction and were simply encouraged to reduce their smoking as much as possible, with cessation as the end goal.” Was the cessation end goal stated to participants, or was cessation the primary research outcome? If stated to participants, it would suggest they are interested in making a delayed quit attempt, in other words reducing prior to the </w:t>
      </w:r>
      <w:proofErr w:type="gramStart"/>
      <w:r w:rsidR="0095209F" w:rsidRPr="0095209F">
        <w:rPr>
          <w:rFonts w:ascii="Helvetica" w:eastAsia="Times New Roman" w:hAnsi="Helvetica" w:cs="Times New Roman"/>
          <w:kern w:val="0"/>
          <w:sz w:val="18"/>
          <w:szCs w:val="18"/>
          <w14:ligatures w14:val="none"/>
        </w:rPr>
        <w:t>ultimate goal</w:t>
      </w:r>
      <w:proofErr w:type="gramEnd"/>
      <w:r w:rsidR="0095209F" w:rsidRPr="0095209F">
        <w:rPr>
          <w:rFonts w:ascii="Helvetica" w:eastAsia="Times New Roman" w:hAnsi="Helvetica" w:cs="Times New Roman"/>
          <w:kern w:val="0"/>
          <w:sz w:val="18"/>
          <w:szCs w:val="18"/>
          <w14:ligatures w14:val="none"/>
        </w:rPr>
        <w:t xml:space="preserve"> of cessation. In addition, aim 1 indicates that participants were asked to reduce prior to quitting.  This implies that participants were more motivated than those not ready to quit but willing to reduce.  </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It would be helpful to indicate how study was specifically advertised and described to study candidates across sites to help characterize the sample.  For instance, were participant recruited to reduce their smoking to help them quit later during the study? If, as stated in Aim 1, participants were asked to delay prior to quitting, when were they encouraged to quit? How many weeks of reduction was encouraged?</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Characteristics of participants in the study should be more clearly described in the text, including differences between study sites. Overall, participants smoked heavily and appeared to report high levels of dependence. Such information will help with comparison across other trials of participants reducing to quit.  </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At least 1 large trial of NRT for smokers not ready to quit but willing to reduce found that patch vs gum produced differential effects on abstinence.  Specifically, those who used patch were less likely to quit, whereas nicotine gum, at least in combination with other intervention components, increased likelihood of quitting. Is there any evidence in the current study that different forms of NRT produced different effects on reduction or abstinence?</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 xml:space="preserve">Additional protocol information is needed to contextualize findings within other smoking reduction research.  For </w:t>
      </w:r>
      <w:r w:rsidR="0095209F" w:rsidRPr="0095209F">
        <w:rPr>
          <w:rFonts w:ascii="Helvetica" w:eastAsia="Times New Roman" w:hAnsi="Helvetica" w:cs="Times New Roman"/>
          <w:kern w:val="0"/>
          <w:sz w:val="18"/>
          <w:szCs w:val="18"/>
          <w14:ligatures w14:val="none"/>
        </w:rPr>
        <w:lastRenderedPageBreak/>
        <w:t>instance, it is noted that the behavioral intervention was brief. How many sessions were provided? Did sessions occur in person or over the phone?</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Also, how many participants used patch, vs gum vs inhaler? What dosing was used for active NRT?</w:t>
      </w:r>
    </w:p>
    <w:p w14:paraId="085DE054" w14:textId="77777777" w:rsidR="00015672" w:rsidRDefault="00015672" w:rsidP="0095209F">
      <w:pPr>
        <w:rPr>
          <w:rFonts w:ascii="Helvetica" w:eastAsia="Times New Roman" w:hAnsi="Helvetica" w:cs="Times New Roman"/>
          <w:kern w:val="0"/>
          <w:sz w:val="18"/>
          <w:szCs w:val="18"/>
          <w14:ligatures w14:val="none"/>
        </w:rPr>
      </w:pPr>
    </w:p>
    <w:p w14:paraId="32B23971" w14:textId="573F664C" w:rsidR="00015672" w:rsidRDefault="00015672" w:rsidP="0095209F">
      <w:pPr>
        <w:rPr>
          <w:rFonts w:ascii="Helvetica" w:eastAsia="Times New Roman" w:hAnsi="Helvetica" w:cs="Times New Roman"/>
          <w:kern w:val="0"/>
          <w:sz w:val="18"/>
          <w:szCs w:val="18"/>
          <w14:ligatures w14:val="none"/>
        </w:rPr>
      </w:pPr>
      <w:r>
        <w:rPr>
          <w:rFonts w:ascii="Helvetica" w:eastAsia="Times New Roman" w:hAnsi="Helvetica" w:cs="Times New Roman"/>
          <w:color w:val="FF0000"/>
          <w:kern w:val="0"/>
          <w:sz w:val="18"/>
          <w:szCs w:val="18"/>
          <w14:ligatures w14:val="none"/>
        </w:rPr>
        <w:t>Unfortunately, we lack some details that would allow us to answer these questions comprehensively. We agree that participants recruited for these trials may have been more motivated to reduce their smoking than other people who smoke. Further, we acknowledge that the recruitment and intervention methods employed in these trials were not perfectly harmonious. We will attempt to clarify meaningful differences between samples, and conduct sensitivity analyses where appropriate.</w:t>
      </w:r>
    </w:p>
    <w:p w14:paraId="69DD1364" w14:textId="4C8E40EF" w:rsidR="0095209F" w:rsidRPr="0095209F" w:rsidRDefault="0095209F" w:rsidP="0095209F">
      <w:pPr>
        <w:rPr>
          <w:rFonts w:ascii="Helvetica" w:eastAsia="Times New Roman" w:hAnsi="Helvetica" w:cs="Times New Roman"/>
          <w:kern w:val="0"/>
          <w:sz w:val="18"/>
          <w:szCs w:val="18"/>
          <w14:ligatures w14:val="none"/>
        </w:rPr>
      </w:pPr>
      <w:r w:rsidRPr="0095209F">
        <w:rPr>
          <w:rFonts w:ascii="Helvetica" w:eastAsia="Times New Roman" w:hAnsi="Helvetica" w:cs="Times New Roman"/>
          <w:kern w:val="0"/>
          <w:sz w:val="18"/>
          <w:szCs w:val="18"/>
          <w14:ligatures w14:val="none"/>
        </w:rPr>
        <w:br/>
      </w:r>
      <w:r w:rsidRPr="0095209F">
        <w:rPr>
          <w:rFonts w:ascii="Helvetica" w:eastAsia="Times New Roman" w:hAnsi="Helvetica" w:cs="Times New Roman"/>
          <w:kern w:val="0"/>
          <w:sz w:val="18"/>
          <w:szCs w:val="18"/>
          <w14:ligatures w14:val="none"/>
        </w:rPr>
        <w:br/>
        <w:t>It is noted that when a participant reported abstinence, CPD was set to 0. Were participants who reported abstinence (or zero cigarettes) included in the average CPD that was then used to predict later abstinence?  If this is the case, then it might suggest that early abstinence predicts later abstinence, which would limit conclusions about relations between smoking reduction and abstinence. The approach taken needs to be described and justified. Including abstainers in latent classes describing reducers is also questionable (</w:t>
      </w:r>
      <w:proofErr w:type="spellStart"/>
      <w:r w:rsidRPr="0095209F">
        <w:rPr>
          <w:rFonts w:ascii="Helvetica" w:eastAsia="Times New Roman" w:hAnsi="Helvetica" w:cs="Times New Roman"/>
          <w:kern w:val="0"/>
          <w:sz w:val="18"/>
          <w:szCs w:val="18"/>
          <w14:ligatures w14:val="none"/>
        </w:rPr>
        <w:t>its</w:t>
      </w:r>
      <w:proofErr w:type="spellEnd"/>
      <w:r w:rsidRPr="0095209F">
        <w:rPr>
          <w:rFonts w:ascii="Helvetica" w:eastAsia="Times New Roman" w:hAnsi="Helvetica" w:cs="Times New Roman"/>
          <w:kern w:val="0"/>
          <w:sz w:val="18"/>
          <w:szCs w:val="18"/>
          <w14:ligatures w14:val="none"/>
        </w:rPr>
        <w:t xml:space="preserve"> unclear whether abstainers were included or not included).</w:t>
      </w:r>
    </w:p>
    <w:p w14:paraId="5BC0577A" w14:textId="77777777" w:rsidR="0057040C" w:rsidRDefault="0057040C"/>
    <w:p w14:paraId="43C536E7" w14:textId="28B35294" w:rsidR="000579E5" w:rsidRDefault="000579E5">
      <w:r>
        <w:rPr>
          <w:rFonts w:ascii="Helvetica" w:eastAsia="Times New Roman" w:hAnsi="Helvetica" w:cs="Times New Roman"/>
          <w:color w:val="FF0000"/>
          <w:kern w:val="0"/>
          <w:sz w:val="18"/>
          <w:szCs w:val="18"/>
          <w14:ligatures w14:val="none"/>
        </w:rPr>
        <w:t xml:space="preserve">This is a fair criticism. </w:t>
      </w:r>
      <w:r w:rsidR="00750DC5">
        <w:rPr>
          <w:rFonts w:ascii="Helvetica" w:eastAsia="Times New Roman" w:hAnsi="Helvetica" w:cs="Times New Roman"/>
          <w:color w:val="FF0000"/>
          <w:kern w:val="0"/>
          <w:sz w:val="18"/>
          <w:szCs w:val="18"/>
          <w14:ligatures w14:val="none"/>
        </w:rPr>
        <w:t>We will conduct the analysis without the abstainers and quantify differences between th</w:t>
      </w:r>
      <w:r w:rsidR="00D060B3">
        <w:rPr>
          <w:rFonts w:ascii="Helvetica" w:eastAsia="Times New Roman" w:hAnsi="Helvetica" w:cs="Times New Roman"/>
          <w:color w:val="FF0000"/>
          <w:kern w:val="0"/>
          <w:sz w:val="18"/>
          <w:szCs w:val="18"/>
          <w14:ligatures w14:val="none"/>
        </w:rPr>
        <w:t xml:space="preserve">ose </w:t>
      </w:r>
      <w:r w:rsidR="00750DC5">
        <w:rPr>
          <w:rFonts w:ascii="Helvetica" w:eastAsia="Times New Roman" w:hAnsi="Helvetica" w:cs="Times New Roman"/>
          <w:color w:val="FF0000"/>
          <w:kern w:val="0"/>
          <w:sz w:val="18"/>
          <w:szCs w:val="18"/>
          <w14:ligatures w14:val="none"/>
        </w:rPr>
        <w:t xml:space="preserve">models. </w:t>
      </w:r>
    </w:p>
    <w:sectPr w:rsidR="000579E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thony Barrows" w:date="2024-01-24T09:58:00Z" w:initials="AB">
    <w:p w14:paraId="40548C04" w14:textId="77777777" w:rsidR="00954E44" w:rsidRDefault="00954E44" w:rsidP="00954E44">
      <w:r>
        <w:rPr>
          <w:rStyle w:val="CommentReference"/>
        </w:rPr>
        <w:annotationRef/>
      </w:r>
      <w:r>
        <w:rPr>
          <w:sz w:val="20"/>
          <w:szCs w:val="20"/>
        </w:rPr>
        <w:t>This was more of a methods paper, but they used growth mixture modeling to identify CPD reduction trends in a pre-operative hospital sample and found nearly the same trends we did: abrupt reducers, moderate reducers, and slow (or not at all) reducers. Patients were given behavioral and NRT interventions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48C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E575C00" w16cex:dateUtc="2024-01-24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48C04" w16cid:durableId="0E575C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hony Barrows">
    <w15:presenceInfo w15:providerId="AD" w15:userId="S::ajbarrow@uvm.edu::4c6c1da1-9b4d-4fcf-8538-8858cd6e4b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EFC"/>
    <w:rsid w:val="00015672"/>
    <w:rsid w:val="000579E5"/>
    <w:rsid w:val="000C666B"/>
    <w:rsid w:val="00151C8D"/>
    <w:rsid w:val="00241E18"/>
    <w:rsid w:val="002639C4"/>
    <w:rsid w:val="002A6DF4"/>
    <w:rsid w:val="0032344D"/>
    <w:rsid w:val="004B7551"/>
    <w:rsid w:val="0057040C"/>
    <w:rsid w:val="005936DD"/>
    <w:rsid w:val="00750DC5"/>
    <w:rsid w:val="007A5262"/>
    <w:rsid w:val="00826C8D"/>
    <w:rsid w:val="008545D7"/>
    <w:rsid w:val="0095209F"/>
    <w:rsid w:val="00954E44"/>
    <w:rsid w:val="00B7176C"/>
    <w:rsid w:val="00CE5201"/>
    <w:rsid w:val="00D060B3"/>
    <w:rsid w:val="00DC6EFC"/>
    <w:rsid w:val="00E70088"/>
    <w:rsid w:val="00F3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786D2"/>
  <w15:chartTrackingRefBased/>
  <w15:docId w15:val="{1C54C503-5FE2-EA43-99C1-9995EF23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4E44"/>
    <w:rPr>
      <w:sz w:val="16"/>
      <w:szCs w:val="16"/>
    </w:rPr>
  </w:style>
  <w:style w:type="paragraph" w:styleId="CommentText">
    <w:name w:val="annotation text"/>
    <w:basedOn w:val="Normal"/>
    <w:link w:val="CommentTextChar"/>
    <w:uiPriority w:val="99"/>
    <w:semiHidden/>
    <w:unhideWhenUsed/>
    <w:rsid w:val="00954E44"/>
    <w:rPr>
      <w:sz w:val="20"/>
      <w:szCs w:val="20"/>
    </w:rPr>
  </w:style>
  <w:style w:type="character" w:customStyle="1" w:styleId="CommentTextChar">
    <w:name w:val="Comment Text Char"/>
    <w:basedOn w:val="DefaultParagraphFont"/>
    <w:link w:val="CommentText"/>
    <w:uiPriority w:val="99"/>
    <w:semiHidden/>
    <w:rsid w:val="00954E44"/>
    <w:rPr>
      <w:sz w:val="20"/>
      <w:szCs w:val="20"/>
    </w:rPr>
  </w:style>
  <w:style w:type="paragraph" w:styleId="CommentSubject">
    <w:name w:val="annotation subject"/>
    <w:basedOn w:val="CommentText"/>
    <w:next w:val="CommentText"/>
    <w:link w:val="CommentSubjectChar"/>
    <w:uiPriority w:val="99"/>
    <w:semiHidden/>
    <w:unhideWhenUsed/>
    <w:rsid w:val="00954E44"/>
    <w:rPr>
      <w:b/>
      <w:bCs/>
    </w:rPr>
  </w:style>
  <w:style w:type="character" w:customStyle="1" w:styleId="CommentSubjectChar">
    <w:name w:val="Comment Subject Char"/>
    <w:basedOn w:val="CommentTextChar"/>
    <w:link w:val="CommentSubject"/>
    <w:uiPriority w:val="99"/>
    <w:semiHidden/>
    <w:rsid w:val="00954E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4366">
      <w:bodyDiv w:val="1"/>
      <w:marLeft w:val="0"/>
      <w:marRight w:val="0"/>
      <w:marTop w:val="0"/>
      <w:marBottom w:val="0"/>
      <w:divBdr>
        <w:top w:val="none" w:sz="0" w:space="0" w:color="auto"/>
        <w:left w:val="none" w:sz="0" w:space="0" w:color="auto"/>
        <w:bottom w:val="none" w:sz="0" w:space="0" w:color="auto"/>
        <w:right w:val="none" w:sz="0" w:space="0" w:color="auto"/>
      </w:divBdr>
      <w:divsChild>
        <w:div w:id="1010063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2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2331</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Anthony Barrows</cp:lastModifiedBy>
  <cp:revision>14</cp:revision>
  <dcterms:created xsi:type="dcterms:W3CDTF">2024-01-19T15:10:00Z</dcterms:created>
  <dcterms:modified xsi:type="dcterms:W3CDTF">2024-01-24T15:10:00Z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id="yBw50WQM"/&gt;&lt;style id="http://www.zotero.org/styles/apa" locale="en-US" hasBibliography="1" bibliographyStyleHasBeenSet="0"/&gt;&lt;prefs&gt;&lt;pref name="fieldType" value="Field"/&gt;&lt;/prefs&gt;&lt;/data&gt;</vt:lpwstr>
  </property>
</Properties>
</file>