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C0E4D" w14:textId="5CF4E9B2" w:rsidR="005A5E6A" w:rsidRDefault="005A5E6A">
      <w:r>
        <w:t>This document covers the webcam server development for an HTTP Raspberry pi local streaming service.</w:t>
      </w:r>
    </w:p>
    <w:sectPr w:rsidR="005A5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31"/>
    <w:rsid w:val="001A2B31"/>
    <w:rsid w:val="003E5251"/>
    <w:rsid w:val="005A5E6A"/>
    <w:rsid w:val="0088420E"/>
    <w:rsid w:val="00931C9D"/>
    <w:rsid w:val="00C8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9D1C6"/>
  <w15:chartTrackingRefBased/>
  <w15:docId w15:val="{7F0045B3-2DEF-4BC2-ABAA-5D1045DA7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Beaulier, Alex J.</dc:creator>
  <cp:keywords/>
  <dc:description/>
  <cp:lastModifiedBy>Beaulier, Alex J.</cp:lastModifiedBy>
  <cp:revision>2</cp:revision>
  <dcterms:created xsi:type="dcterms:W3CDTF">2022-08-04T18:45:00Z</dcterms:created>
  <dcterms:modified xsi:type="dcterms:W3CDTF">2022-08-04T18:45:00Z</dcterms:modified>
</cp:coreProperties>
</file>