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13E0" w14:textId="77777777" w:rsidR="0023307F" w:rsidRPr="00263FD3" w:rsidRDefault="006B6D63">
      <w:pPr>
        <w:spacing w:after="0"/>
        <w:ind w:right="3"/>
        <w:jc w:val="center"/>
        <w:rPr>
          <w:highlight w:val="green"/>
        </w:rPr>
      </w:pPr>
      <w:r w:rsidRPr="00263FD3">
        <w:rPr>
          <w:rFonts w:ascii="Times New Roman" w:eastAsia="Times New Roman" w:hAnsi="Times New Roman" w:cs="Times New Roman"/>
          <w:b/>
          <w:sz w:val="28"/>
          <w:highlight w:val="green"/>
        </w:rPr>
        <w:t xml:space="preserve">Project 3 </w:t>
      </w:r>
    </w:p>
    <w:p w14:paraId="15153AB1" w14:textId="77777777" w:rsidR="0023307F" w:rsidRPr="00CD7A83" w:rsidRDefault="006B6D63">
      <w:pPr>
        <w:spacing w:after="0"/>
        <w:rPr>
          <w:highlight w:val="yellow"/>
        </w:rPr>
      </w:pPr>
      <w:r w:rsidRPr="00CD7A83">
        <w:rPr>
          <w:rFonts w:ascii="Times New Roman" w:eastAsia="Times New Roman" w:hAnsi="Times New Roman" w:cs="Times New Roman"/>
          <w:sz w:val="16"/>
          <w:highlight w:val="yellow"/>
        </w:rPr>
        <w:t xml:space="preserve"> </w:t>
      </w:r>
    </w:p>
    <w:p w14:paraId="6A794242" w14:textId="77777777" w:rsidR="0023307F" w:rsidRPr="00CD7A83" w:rsidRDefault="006B6D63">
      <w:pPr>
        <w:spacing w:after="8"/>
        <w:ind w:left="-29" w:right="-27"/>
        <w:rPr>
          <w:highlight w:val="yellow"/>
        </w:rPr>
      </w:pPr>
      <w:r w:rsidRPr="00CD7A83">
        <w:rPr>
          <w:noProof/>
          <w:highlight w:val="yellow"/>
        </w:rPr>
        <mc:AlternateContent>
          <mc:Choice Requires="wpg">
            <w:drawing>
              <wp:inline distT="0" distB="0" distL="0" distR="0" wp14:anchorId="2AED2FA9" wp14:editId="684A3E0F">
                <wp:extent cx="5312029" cy="18288"/>
                <wp:effectExtent l="0" t="0" r="0" b="0"/>
                <wp:docPr id="2115" name="Group 2115"/>
                <wp:cNvGraphicFramePr/>
                <a:graphic xmlns:a="http://schemas.openxmlformats.org/drawingml/2006/main">
                  <a:graphicData uri="http://schemas.microsoft.com/office/word/2010/wordprocessingGroup">
                    <wpg:wgp>
                      <wpg:cNvGrpSpPr/>
                      <wpg:grpSpPr>
                        <a:xfrm>
                          <a:off x="0" y="0"/>
                          <a:ext cx="5312029" cy="18288"/>
                          <a:chOff x="0" y="0"/>
                          <a:chExt cx="5312029" cy="18288"/>
                        </a:xfrm>
                      </wpg:grpSpPr>
                      <wps:wsp>
                        <wps:cNvPr id="2453" name="Shape 2453"/>
                        <wps:cNvSpPr/>
                        <wps:spPr>
                          <a:xfrm>
                            <a:off x="0" y="0"/>
                            <a:ext cx="5312029" cy="18288"/>
                          </a:xfrm>
                          <a:custGeom>
                            <a:avLst/>
                            <a:gdLst/>
                            <a:ahLst/>
                            <a:cxnLst/>
                            <a:rect l="0" t="0" r="0" b="0"/>
                            <a:pathLst>
                              <a:path w="5312029" h="18288">
                                <a:moveTo>
                                  <a:pt x="0" y="0"/>
                                </a:moveTo>
                                <a:lnTo>
                                  <a:pt x="5312029" y="0"/>
                                </a:lnTo>
                                <a:lnTo>
                                  <a:pt x="53120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204EF5" id="Group 2115" o:spid="_x0000_s1026" style="width:418.25pt;height:1.45pt;mso-position-horizontal-relative:char;mso-position-vertical-relative:line" coordsize="5312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">
                <v:shape id="Shape 2453" o:spid="_x0000_s1027" style="position:absolute;width:53120;height:182;visibility:visible;mso-wrap-style:square;v-text-anchor:top" coordsize="53120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" path="m,l5312029,r,18288l,18288,,e" fillcolor="black" stroked="f" strokeweight="0">
                  <v:stroke miterlimit="83231f" joinstyle="miter"/>
                  <v:path arrowok="t" textboxrect="0,0,5312029,18288"/>
                </v:shape>
                <w10:anchorlock/>
              </v:group>
            </w:pict>
          </mc:Fallback>
        </mc:AlternateContent>
      </w:r>
    </w:p>
    <w:p w14:paraId="48EFD364" w14:textId="77777777" w:rsidR="0023307F" w:rsidRPr="00CD7A83" w:rsidRDefault="006B6D63">
      <w:pPr>
        <w:spacing w:after="36"/>
        <w:rPr>
          <w:highlight w:val="yellow"/>
        </w:rPr>
      </w:pPr>
      <w:r w:rsidRPr="00CD7A83">
        <w:rPr>
          <w:rFonts w:ascii="Times New Roman" w:eastAsia="Times New Roman" w:hAnsi="Times New Roman" w:cs="Times New Roman"/>
          <w:b/>
          <w:sz w:val="16"/>
          <w:highlight w:val="yellow"/>
        </w:rPr>
        <w:t xml:space="preserve"> </w:t>
      </w:r>
    </w:p>
    <w:p w14:paraId="338D6F02" w14:textId="77777777" w:rsidR="0023307F" w:rsidRPr="00263FD3" w:rsidRDefault="006B6D63">
      <w:pPr>
        <w:spacing w:after="0"/>
        <w:ind w:left="-5" w:hanging="10"/>
      </w:pPr>
      <w:r w:rsidRPr="00263FD3">
        <w:rPr>
          <w:rFonts w:ascii="Times New Roman" w:eastAsia="Times New Roman" w:hAnsi="Times New Roman" w:cs="Times New Roman"/>
          <w:b/>
        </w:rPr>
        <w:t xml:space="preserve">Problem 1.  </w:t>
      </w:r>
    </w:p>
    <w:p w14:paraId="53E864BC" w14:textId="7B84F4AA" w:rsidR="0023307F" w:rsidRPr="00A21459" w:rsidRDefault="006B6D63">
      <w:pPr>
        <w:numPr>
          <w:ilvl w:val="0"/>
          <w:numId w:val="1"/>
        </w:numPr>
        <w:spacing w:after="0" w:line="249" w:lineRule="auto"/>
        <w:ind w:hanging="10"/>
        <w:jc w:val="both"/>
        <w:rPr>
          <w:highlight w:val="green"/>
        </w:rPr>
      </w:pPr>
      <w:r w:rsidRPr="00263FD3">
        <w:rPr>
          <w:rFonts w:ascii="Times New Roman" w:eastAsia="Times New Roman" w:hAnsi="Times New Roman" w:cs="Times New Roman"/>
          <w:sz w:val="24"/>
          <w:highlight w:val="green"/>
        </w:rPr>
        <w:t xml:space="preserve">Design a finite state machine (FSM) with at least 7 states. You decide the inputs and outputs. Draw the state diagram of your FSM. Make sure that your design be different from those used by other students. If your design is identical to some design used by other students, further investigation will be conducted and you will be asked to revise your design and redo the work. </w:t>
      </w:r>
    </w:p>
    <w:p w14:paraId="36AB0622" w14:textId="610A5D47" w:rsidR="00A21459" w:rsidRPr="00A21459" w:rsidRDefault="00A21459" w:rsidP="00A21459">
      <w:pPr>
        <w:spacing w:after="0" w:line="249" w:lineRule="auto"/>
        <w:ind w:left="10"/>
        <w:jc w:val="both"/>
      </w:pPr>
      <w:r w:rsidRPr="00A21459">
        <w:rPr>
          <w:rFonts w:ascii="Times New Roman" w:eastAsia="Times New Roman" w:hAnsi="Times New Roman" w:cs="Times New Roman"/>
          <w:sz w:val="24"/>
        </w:rPr>
        <w:t>Diagram Website</w:t>
      </w:r>
    </w:p>
    <w:p w14:paraId="06C4ADFC" w14:textId="39BA0740" w:rsidR="00A21459" w:rsidRPr="00263FD3" w:rsidRDefault="00E91290" w:rsidP="00A21459">
      <w:pPr>
        <w:spacing w:after="0" w:line="249" w:lineRule="auto"/>
        <w:ind w:left="10"/>
        <w:jc w:val="both"/>
        <w:rPr>
          <w:highlight w:val="green"/>
        </w:rPr>
      </w:pPr>
      <w:hyperlink r:id="rId5" w:history="1">
        <w:r w:rsidR="00A21459" w:rsidRPr="00A21459">
          <w:rPr>
            <w:rStyle w:val="Hyperlink"/>
          </w:rPr>
          <w:t>https://app.diagrams.net/#G10J3Gjh1Z2gQxG-U2IW0d_qpRBVJfF5Wl</w:t>
        </w:r>
      </w:hyperlink>
    </w:p>
    <w:p w14:paraId="7D290A2F" w14:textId="7171557A" w:rsidR="004244E5" w:rsidRPr="00CD7A83" w:rsidRDefault="004244E5" w:rsidP="004244E5">
      <w:pPr>
        <w:spacing w:after="0" w:line="249" w:lineRule="auto"/>
        <w:ind w:left="10"/>
        <w:jc w:val="both"/>
        <w:rPr>
          <w:highlight w:val="yellow"/>
        </w:rPr>
      </w:pPr>
      <w:r w:rsidRPr="004244E5">
        <w:rPr>
          <w:noProof/>
        </w:rPr>
        <w:drawing>
          <wp:inline distT="0" distB="0" distL="0" distR="0" wp14:anchorId="23E90C27" wp14:editId="3E83FE1F">
            <wp:extent cx="2619741" cy="52680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741" cy="5268060"/>
                    </a:xfrm>
                    <a:prstGeom prst="rect">
                      <a:avLst/>
                    </a:prstGeom>
                  </pic:spPr>
                </pic:pic>
              </a:graphicData>
            </a:graphic>
          </wp:inline>
        </w:drawing>
      </w:r>
    </w:p>
    <w:p w14:paraId="156D654E" w14:textId="77777777" w:rsidR="0023307F" w:rsidRPr="001B1AAC" w:rsidRDefault="006B6D63">
      <w:pPr>
        <w:numPr>
          <w:ilvl w:val="0"/>
          <w:numId w:val="1"/>
        </w:numPr>
        <w:spacing w:after="0" w:line="249" w:lineRule="auto"/>
        <w:ind w:hanging="10"/>
        <w:jc w:val="both"/>
        <w:rPr>
          <w:highlight w:val="green"/>
        </w:rPr>
      </w:pPr>
      <w:r w:rsidRPr="001B1AAC">
        <w:rPr>
          <w:rFonts w:ascii="Times New Roman" w:eastAsia="Times New Roman" w:hAnsi="Times New Roman" w:cs="Times New Roman"/>
          <w:sz w:val="24"/>
          <w:highlight w:val="green"/>
        </w:rPr>
        <w:t xml:space="preserve">Model A: model your FSM with SV using the regular case statements with binary state coding. </w:t>
      </w:r>
    </w:p>
    <w:p w14:paraId="20D40F1F" w14:textId="77777777" w:rsidR="0023307F" w:rsidRPr="001B1AAC" w:rsidRDefault="006B6D63">
      <w:pPr>
        <w:numPr>
          <w:ilvl w:val="0"/>
          <w:numId w:val="1"/>
        </w:numPr>
        <w:spacing w:after="0" w:line="249" w:lineRule="auto"/>
        <w:ind w:hanging="10"/>
        <w:jc w:val="both"/>
        <w:rPr>
          <w:highlight w:val="green"/>
        </w:rPr>
      </w:pPr>
      <w:r w:rsidRPr="001B1AAC">
        <w:rPr>
          <w:rFonts w:ascii="Times New Roman" w:eastAsia="Times New Roman" w:hAnsi="Times New Roman" w:cs="Times New Roman"/>
          <w:sz w:val="24"/>
          <w:highlight w:val="green"/>
        </w:rPr>
        <w:t xml:space="preserve">Model B: model your FSM with SV using the regular case statements with one-hot state coding. </w:t>
      </w:r>
    </w:p>
    <w:p w14:paraId="0254CB11" w14:textId="77777777" w:rsidR="0023307F" w:rsidRPr="00AB774E" w:rsidRDefault="006B6D63">
      <w:pPr>
        <w:numPr>
          <w:ilvl w:val="0"/>
          <w:numId w:val="1"/>
        </w:numPr>
        <w:spacing w:after="0" w:line="249" w:lineRule="auto"/>
        <w:ind w:hanging="10"/>
        <w:jc w:val="both"/>
        <w:rPr>
          <w:color w:val="auto"/>
          <w:highlight w:val="green"/>
        </w:rPr>
      </w:pPr>
      <w:r w:rsidRPr="00AB774E">
        <w:rPr>
          <w:rFonts w:ascii="Times New Roman" w:eastAsia="Times New Roman" w:hAnsi="Times New Roman" w:cs="Times New Roman"/>
          <w:color w:val="auto"/>
          <w:sz w:val="24"/>
          <w:highlight w:val="green"/>
        </w:rPr>
        <w:t xml:space="preserve">Model C: model your FSM with SV using the reversed case statements with one-hot state coding. </w:t>
      </w:r>
    </w:p>
    <w:p w14:paraId="09FF0480" w14:textId="77777777" w:rsidR="0023307F" w:rsidRPr="00A109F5" w:rsidRDefault="006B6D63">
      <w:pPr>
        <w:numPr>
          <w:ilvl w:val="0"/>
          <w:numId w:val="2"/>
        </w:numPr>
        <w:spacing w:after="0" w:line="249" w:lineRule="auto"/>
        <w:ind w:hanging="259"/>
        <w:jc w:val="both"/>
        <w:rPr>
          <w:highlight w:val="green"/>
        </w:rPr>
      </w:pPr>
      <w:r w:rsidRPr="00A109F5">
        <w:rPr>
          <w:rFonts w:ascii="Times New Roman" w:eastAsia="Times New Roman" w:hAnsi="Times New Roman" w:cs="Times New Roman"/>
          <w:sz w:val="24"/>
          <w:highlight w:val="green"/>
        </w:rPr>
        <w:t xml:space="preserve">Write one testbench to verify all the models.  </w:t>
      </w:r>
    </w:p>
    <w:p w14:paraId="175C5442" w14:textId="77777777" w:rsidR="0023307F" w:rsidRPr="00271352" w:rsidRDefault="006B6D63">
      <w:pPr>
        <w:numPr>
          <w:ilvl w:val="0"/>
          <w:numId w:val="2"/>
        </w:numPr>
        <w:spacing w:after="0" w:line="249" w:lineRule="auto"/>
        <w:ind w:hanging="259"/>
        <w:jc w:val="both"/>
      </w:pPr>
      <w:r w:rsidRPr="00271352">
        <w:rPr>
          <w:rFonts w:ascii="Times New Roman" w:eastAsia="Times New Roman" w:hAnsi="Times New Roman" w:cs="Times New Roman"/>
          <w:sz w:val="24"/>
        </w:rPr>
        <w:lastRenderedPageBreak/>
        <w:t xml:space="preserve">Synthesize all the models and filling the table below. </w:t>
      </w:r>
    </w:p>
    <w:p w14:paraId="4C192376" w14:textId="77777777" w:rsidR="0023307F" w:rsidRPr="00271352" w:rsidRDefault="006B6D63">
      <w:pPr>
        <w:spacing w:after="0"/>
      </w:pPr>
      <w:r w:rsidRPr="00271352">
        <w:rPr>
          <w:rFonts w:ascii="Times New Roman" w:eastAsia="Times New Roman" w:hAnsi="Times New Roman" w:cs="Times New Roman"/>
          <w:sz w:val="24"/>
        </w:rPr>
        <w:t xml:space="preserve"> </w:t>
      </w:r>
    </w:p>
    <w:tbl>
      <w:tblPr>
        <w:tblStyle w:val="TableGrid"/>
        <w:tblW w:w="7641" w:type="dxa"/>
        <w:tblInd w:w="334" w:type="dxa"/>
        <w:tblCellMar>
          <w:top w:w="12" w:type="dxa"/>
          <w:left w:w="115" w:type="dxa"/>
          <w:right w:w="115" w:type="dxa"/>
        </w:tblCellMar>
        <w:tblLook w:val="04A0" w:firstRow="1" w:lastRow="0" w:firstColumn="1" w:lastColumn="0" w:noHBand="0" w:noVBand="1"/>
      </w:tblPr>
      <w:tblGrid>
        <w:gridCol w:w="2335"/>
        <w:gridCol w:w="1486"/>
        <w:gridCol w:w="1911"/>
        <w:gridCol w:w="1909"/>
      </w:tblGrid>
      <w:tr w:rsidR="0023307F" w:rsidRPr="00271352" w14:paraId="7307849F" w14:textId="77777777">
        <w:trPr>
          <w:trHeight w:val="341"/>
        </w:trPr>
        <w:tc>
          <w:tcPr>
            <w:tcW w:w="2336" w:type="dxa"/>
            <w:tcBorders>
              <w:top w:val="single" w:sz="4" w:space="0" w:color="000000"/>
              <w:left w:val="single" w:sz="4" w:space="0" w:color="000000"/>
              <w:bottom w:val="single" w:sz="4" w:space="0" w:color="000000"/>
              <w:right w:val="single" w:sz="4" w:space="0" w:color="000000"/>
            </w:tcBorders>
          </w:tcPr>
          <w:p w14:paraId="7B7238FF" w14:textId="77777777" w:rsidR="0023307F" w:rsidRPr="00271352" w:rsidRDefault="006B6D63">
            <w:pPr>
              <w:ind w:left="52"/>
              <w:jc w:val="center"/>
            </w:pPr>
            <w:r w:rsidRPr="00271352">
              <w:rPr>
                <w:rFonts w:ascii="Times New Roman" w:eastAsia="Times New Roman" w:hAnsi="Times New Roman" w:cs="Times New Roman"/>
              </w:rP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68018FF6" w14:textId="77777777" w:rsidR="0023307F" w:rsidRPr="00271352" w:rsidRDefault="006B6D63">
            <w:pPr>
              <w:ind w:left="3"/>
              <w:jc w:val="center"/>
            </w:pPr>
            <w:r w:rsidRPr="00271352">
              <w:rPr>
                <w:rFonts w:ascii="Times New Roman" w:eastAsia="Times New Roman" w:hAnsi="Times New Roman" w:cs="Times New Roman"/>
              </w:rPr>
              <w:t xml:space="preserve">Model A </w:t>
            </w:r>
          </w:p>
        </w:tc>
        <w:tc>
          <w:tcPr>
            <w:tcW w:w="1911" w:type="dxa"/>
            <w:tcBorders>
              <w:top w:val="single" w:sz="4" w:space="0" w:color="000000"/>
              <w:left w:val="single" w:sz="4" w:space="0" w:color="000000"/>
              <w:bottom w:val="single" w:sz="4" w:space="0" w:color="000000"/>
              <w:right w:val="single" w:sz="4" w:space="0" w:color="000000"/>
            </w:tcBorders>
          </w:tcPr>
          <w:p w14:paraId="1EFCBDFD" w14:textId="77777777" w:rsidR="0023307F" w:rsidRPr="00271352" w:rsidRDefault="006B6D63">
            <w:pPr>
              <w:ind w:right="4"/>
              <w:jc w:val="center"/>
            </w:pPr>
            <w:r w:rsidRPr="00271352">
              <w:rPr>
                <w:rFonts w:ascii="Times New Roman" w:eastAsia="Times New Roman" w:hAnsi="Times New Roman" w:cs="Times New Roman"/>
              </w:rPr>
              <w:t xml:space="preserve">Model B </w:t>
            </w:r>
          </w:p>
        </w:tc>
        <w:tc>
          <w:tcPr>
            <w:tcW w:w="1909" w:type="dxa"/>
            <w:tcBorders>
              <w:top w:val="single" w:sz="4" w:space="0" w:color="000000"/>
              <w:left w:val="single" w:sz="4" w:space="0" w:color="000000"/>
              <w:bottom w:val="single" w:sz="4" w:space="0" w:color="000000"/>
              <w:right w:val="single" w:sz="4" w:space="0" w:color="000000"/>
            </w:tcBorders>
          </w:tcPr>
          <w:p w14:paraId="611162C8" w14:textId="77777777" w:rsidR="0023307F" w:rsidRPr="00271352" w:rsidRDefault="006B6D63">
            <w:pPr>
              <w:ind w:right="2"/>
              <w:jc w:val="center"/>
            </w:pPr>
            <w:r w:rsidRPr="00271352">
              <w:rPr>
                <w:rFonts w:ascii="Times New Roman" w:eastAsia="Times New Roman" w:hAnsi="Times New Roman" w:cs="Times New Roman"/>
              </w:rPr>
              <w:t xml:space="preserve">Model C  </w:t>
            </w:r>
          </w:p>
        </w:tc>
      </w:tr>
      <w:tr w:rsidR="0023307F" w:rsidRPr="00271352" w14:paraId="604D4AC0" w14:textId="77777777">
        <w:trPr>
          <w:trHeight w:val="360"/>
        </w:trPr>
        <w:tc>
          <w:tcPr>
            <w:tcW w:w="2336" w:type="dxa"/>
            <w:tcBorders>
              <w:top w:val="single" w:sz="4" w:space="0" w:color="000000"/>
              <w:left w:val="single" w:sz="4" w:space="0" w:color="000000"/>
              <w:bottom w:val="single" w:sz="4" w:space="0" w:color="000000"/>
              <w:right w:val="single" w:sz="4" w:space="0" w:color="000000"/>
            </w:tcBorders>
          </w:tcPr>
          <w:p w14:paraId="0277AC2B" w14:textId="77777777" w:rsidR="0023307F" w:rsidRPr="00271352" w:rsidRDefault="006B6D63">
            <w:pPr>
              <w:ind w:right="2"/>
              <w:jc w:val="center"/>
            </w:pPr>
            <w:r w:rsidRPr="00271352">
              <w:rPr>
                <w:rFonts w:ascii="Times New Roman" w:eastAsia="Times New Roman" w:hAnsi="Times New Roman" w:cs="Times New Roman"/>
              </w:rPr>
              <w:t xml:space="preserve">Number of total cells </w:t>
            </w:r>
          </w:p>
        </w:tc>
        <w:tc>
          <w:tcPr>
            <w:tcW w:w="1486" w:type="dxa"/>
            <w:tcBorders>
              <w:top w:val="single" w:sz="4" w:space="0" w:color="000000"/>
              <w:left w:val="single" w:sz="4" w:space="0" w:color="000000"/>
              <w:bottom w:val="single" w:sz="4" w:space="0" w:color="000000"/>
              <w:right w:val="single" w:sz="4" w:space="0" w:color="000000"/>
            </w:tcBorders>
          </w:tcPr>
          <w:p w14:paraId="4414B062" w14:textId="26D66F1C" w:rsidR="0023307F" w:rsidRPr="00271352" w:rsidRDefault="00FF4C95">
            <w:pPr>
              <w:ind w:left="53"/>
              <w:jc w:val="center"/>
            </w:pPr>
            <w:r>
              <w:rPr>
                <w:rFonts w:ascii="Times New Roman" w:eastAsia="Times New Roman" w:hAnsi="Times New Roman" w:cs="Times New Roman"/>
              </w:rPr>
              <w:t>16</w:t>
            </w:r>
            <w:r w:rsidR="006B6D63" w:rsidRPr="00271352">
              <w:rPr>
                <w:rFonts w:ascii="Times New Roman" w:eastAsia="Times New Roman" w:hAnsi="Times New Roman" w:cs="Times New Roman"/>
              </w:rPr>
              <w:t xml:space="preserve"> </w:t>
            </w:r>
          </w:p>
        </w:tc>
        <w:tc>
          <w:tcPr>
            <w:tcW w:w="1911" w:type="dxa"/>
            <w:tcBorders>
              <w:top w:val="single" w:sz="4" w:space="0" w:color="000000"/>
              <w:left w:val="single" w:sz="4" w:space="0" w:color="000000"/>
              <w:bottom w:val="single" w:sz="4" w:space="0" w:color="000000"/>
              <w:right w:val="single" w:sz="4" w:space="0" w:color="000000"/>
            </w:tcBorders>
          </w:tcPr>
          <w:p w14:paraId="68BF735F" w14:textId="4874F3A1" w:rsidR="0023307F" w:rsidRPr="00271352" w:rsidRDefault="002F7733">
            <w:pPr>
              <w:ind w:left="45"/>
              <w:jc w:val="center"/>
            </w:pPr>
            <w:r>
              <w:t>6</w:t>
            </w:r>
            <w:r w:rsidR="00FF4C95">
              <w:t>3</w:t>
            </w:r>
            <w:r w:rsidR="006B6D63" w:rsidRPr="00271352">
              <w:t xml:space="preserve"> </w:t>
            </w:r>
          </w:p>
        </w:tc>
        <w:tc>
          <w:tcPr>
            <w:tcW w:w="1909" w:type="dxa"/>
            <w:tcBorders>
              <w:top w:val="single" w:sz="4" w:space="0" w:color="000000"/>
              <w:left w:val="single" w:sz="4" w:space="0" w:color="000000"/>
              <w:bottom w:val="single" w:sz="4" w:space="0" w:color="000000"/>
              <w:right w:val="single" w:sz="4" w:space="0" w:color="000000"/>
            </w:tcBorders>
          </w:tcPr>
          <w:p w14:paraId="13B9F734" w14:textId="7B926A05" w:rsidR="0023307F" w:rsidRPr="00271352" w:rsidRDefault="00FF4C95">
            <w:pPr>
              <w:ind w:left="52"/>
              <w:jc w:val="center"/>
            </w:pPr>
            <w:r>
              <w:rPr>
                <w:rFonts w:ascii="Times New Roman" w:eastAsia="Times New Roman" w:hAnsi="Times New Roman" w:cs="Times New Roman"/>
              </w:rPr>
              <w:t>28</w:t>
            </w:r>
            <w:r w:rsidR="006B6D63" w:rsidRPr="00271352">
              <w:rPr>
                <w:rFonts w:ascii="Times New Roman" w:eastAsia="Times New Roman" w:hAnsi="Times New Roman" w:cs="Times New Roman"/>
              </w:rPr>
              <w:t xml:space="preserve"> </w:t>
            </w:r>
          </w:p>
        </w:tc>
      </w:tr>
      <w:tr w:rsidR="0023307F" w:rsidRPr="00271352" w14:paraId="338BBB53" w14:textId="77777777">
        <w:trPr>
          <w:trHeight w:val="360"/>
        </w:trPr>
        <w:tc>
          <w:tcPr>
            <w:tcW w:w="2336" w:type="dxa"/>
            <w:tcBorders>
              <w:top w:val="single" w:sz="4" w:space="0" w:color="000000"/>
              <w:left w:val="single" w:sz="4" w:space="0" w:color="000000"/>
              <w:bottom w:val="single" w:sz="4" w:space="0" w:color="000000"/>
              <w:right w:val="single" w:sz="4" w:space="0" w:color="000000"/>
            </w:tcBorders>
          </w:tcPr>
          <w:p w14:paraId="10397ED2" w14:textId="77777777" w:rsidR="0023307F" w:rsidRPr="00271352" w:rsidRDefault="006B6D63">
            <w:pPr>
              <w:ind w:right="2"/>
              <w:jc w:val="center"/>
            </w:pPr>
            <w:r w:rsidRPr="00271352">
              <w:rPr>
                <w:rFonts w:ascii="Times New Roman" w:eastAsia="Times New Roman" w:hAnsi="Times New Roman" w:cs="Times New Roman"/>
              </w:rPr>
              <w:t xml:space="preserve">Total cell area </w:t>
            </w:r>
          </w:p>
        </w:tc>
        <w:tc>
          <w:tcPr>
            <w:tcW w:w="1486" w:type="dxa"/>
            <w:tcBorders>
              <w:top w:val="single" w:sz="4" w:space="0" w:color="000000"/>
              <w:left w:val="single" w:sz="4" w:space="0" w:color="000000"/>
              <w:bottom w:val="single" w:sz="4" w:space="0" w:color="000000"/>
              <w:right w:val="single" w:sz="4" w:space="0" w:color="000000"/>
            </w:tcBorders>
          </w:tcPr>
          <w:p w14:paraId="08C2F451" w14:textId="43AE45D4" w:rsidR="0023307F" w:rsidRPr="00271352" w:rsidRDefault="006B6D63">
            <w:pPr>
              <w:ind w:left="53"/>
              <w:jc w:val="center"/>
            </w:pPr>
            <w:r w:rsidRPr="00271352">
              <w:rPr>
                <w:rFonts w:ascii="Times New Roman" w:eastAsia="Times New Roman" w:hAnsi="Times New Roman" w:cs="Times New Roman"/>
              </w:rPr>
              <w:t xml:space="preserve"> </w:t>
            </w:r>
            <w:r w:rsidR="00FF4C95">
              <w:rPr>
                <w:rFonts w:ascii="Times New Roman" w:eastAsia="Times New Roman" w:hAnsi="Times New Roman" w:cs="Times New Roman"/>
              </w:rPr>
              <w:t>5256</w:t>
            </w:r>
          </w:p>
        </w:tc>
        <w:tc>
          <w:tcPr>
            <w:tcW w:w="1911" w:type="dxa"/>
            <w:tcBorders>
              <w:top w:val="single" w:sz="4" w:space="0" w:color="000000"/>
              <w:left w:val="single" w:sz="4" w:space="0" w:color="000000"/>
              <w:bottom w:val="single" w:sz="4" w:space="0" w:color="000000"/>
              <w:right w:val="single" w:sz="4" w:space="0" w:color="000000"/>
            </w:tcBorders>
          </w:tcPr>
          <w:p w14:paraId="3A23797B" w14:textId="3AA43FA2" w:rsidR="0023307F" w:rsidRPr="00271352" w:rsidRDefault="00FF4C95">
            <w:pPr>
              <w:ind w:left="45"/>
              <w:jc w:val="center"/>
            </w:pPr>
            <w:r>
              <w:t>20430</w:t>
            </w:r>
          </w:p>
        </w:tc>
        <w:tc>
          <w:tcPr>
            <w:tcW w:w="1909" w:type="dxa"/>
            <w:tcBorders>
              <w:top w:val="single" w:sz="4" w:space="0" w:color="000000"/>
              <w:left w:val="single" w:sz="4" w:space="0" w:color="000000"/>
              <w:bottom w:val="single" w:sz="4" w:space="0" w:color="000000"/>
              <w:right w:val="single" w:sz="4" w:space="0" w:color="000000"/>
            </w:tcBorders>
          </w:tcPr>
          <w:p w14:paraId="7DF8240B" w14:textId="1C72F15A" w:rsidR="0023307F" w:rsidRPr="00271352" w:rsidRDefault="00FF4C95">
            <w:pPr>
              <w:ind w:left="52"/>
              <w:jc w:val="center"/>
            </w:pPr>
            <w:r>
              <w:rPr>
                <w:rFonts w:ascii="Times New Roman" w:eastAsia="Times New Roman" w:hAnsi="Times New Roman" w:cs="Times New Roman"/>
              </w:rPr>
              <w:t>11880</w:t>
            </w:r>
            <w:r w:rsidR="006B6D63" w:rsidRPr="00271352">
              <w:rPr>
                <w:rFonts w:ascii="Times New Roman" w:eastAsia="Times New Roman" w:hAnsi="Times New Roman" w:cs="Times New Roman"/>
              </w:rPr>
              <w:t xml:space="preserve"> </w:t>
            </w:r>
          </w:p>
        </w:tc>
      </w:tr>
      <w:tr w:rsidR="0023307F" w:rsidRPr="00271352" w14:paraId="7F5E648D" w14:textId="77777777">
        <w:trPr>
          <w:trHeight w:val="360"/>
        </w:trPr>
        <w:tc>
          <w:tcPr>
            <w:tcW w:w="2336" w:type="dxa"/>
            <w:tcBorders>
              <w:top w:val="single" w:sz="4" w:space="0" w:color="000000"/>
              <w:left w:val="single" w:sz="4" w:space="0" w:color="000000"/>
              <w:bottom w:val="single" w:sz="4" w:space="0" w:color="000000"/>
              <w:right w:val="single" w:sz="4" w:space="0" w:color="000000"/>
            </w:tcBorders>
          </w:tcPr>
          <w:p w14:paraId="129E266A" w14:textId="77777777" w:rsidR="0023307F" w:rsidRPr="00271352" w:rsidRDefault="006B6D63">
            <w:pPr>
              <w:ind w:left="1"/>
              <w:jc w:val="center"/>
            </w:pPr>
            <w:r w:rsidRPr="00271352">
              <w:rPr>
                <w:rFonts w:ascii="Times New Roman" w:eastAsia="Times New Roman" w:hAnsi="Times New Roman" w:cs="Times New Roman"/>
              </w:rPr>
              <w:t xml:space="preserve">Power Consumption </w:t>
            </w:r>
          </w:p>
        </w:tc>
        <w:tc>
          <w:tcPr>
            <w:tcW w:w="1486" w:type="dxa"/>
            <w:tcBorders>
              <w:top w:val="single" w:sz="4" w:space="0" w:color="000000"/>
              <w:left w:val="single" w:sz="4" w:space="0" w:color="000000"/>
              <w:bottom w:val="single" w:sz="4" w:space="0" w:color="000000"/>
              <w:right w:val="single" w:sz="4" w:space="0" w:color="000000"/>
            </w:tcBorders>
          </w:tcPr>
          <w:p w14:paraId="58345A04" w14:textId="32870E42" w:rsidR="0023307F" w:rsidRPr="00271352" w:rsidRDefault="00FF4C95">
            <w:pPr>
              <w:ind w:left="53"/>
              <w:jc w:val="center"/>
            </w:pPr>
            <w:r>
              <w:rPr>
                <w:rFonts w:ascii="Times New Roman" w:eastAsia="Times New Roman" w:hAnsi="Times New Roman" w:cs="Times New Roman"/>
              </w:rPr>
              <w:t>1.5956nW</w:t>
            </w:r>
          </w:p>
        </w:tc>
        <w:tc>
          <w:tcPr>
            <w:tcW w:w="1911" w:type="dxa"/>
            <w:tcBorders>
              <w:top w:val="single" w:sz="4" w:space="0" w:color="000000"/>
              <w:left w:val="single" w:sz="4" w:space="0" w:color="000000"/>
              <w:bottom w:val="single" w:sz="4" w:space="0" w:color="000000"/>
              <w:right w:val="single" w:sz="4" w:space="0" w:color="000000"/>
            </w:tcBorders>
          </w:tcPr>
          <w:p w14:paraId="6B6E3D6B" w14:textId="76D6B6EB" w:rsidR="0023307F" w:rsidRPr="00271352" w:rsidRDefault="00FF4C95">
            <w:pPr>
              <w:ind w:left="45"/>
              <w:jc w:val="center"/>
            </w:pPr>
            <w:r>
              <w:t>2.4610</w:t>
            </w:r>
            <w:r w:rsidR="00E91290">
              <w:t>mW</w:t>
            </w:r>
            <w:r w:rsidR="006B6D63" w:rsidRPr="00271352">
              <w:t xml:space="preserve"> </w:t>
            </w:r>
          </w:p>
        </w:tc>
        <w:tc>
          <w:tcPr>
            <w:tcW w:w="1909" w:type="dxa"/>
            <w:tcBorders>
              <w:top w:val="single" w:sz="4" w:space="0" w:color="000000"/>
              <w:left w:val="single" w:sz="4" w:space="0" w:color="000000"/>
              <w:bottom w:val="single" w:sz="4" w:space="0" w:color="000000"/>
              <w:right w:val="single" w:sz="4" w:space="0" w:color="000000"/>
            </w:tcBorders>
          </w:tcPr>
          <w:p w14:paraId="7F371645" w14:textId="26A5901F" w:rsidR="0023307F" w:rsidRPr="00271352" w:rsidRDefault="00FF4C95">
            <w:pPr>
              <w:ind w:left="52"/>
              <w:jc w:val="center"/>
            </w:pPr>
            <w:r>
              <w:rPr>
                <w:rFonts w:ascii="Times New Roman" w:eastAsia="Times New Roman" w:hAnsi="Times New Roman" w:cs="Times New Roman"/>
              </w:rPr>
              <w:t>2.0346mW</w:t>
            </w:r>
            <w:r w:rsidR="006B6D63" w:rsidRPr="00271352">
              <w:rPr>
                <w:rFonts w:ascii="Times New Roman" w:eastAsia="Times New Roman" w:hAnsi="Times New Roman" w:cs="Times New Roman"/>
              </w:rPr>
              <w:t xml:space="preserve"> </w:t>
            </w:r>
          </w:p>
        </w:tc>
      </w:tr>
    </w:tbl>
    <w:p w14:paraId="63446F6E" w14:textId="77777777" w:rsidR="0023307F" w:rsidRPr="00271352" w:rsidRDefault="006B6D63">
      <w:pPr>
        <w:spacing w:after="0"/>
        <w:ind w:right="5"/>
        <w:jc w:val="center"/>
      </w:pPr>
      <w:r w:rsidRPr="00271352">
        <w:rPr>
          <w:rFonts w:ascii="Times New Roman" w:eastAsia="Times New Roman" w:hAnsi="Times New Roman" w:cs="Times New Roman"/>
          <w:sz w:val="24"/>
        </w:rPr>
        <w:t xml:space="preserve">Table. Comparisons of FSMs  </w:t>
      </w:r>
    </w:p>
    <w:p w14:paraId="5373B2B1" w14:textId="77777777" w:rsidR="0023307F" w:rsidRPr="00CD7A83" w:rsidRDefault="006B6D63">
      <w:pPr>
        <w:spacing w:after="0"/>
        <w:rPr>
          <w:highlight w:val="yellow"/>
        </w:rPr>
      </w:pPr>
      <w:r w:rsidRPr="00CD7A83">
        <w:rPr>
          <w:rFonts w:ascii="Times New Roman" w:eastAsia="Times New Roman" w:hAnsi="Times New Roman" w:cs="Times New Roman"/>
          <w:b/>
          <w:highlight w:val="yellow"/>
        </w:rPr>
        <w:t xml:space="preserve"> </w:t>
      </w:r>
    </w:p>
    <w:p w14:paraId="189B0114" w14:textId="77777777" w:rsidR="0023307F" w:rsidRPr="00504410" w:rsidRDefault="006B6D63">
      <w:pPr>
        <w:spacing w:after="0" w:line="248" w:lineRule="auto"/>
        <w:ind w:left="-15"/>
        <w:rPr>
          <w:highlight w:val="green"/>
        </w:rPr>
      </w:pPr>
      <w:r w:rsidRPr="00504410">
        <w:rPr>
          <w:rFonts w:ascii="Times New Roman" w:eastAsia="Times New Roman" w:hAnsi="Times New Roman" w:cs="Times New Roman"/>
          <w:b/>
          <w:highlight w:val="green"/>
        </w:rPr>
        <w:t xml:space="preserve">Problem 2.  </w:t>
      </w:r>
      <w:r w:rsidRPr="00504410">
        <w:rPr>
          <w:rFonts w:ascii="Times New Roman" w:eastAsia="Times New Roman" w:hAnsi="Times New Roman" w:cs="Times New Roman"/>
          <w:highlight w:val="green"/>
        </w:rPr>
        <w:t xml:space="preserve">Design a 4-bit Gray code adder. </w:t>
      </w:r>
      <w:r w:rsidRPr="00504410">
        <w:rPr>
          <w:rFonts w:ascii="Times New Roman" w:eastAsia="Times New Roman" w:hAnsi="Times New Roman" w:cs="Times New Roman"/>
          <w:b/>
          <w:highlight w:val="green"/>
        </w:rPr>
        <w:t xml:space="preserve"> </w:t>
      </w:r>
    </w:p>
    <w:p w14:paraId="0D850867" w14:textId="77777777" w:rsidR="0023307F" w:rsidRPr="00504410" w:rsidRDefault="006B6D63">
      <w:pPr>
        <w:numPr>
          <w:ilvl w:val="0"/>
          <w:numId w:val="3"/>
        </w:numPr>
        <w:spacing w:after="0" w:line="248" w:lineRule="auto"/>
        <w:ind w:hanging="360"/>
        <w:rPr>
          <w:highlight w:val="green"/>
        </w:rPr>
      </w:pPr>
      <w:r w:rsidRPr="00504410">
        <w:rPr>
          <w:rFonts w:ascii="Times New Roman" w:eastAsia="Times New Roman" w:hAnsi="Times New Roman" w:cs="Times New Roman"/>
          <w:highlight w:val="green"/>
        </w:rPr>
        <w:t xml:space="preserve">The adder has three components: two 4-bit Gray-to-binary converters, a 4-bit binary adder, and a 5-bit binary-to-Gray code convertor.  </w:t>
      </w:r>
    </w:p>
    <w:p w14:paraId="43A00A5F" w14:textId="77777777" w:rsidR="0023307F" w:rsidRPr="00504410" w:rsidRDefault="006B6D63">
      <w:pPr>
        <w:numPr>
          <w:ilvl w:val="0"/>
          <w:numId w:val="3"/>
        </w:numPr>
        <w:spacing w:after="0" w:line="248" w:lineRule="auto"/>
        <w:ind w:hanging="360"/>
        <w:rPr>
          <w:highlight w:val="green"/>
        </w:rPr>
      </w:pPr>
      <w:r w:rsidRPr="00504410">
        <w:rPr>
          <w:rFonts w:ascii="Times New Roman" w:eastAsia="Times New Roman" w:hAnsi="Times New Roman" w:cs="Times New Roman"/>
          <w:highlight w:val="green"/>
        </w:rPr>
        <w:t xml:space="preserve">Write a synthesizable SV code. </w:t>
      </w:r>
    </w:p>
    <w:p w14:paraId="6DBAA5C4" w14:textId="77777777" w:rsidR="0023307F" w:rsidRPr="00ED1460" w:rsidRDefault="006B6D63">
      <w:pPr>
        <w:numPr>
          <w:ilvl w:val="0"/>
          <w:numId w:val="3"/>
        </w:numPr>
        <w:spacing w:after="0" w:line="248" w:lineRule="auto"/>
        <w:ind w:hanging="360"/>
        <w:rPr>
          <w:highlight w:val="green"/>
        </w:rPr>
      </w:pPr>
      <w:r w:rsidRPr="00ED1460">
        <w:rPr>
          <w:rFonts w:ascii="Times New Roman" w:eastAsia="Times New Roman" w:hAnsi="Times New Roman" w:cs="Times New Roman"/>
          <w:highlight w:val="green"/>
        </w:rPr>
        <w:t xml:space="preserve">Synthesize the design (Choose osu05_stdcells.db as your target library, generate the netlist file in Verilog)  </w:t>
      </w:r>
    </w:p>
    <w:p w14:paraId="2C764671" w14:textId="53A9429F" w:rsidR="0023307F" w:rsidRPr="00ED1460" w:rsidRDefault="006B6D63">
      <w:pPr>
        <w:numPr>
          <w:ilvl w:val="0"/>
          <w:numId w:val="3"/>
        </w:numPr>
        <w:spacing w:after="0" w:line="248" w:lineRule="auto"/>
        <w:ind w:hanging="360"/>
        <w:rPr>
          <w:highlight w:val="green"/>
        </w:rPr>
      </w:pPr>
      <w:r w:rsidRPr="00ED1460">
        <w:rPr>
          <w:rFonts w:ascii="Times New Roman" w:eastAsia="Times New Roman" w:hAnsi="Times New Roman" w:cs="Times New Roman"/>
          <w:highlight w:val="green"/>
        </w:rPr>
        <w:t xml:space="preserve">Find the gate counts, the area, and the power of the synthesized circuit using the DC report command.  </w:t>
      </w:r>
    </w:p>
    <w:p w14:paraId="1F6DA521" w14:textId="6BE46079" w:rsidR="00ED1460" w:rsidRPr="00145951" w:rsidRDefault="00ED1460" w:rsidP="00ED1460">
      <w:pPr>
        <w:numPr>
          <w:ilvl w:val="1"/>
          <w:numId w:val="3"/>
        </w:numPr>
        <w:spacing w:after="0" w:line="248" w:lineRule="auto"/>
        <w:ind w:hanging="360"/>
        <w:rPr>
          <w:b/>
          <w:bCs/>
        </w:rPr>
      </w:pPr>
      <w:r w:rsidRPr="00145951">
        <w:rPr>
          <w:rFonts w:ascii="Times New Roman" w:eastAsia="Times New Roman" w:hAnsi="Times New Roman" w:cs="Times New Roman"/>
          <w:b/>
          <w:bCs/>
        </w:rPr>
        <w:t>Gates: 16 cells, 24 nets, 13 ports.</w:t>
      </w:r>
    </w:p>
    <w:p w14:paraId="37909AEB" w14:textId="7C031E3E" w:rsidR="00ED1460" w:rsidRPr="00145951" w:rsidRDefault="00ED1460" w:rsidP="00ED1460">
      <w:pPr>
        <w:numPr>
          <w:ilvl w:val="1"/>
          <w:numId w:val="3"/>
        </w:numPr>
        <w:spacing w:after="0" w:line="248" w:lineRule="auto"/>
        <w:ind w:hanging="360"/>
        <w:rPr>
          <w:b/>
          <w:bCs/>
        </w:rPr>
      </w:pPr>
      <w:r w:rsidRPr="00145951">
        <w:rPr>
          <w:rFonts w:ascii="Times New Roman" w:eastAsia="Times New Roman" w:hAnsi="Times New Roman" w:cs="Times New Roman"/>
          <w:b/>
          <w:bCs/>
        </w:rPr>
        <w:t>Cell Area: 6480.</w:t>
      </w:r>
    </w:p>
    <w:p w14:paraId="6AD6CFE2" w14:textId="61EC698F" w:rsidR="00ED1460" w:rsidRPr="00145951" w:rsidRDefault="00ED1460" w:rsidP="00ED1460">
      <w:pPr>
        <w:numPr>
          <w:ilvl w:val="1"/>
          <w:numId w:val="3"/>
        </w:numPr>
        <w:spacing w:after="0" w:line="248" w:lineRule="auto"/>
        <w:ind w:hanging="360"/>
        <w:rPr>
          <w:b/>
          <w:bCs/>
        </w:rPr>
      </w:pPr>
      <w:r w:rsidRPr="00145951">
        <w:rPr>
          <w:rFonts w:ascii="Times New Roman" w:eastAsia="Times New Roman" w:hAnsi="Times New Roman" w:cs="Times New Roman"/>
          <w:b/>
          <w:bCs/>
        </w:rPr>
        <w:t>Power: 4.9461 mW for dynamic power</w:t>
      </w:r>
    </w:p>
    <w:p w14:paraId="5AEE2C91" w14:textId="32F473FB" w:rsidR="00ED1460" w:rsidRPr="00ED1460" w:rsidRDefault="00ED1460" w:rsidP="00ED1460">
      <w:pPr>
        <w:numPr>
          <w:ilvl w:val="1"/>
          <w:numId w:val="3"/>
        </w:numPr>
        <w:spacing w:after="0" w:line="248" w:lineRule="auto"/>
        <w:ind w:hanging="360"/>
        <w:rPr>
          <w:highlight w:val="green"/>
        </w:rPr>
      </w:pPr>
      <w:r>
        <w:rPr>
          <w:rFonts w:ascii="Times New Roman" w:eastAsia="Times New Roman" w:hAnsi="Times New Roman" w:cs="Times New Roman"/>
          <w:highlight w:val="green"/>
        </w:rPr>
        <w:t>See report for more details</w:t>
      </w:r>
    </w:p>
    <w:p w14:paraId="2418984D" w14:textId="4403C150" w:rsidR="00145951" w:rsidRPr="00145951" w:rsidRDefault="006B6D63" w:rsidP="00145951">
      <w:pPr>
        <w:numPr>
          <w:ilvl w:val="0"/>
          <w:numId w:val="3"/>
        </w:numPr>
        <w:spacing w:after="0" w:line="248" w:lineRule="auto"/>
        <w:ind w:hanging="360"/>
        <w:rPr>
          <w:b/>
          <w:bCs/>
          <w:highlight w:val="green"/>
        </w:rPr>
      </w:pPr>
      <w:r w:rsidRPr="00145951">
        <w:rPr>
          <w:rFonts w:ascii="Times New Roman" w:eastAsia="Times New Roman" w:hAnsi="Times New Roman" w:cs="Times New Roman"/>
          <w:highlight w:val="green"/>
        </w:rPr>
        <w:t>By simulation, compare the SV model and the synthesized Verilog netlist with the same testbench</w:t>
      </w:r>
      <w:r w:rsidRPr="00145951">
        <w:rPr>
          <w:rFonts w:ascii="Times New Roman" w:eastAsia="Times New Roman" w:hAnsi="Times New Roman" w:cs="Times New Roman"/>
        </w:rPr>
        <w:t xml:space="preserve">.  </w:t>
      </w:r>
      <w:r w:rsidR="00145951" w:rsidRPr="00145951">
        <w:rPr>
          <w:b/>
          <w:bCs/>
        </w:rPr>
        <w:t xml:space="preserve">Simulated both. </w:t>
      </w:r>
      <w:r w:rsidR="00694E39">
        <w:rPr>
          <w:b/>
          <w:bCs/>
        </w:rPr>
        <w:t>Appears identical?</w:t>
      </w:r>
    </w:p>
    <w:p w14:paraId="531F32D0" w14:textId="77777777" w:rsidR="0023307F" w:rsidRPr="00CD7A83" w:rsidRDefault="006B6D63">
      <w:pPr>
        <w:spacing w:after="0"/>
        <w:rPr>
          <w:highlight w:val="yellow"/>
        </w:rPr>
      </w:pPr>
      <w:r w:rsidRPr="00CD7A83">
        <w:rPr>
          <w:rFonts w:ascii="Times New Roman" w:eastAsia="Times New Roman" w:hAnsi="Times New Roman" w:cs="Times New Roman"/>
          <w:b/>
          <w:highlight w:val="yellow"/>
        </w:rPr>
        <w:t xml:space="preserve"> </w:t>
      </w:r>
    </w:p>
    <w:p w14:paraId="6EED3671" w14:textId="77777777" w:rsidR="0023307F" w:rsidRPr="00694E39" w:rsidRDefault="006B6D63">
      <w:pPr>
        <w:spacing w:after="0"/>
        <w:ind w:left="-5" w:hanging="10"/>
        <w:rPr>
          <w:highlight w:val="green"/>
        </w:rPr>
      </w:pPr>
      <w:r w:rsidRPr="00694E39">
        <w:rPr>
          <w:rFonts w:ascii="Times New Roman" w:eastAsia="Times New Roman" w:hAnsi="Times New Roman" w:cs="Times New Roman"/>
          <w:b/>
          <w:highlight w:val="green"/>
        </w:rPr>
        <w:t xml:space="preserve">Problem 3.   </w:t>
      </w:r>
    </w:p>
    <w:p w14:paraId="1D4E87F0" w14:textId="77777777" w:rsidR="0023307F" w:rsidRPr="00694E39" w:rsidRDefault="006B6D63">
      <w:pPr>
        <w:spacing w:after="0" w:line="248" w:lineRule="auto"/>
        <w:ind w:left="-15"/>
        <w:rPr>
          <w:highlight w:val="green"/>
        </w:rPr>
      </w:pPr>
      <w:r w:rsidRPr="00694E39">
        <w:rPr>
          <w:rFonts w:ascii="Times New Roman" w:eastAsia="Times New Roman" w:hAnsi="Times New Roman" w:cs="Times New Roman"/>
          <w:highlight w:val="green"/>
        </w:rPr>
        <w:t xml:space="preserve">For Problem 1 of your project 2, you have an SV behavioral model for your S1.  </w:t>
      </w:r>
    </w:p>
    <w:p w14:paraId="68C1B177" w14:textId="77777777" w:rsidR="0023307F" w:rsidRPr="00694E39" w:rsidRDefault="006B6D63">
      <w:pPr>
        <w:numPr>
          <w:ilvl w:val="0"/>
          <w:numId w:val="4"/>
        </w:numPr>
        <w:spacing w:after="41" w:line="231" w:lineRule="auto"/>
        <w:ind w:hanging="360"/>
        <w:rPr>
          <w:highlight w:val="green"/>
        </w:rPr>
      </w:pPr>
      <w:r w:rsidRPr="00694E39">
        <w:rPr>
          <w:highlight w:val="green"/>
        </w:rPr>
        <w:t xml:space="preserve">Synthesize the model.  </w:t>
      </w:r>
    </w:p>
    <w:p w14:paraId="69C213AB" w14:textId="6F1CBCE6" w:rsidR="0023307F" w:rsidRPr="00694E39" w:rsidRDefault="006B6D63">
      <w:pPr>
        <w:numPr>
          <w:ilvl w:val="0"/>
          <w:numId w:val="4"/>
        </w:numPr>
        <w:spacing w:after="41" w:line="231" w:lineRule="auto"/>
        <w:ind w:hanging="360"/>
        <w:rPr>
          <w:highlight w:val="green"/>
        </w:rPr>
      </w:pPr>
      <w:r w:rsidRPr="00694E39">
        <w:rPr>
          <w:highlight w:val="green"/>
        </w:rPr>
        <w:t xml:space="preserve">Find the gate counts, the area, and the power of the synthesized circuit using the DC report command. </w:t>
      </w:r>
    </w:p>
    <w:p w14:paraId="3C87AC28" w14:textId="5A949688" w:rsidR="00694E39" w:rsidRPr="00694E39" w:rsidRDefault="00694E39" w:rsidP="00694E39">
      <w:pPr>
        <w:numPr>
          <w:ilvl w:val="1"/>
          <w:numId w:val="4"/>
        </w:numPr>
        <w:spacing w:after="41" w:line="231" w:lineRule="auto"/>
        <w:ind w:hanging="360"/>
        <w:rPr>
          <w:b/>
          <w:bCs/>
        </w:rPr>
      </w:pPr>
      <w:r w:rsidRPr="00694E39">
        <w:rPr>
          <w:b/>
          <w:bCs/>
        </w:rPr>
        <w:t>Gates: 16 cells</w:t>
      </w:r>
    </w:p>
    <w:p w14:paraId="3C253679" w14:textId="6570D8F9" w:rsidR="00694E39" w:rsidRPr="00694E39" w:rsidRDefault="00694E39" w:rsidP="00694E39">
      <w:pPr>
        <w:numPr>
          <w:ilvl w:val="1"/>
          <w:numId w:val="4"/>
        </w:numPr>
        <w:spacing w:after="41" w:line="231" w:lineRule="auto"/>
        <w:ind w:hanging="360"/>
        <w:rPr>
          <w:b/>
          <w:bCs/>
        </w:rPr>
      </w:pPr>
      <w:r w:rsidRPr="00694E39">
        <w:rPr>
          <w:b/>
          <w:bCs/>
        </w:rPr>
        <w:t>Cell Area: 7740.</w:t>
      </w:r>
    </w:p>
    <w:p w14:paraId="4F400F05" w14:textId="5E1C9B8F" w:rsidR="00694E39" w:rsidRPr="00694E39" w:rsidRDefault="00694E39" w:rsidP="00694E39">
      <w:pPr>
        <w:numPr>
          <w:ilvl w:val="1"/>
          <w:numId w:val="4"/>
        </w:numPr>
        <w:spacing w:after="41" w:line="231" w:lineRule="auto"/>
        <w:ind w:hanging="360"/>
        <w:rPr>
          <w:b/>
          <w:bCs/>
        </w:rPr>
      </w:pPr>
      <w:r w:rsidRPr="00694E39">
        <w:rPr>
          <w:b/>
          <w:bCs/>
        </w:rPr>
        <w:t>Power: 3.1881 mW total power</w:t>
      </w:r>
    </w:p>
    <w:p w14:paraId="55798779" w14:textId="00BDA477" w:rsidR="0023307F" w:rsidRPr="00694E39" w:rsidRDefault="006B6D63">
      <w:pPr>
        <w:numPr>
          <w:ilvl w:val="0"/>
          <w:numId w:val="4"/>
        </w:numPr>
        <w:spacing w:after="41" w:line="231" w:lineRule="auto"/>
        <w:ind w:hanging="360"/>
      </w:pPr>
      <w:r w:rsidRPr="00694E39">
        <w:rPr>
          <w:highlight w:val="green"/>
        </w:rPr>
        <w:t>By simulation, compare the SV model and the synthesized Verilog netlist with the same testbench.</w:t>
      </w:r>
      <w:r w:rsidRPr="00694E39">
        <w:rPr>
          <w:rFonts w:ascii="Comic Sans MS" w:eastAsia="Comic Sans MS" w:hAnsi="Comic Sans MS" w:cs="Comic Sans MS"/>
          <w:sz w:val="21"/>
        </w:rPr>
        <w:t xml:space="preserve"> </w:t>
      </w:r>
      <w:r w:rsidR="00694E39" w:rsidRPr="00694E39">
        <w:rPr>
          <w:rFonts w:ascii="Comic Sans MS" w:eastAsia="Comic Sans MS" w:hAnsi="Comic Sans MS" w:cs="Comic Sans MS"/>
          <w:sz w:val="21"/>
        </w:rPr>
        <w:t>Simulated Both, appears identical.</w:t>
      </w:r>
    </w:p>
    <w:p w14:paraId="324F0C91" w14:textId="77777777" w:rsidR="0023307F" w:rsidRPr="00694E39" w:rsidRDefault="006B6D63">
      <w:pPr>
        <w:spacing w:after="0"/>
      </w:pPr>
      <w:r w:rsidRPr="00694E39">
        <w:rPr>
          <w:rFonts w:ascii="Comic Sans MS" w:eastAsia="Comic Sans MS" w:hAnsi="Comic Sans MS" w:cs="Comic Sans MS"/>
          <w:sz w:val="24"/>
        </w:rPr>
        <w:t xml:space="preserve"> </w:t>
      </w:r>
    </w:p>
    <w:p w14:paraId="1DA1E7D3" w14:textId="77777777" w:rsidR="0023307F" w:rsidRPr="00694E39" w:rsidRDefault="006B6D63">
      <w:pPr>
        <w:spacing w:after="36"/>
      </w:pPr>
      <w:r w:rsidRPr="00694E39">
        <w:rPr>
          <w:rFonts w:ascii="Times New Roman" w:eastAsia="Times New Roman" w:hAnsi="Times New Roman" w:cs="Times New Roman"/>
          <w:b/>
        </w:rPr>
        <w:t xml:space="preserve"> </w:t>
      </w:r>
    </w:p>
    <w:p w14:paraId="5C75B6A8" w14:textId="2C942DBD" w:rsidR="0023307F" w:rsidRPr="00FA0C98" w:rsidRDefault="006B6D63" w:rsidP="00FA0C98">
      <w:pPr>
        <w:spacing w:after="1759"/>
        <w:rPr>
          <w:highlight w:val="yellow"/>
        </w:rPr>
      </w:pPr>
      <w:r w:rsidRPr="00CD7A83">
        <w:rPr>
          <w:rFonts w:ascii="Comic Sans MS" w:eastAsia="Comic Sans MS" w:hAnsi="Comic Sans MS" w:cs="Comic Sans MS"/>
          <w:sz w:val="24"/>
          <w:highlight w:val="yellow"/>
        </w:rPr>
        <w:t xml:space="preserve"> </w:t>
      </w:r>
    </w:p>
    <w:sectPr w:rsidR="0023307F" w:rsidRPr="00FA0C98">
      <w:pgSz w:w="11906" w:h="16838"/>
      <w:pgMar w:top="1440" w:right="1796"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0213F"/>
    <w:multiLevelType w:val="hybridMultilevel"/>
    <w:tmpl w:val="3B7428D2"/>
    <w:lvl w:ilvl="0" w:tplc="8B92E260">
      <w:start w:val="4"/>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884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EA4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A0AE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A41C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C41A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5E418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265E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C285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ED5483"/>
    <w:multiLevelType w:val="hybridMultilevel"/>
    <w:tmpl w:val="CFEE93B8"/>
    <w:lvl w:ilvl="0" w:tplc="60AAAFA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00C1B6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32285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BAC24F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7B6D0A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A2C36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40FB0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FCC3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589C2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BD867DA"/>
    <w:multiLevelType w:val="hybridMultilevel"/>
    <w:tmpl w:val="E3E8DFF2"/>
    <w:lvl w:ilvl="0" w:tplc="0448A6D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EEF4D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18092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D6028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E0DAC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2C16C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04DC5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48B0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88BA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F8053D"/>
    <w:multiLevelType w:val="hybridMultilevel"/>
    <w:tmpl w:val="61B492E4"/>
    <w:lvl w:ilvl="0" w:tplc="AAC4A6B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6680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B6B8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A6B0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44D93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0849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DE4B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845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789B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07F"/>
    <w:rsid w:val="00015704"/>
    <w:rsid w:val="000D02FD"/>
    <w:rsid w:val="00145951"/>
    <w:rsid w:val="001B1AAC"/>
    <w:rsid w:val="0023307F"/>
    <w:rsid w:val="00263FD3"/>
    <w:rsid w:val="00271352"/>
    <w:rsid w:val="002F7733"/>
    <w:rsid w:val="004244E5"/>
    <w:rsid w:val="00504410"/>
    <w:rsid w:val="00530694"/>
    <w:rsid w:val="00694E39"/>
    <w:rsid w:val="006B6D63"/>
    <w:rsid w:val="008F72F4"/>
    <w:rsid w:val="00A109F5"/>
    <w:rsid w:val="00A21459"/>
    <w:rsid w:val="00AB774E"/>
    <w:rsid w:val="00AE785B"/>
    <w:rsid w:val="00CD7A83"/>
    <w:rsid w:val="00E91290"/>
    <w:rsid w:val="00ED1460"/>
    <w:rsid w:val="00FA0C98"/>
    <w:rsid w:val="00FF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4928"/>
  <w15:docId w15:val="{FFA061CD-62E5-42EC-82D4-D1A4BF5ED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21459"/>
    <w:rPr>
      <w:color w:val="0563C1" w:themeColor="hyperlink"/>
      <w:u w:val="single"/>
    </w:rPr>
  </w:style>
  <w:style w:type="character" w:styleId="UnresolvedMention">
    <w:name w:val="Unresolved Mention"/>
    <w:basedOn w:val="DefaultParagraphFont"/>
    <w:uiPriority w:val="99"/>
    <w:semiHidden/>
    <w:unhideWhenUsed/>
    <w:rsid w:val="00A21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p.diagrams.net/%23G10J3Gjh1Z2gQxG-U2IW0d_qpRBVJfF5W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5672</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ASIC</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ASIC</dc:title>
  <dc:subject/>
  <dc:creator>song</dc:creator>
  <cp:keywords/>
  <dc:description/>
  <cp:lastModifiedBy>Beaulier, Alex J.</cp:lastModifiedBy>
  <cp:revision>4</cp:revision>
  <dcterms:created xsi:type="dcterms:W3CDTF">2021-07-28T00:12:00Z</dcterms:created>
  <dcterms:modified xsi:type="dcterms:W3CDTF">2021-08-08T16:40:00Z</dcterms:modified>
</cp:coreProperties>
</file>