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01ED8" w14:textId="77777777" w:rsidR="00873AF2" w:rsidRDefault="00C15ECA">
      <w:r>
        <w:t>Actividades Seguridad.</w:t>
      </w:r>
    </w:p>
    <w:p w14:paraId="765C3469" w14:textId="77777777" w:rsidR="00C15ECA" w:rsidRDefault="00C15ECA">
      <w:r w:rsidRPr="00C15ECA">
        <w:rPr>
          <w:rFonts w:ascii="Helvetica Neue" w:eastAsia="Times New Roman" w:hAnsi="Helvetica Neue" w:cs="Times New Roman"/>
          <w:color w:val="333333"/>
          <w:kern w:val="36"/>
          <w:sz w:val="43"/>
          <w:szCs w:val="43"/>
          <w:lang w:eastAsia="es-MX"/>
        </w:rPr>
        <w:t>Actividad</w:t>
      </w:r>
      <w:r>
        <w:rPr>
          <w:rFonts w:ascii="Helvetica Neue" w:eastAsia="Times New Roman" w:hAnsi="Helvetica Neue" w:cs="Times New Roman"/>
          <w:color w:val="333333"/>
          <w:kern w:val="36"/>
          <w:sz w:val="43"/>
          <w:szCs w:val="43"/>
          <w:lang w:eastAsia="es-MX"/>
        </w:rPr>
        <w:t xml:space="preserve"> </w:t>
      </w:r>
      <w:r>
        <w:rPr>
          <w:rFonts w:ascii="Helvetica Neue" w:eastAsia="Times New Roman" w:hAnsi="Helvetica Neue" w:cs="Times New Roman"/>
          <w:color w:val="333333"/>
          <w:kern w:val="36"/>
          <w:sz w:val="43"/>
          <w:szCs w:val="43"/>
          <w:lang w:eastAsia="es-MX"/>
        </w:rPr>
        <w:t>1.</w:t>
      </w:r>
    </w:p>
    <w:p w14:paraId="4A538838" w14:textId="77777777" w:rsidR="00C15ECA" w:rsidRDefault="00C15ECA" w:rsidP="00C15ECA">
      <w:pPr>
        <w:pStyle w:val="Ttulo1"/>
        <w:shd w:val="clear" w:color="auto" w:fill="FFFFFF"/>
        <w:spacing w:before="0" w:beforeAutospacing="0" w:after="0" w:afterAutospacing="0" w:line="450" w:lineRule="atLeast"/>
        <w:rPr>
          <w:rFonts w:ascii="Helvetica Neue" w:hAnsi="Helvetica Neue"/>
          <w:b w:val="0"/>
          <w:bCs w:val="0"/>
          <w:color w:val="333333"/>
        </w:rPr>
      </w:pPr>
      <w:r>
        <w:rPr>
          <w:rFonts w:ascii="Helvetica Neue" w:hAnsi="Helvetica Neue"/>
          <w:b w:val="0"/>
          <w:bCs w:val="0"/>
          <w:color w:val="333333"/>
        </w:rPr>
        <w:t>Foro: ¿Qué otras vulnerabilidades conoces en entornos Web que no se mencionen en el top 10?</w:t>
      </w:r>
    </w:p>
    <w:p w14:paraId="019DB1BA" w14:textId="77777777" w:rsidR="00C15ECA" w:rsidRDefault="00C15ECA"/>
    <w:p w14:paraId="19B7D6D5" w14:textId="77777777" w:rsidR="00C15ECA" w:rsidRDefault="00C15ECA"/>
    <w:p w14:paraId="3CB96DF1" w14:textId="77777777" w:rsidR="00C15ECA" w:rsidRPr="00C15ECA" w:rsidRDefault="00C15ECA" w:rsidP="00C15ECA">
      <w:pPr>
        <w:shd w:val="clear" w:color="auto" w:fill="FFFFFF"/>
        <w:spacing w:after="0" w:line="240" w:lineRule="auto"/>
        <w:outlineLvl w:val="0"/>
        <w:rPr>
          <w:rFonts w:ascii="Helvetica Neue" w:eastAsia="Times New Roman" w:hAnsi="Helvetica Neue" w:cs="Times New Roman"/>
          <w:color w:val="333333"/>
          <w:kern w:val="36"/>
          <w:sz w:val="43"/>
          <w:szCs w:val="43"/>
          <w:lang w:eastAsia="es-MX"/>
        </w:rPr>
      </w:pPr>
      <w:r w:rsidRPr="00C15ECA">
        <w:rPr>
          <w:rFonts w:ascii="Helvetica Neue" w:eastAsia="Times New Roman" w:hAnsi="Helvetica Neue" w:cs="Times New Roman"/>
          <w:color w:val="333333"/>
          <w:kern w:val="36"/>
          <w:sz w:val="43"/>
          <w:szCs w:val="43"/>
          <w:lang w:eastAsia="es-MX"/>
        </w:rPr>
        <w:t>Actividad</w:t>
      </w:r>
      <w:r>
        <w:rPr>
          <w:rFonts w:ascii="Helvetica Neue" w:eastAsia="Times New Roman" w:hAnsi="Helvetica Neue" w:cs="Times New Roman"/>
          <w:color w:val="333333"/>
          <w:kern w:val="36"/>
          <w:sz w:val="43"/>
          <w:szCs w:val="43"/>
          <w:lang w:eastAsia="es-MX"/>
        </w:rPr>
        <w:t xml:space="preserve"> 2</w:t>
      </w:r>
      <w:r w:rsidRPr="00C15ECA">
        <w:rPr>
          <w:rFonts w:ascii="Helvetica Neue" w:eastAsia="Times New Roman" w:hAnsi="Helvetica Neue" w:cs="Times New Roman"/>
          <w:color w:val="333333"/>
          <w:kern w:val="36"/>
          <w:sz w:val="43"/>
          <w:szCs w:val="43"/>
          <w:lang w:eastAsia="es-MX"/>
        </w:rPr>
        <w:t>: Investigación de otras metodologías de desarrollo de aplicaciones Web seguras</w:t>
      </w:r>
    </w:p>
    <w:p w14:paraId="30BB7D3F" w14:textId="77777777" w:rsidR="00C15ECA" w:rsidRPr="00C15ECA" w:rsidRDefault="00C15ECA" w:rsidP="00C15ECA">
      <w:pPr>
        <w:shd w:val="clear" w:color="auto" w:fill="FFFFFF"/>
        <w:spacing w:line="240" w:lineRule="auto"/>
        <w:jc w:val="right"/>
        <w:rPr>
          <w:rFonts w:ascii="Helvetica Neue" w:eastAsia="Times New Roman" w:hAnsi="Helvetica Neue" w:cs="Times New Roman"/>
          <w:color w:val="333333"/>
          <w:sz w:val="24"/>
          <w:szCs w:val="24"/>
          <w:lang w:eastAsia="es-MX"/>
        </w:rPr>
      </w:pPr>
      <w:hyperlink r:id="rId5" w:history="1">
        <w:r w:rsidRPr="00C15ECA">
          <w:rPr>
            <w:rFonts w:ascii="Helvetica Neue" w:eastAsia="Times New Roman" w:hAnsi="Helvetica Neue" w:cs="Times New Roman"/>
            <w:color w:val="0000FF"/>
            <w:sz w:val="24"/>
            <w:szCs w:val="24"/>
            <w:u w:val="single"/>
            <w:bdr w:val="single" w:sz="6" w:space="6" w:color="auto" w:frame="1"/>
            <w:lang w:eastAsia="es-MX"/>
          </w:rPr>
          <w:t>Entregar tarea de nuevo</w:t>
        </w:r>
      </w:hyperlink>
    </w:p>
    <w:p w14:paraId="23C0AF02" w14:textId="77777777" w:rsidR="00C15ECA" w:rsidRPr="00C15ECA" w:rsidRDefault="00C15ECA" w:rsidP="00C15ECA">
      <w:pPr>
        <w:numPr>
          <w:ilvl w:val="0"/>
          <w:numId w:val="2"/>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Fecha límite</w:t>
      </w:r>
      <w:r w:rsidRPr="00C15ECA">
        <w:rPr>
          <w:rFonts w:ascii="Helvetica Neue" w:eastAsia="Times New Roman" w:hAnsi="Helvetica Neue" w:cs="Times New Roman"/>
          <w:color w:val="333333"/>
          <w:sz w:val="24"/>
          <w:szCs w:val="24"/>
          <w:lang w:eastAsia="es-MX"/>
        </w:rPr>
        <w:t> 5 de jul hasta 23:55</w:t>
      </w:r>
    </w:p>
    <w:p w14:paraId="3206A064" w14:textId="77777777" w:rsidR="00C15ECA" w:rsidRPr="00C15ECA" w:rsidRDefault="00C15ECA" w:rsidP="00C15ECA">
      <w:pPr>
        <w:pBdr>
          <w:top w:val="single" w:sz="6" w:space="9" w:color="C7CDD1"/>
          <w:bottom w:val="single" w:sz="6" w:space="9" w:color="C7CDD1"/>
        </w:pBdr>
        <w:shd w:val="clear" w:color="auto" w:fill="FFFFFF"/>
        <w:spacing w:after="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w:t>
      </w:r>
    </w:p>
    <w:p w14:paraId="4343ECCD" w14:textId="77777777" w:rsidR="00C15ECA" w:rsidRPr="00C15ECA" w:rsidRDefault="00C15ECA" w:rsidP="00C15ECA">
      <w:pPr>
        <w:numPr>
          <w:ilvl w:val="0"/>
          <w:numId w:val="2"/>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Puntos</w:t>
      </w:r>
      <w:r w:rsidRPr="00C15ECA">
        <w:rPr>
          <w:rFonts w:ascii="Helvetica Neue" w:eastAsia="Times New Roman" w:hAnsi="Helvetica Neue" w:cs="Times New Roman"/>
          <w:color w:val="333333"/>
          <w:sz w:val="24"/>
          <w:szCs w:val="24"/>
          <w:lang w:eastAsia="es-MX"/>
        </w:rPr>
        <w:t> 1.3</w:t>
      </w:r>
    </w:p>
    <w:p w14:paraId="1FE05176" w14:textId="77777777" w:rsidR="00C15ECA" w:rsidRPr="00C15ECA" w:rsidRDefault="00C15ECA" w:rsidP="00C15ECA">
      <w:pPr>
        <w:numPr>
          <w:ilvl w:val="0"/>
          <w:numId w:val="2"/>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Presentando</w:t>
      </w:r>
      <w:r w:rsidRPr="00C15ECA">
        <w:rPr>
          <w:rFonts w:ascii="Helvetica Neue" w:eastAsia="Times New Roman" w:hAnsi="Helvetica Neue" w:cs="Times New Roman"/>
          <w:color w:val="333333"/>
          <w:sz w:val="24"/>
          <w:szCs w:val="24"/>
          <w:lang w:eastAsia="es-MX"/>
        </w:rPr>
        <w:t> un cuadro de entrada de texto o una carga de archivo</w:t>
      </w:r>
    </w:p>
    <w:p w14:paraId="7BA1DF4D" w14:textId="77777777" w:rsidR="00C15ECA" w:rsidRPr="00C15ECA" w:rsidRDefault="00C15ECA" w:rsidP="00C15ECA">
      <w:pPr>
        <w:numPr>
          <w:ilvl w:val="0"/>
          <w:numId w:val="2"/>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Disponible</w:t>
      </w:r>
      <w:r w:rsidRPr="00C15ECA">
        <w:rPr>
          <w:rFonts w:ascii="Helvetica Neue" w:eastAsia="Times New Roman" w:hAnsi="Helvetica Neue" w:cs="Times New Roman"/>
          <w:color w:val="333333"/>
          <w:sz w:val="24"/>
          <w:szCs w:val="24"/>
          <w:lang w:eastAsia="es-MX"/>
        </w:rPr>
        <w:t xml:space="preserve"> 28 de abr en 10:00-8 de </w:t>
      </w:r>
      <w:proofErr w:type="spellStart"/>
      <w:r w:rsidRPr="00C15ECA">
        <w:rPr>
          <w:rFonts w:ascii="Helvetica Neue" w:eastAsia="Times New Roman" w:hAnsi="Helvetica Neue" w:cs="Times New Roman"/>
          <w:color w:val="333333"/>
          <w:sz w:val="24"/>
          <w:szCs w:val="24"/>
          <w:lang w:eastAsia="es-MX"/>
        </w:rPr>
        <w:t>sep</w:t>
      </w:r>
      <w:proofErr w:type="spellEnd"/>
      <w:r w:rsidRPr="00C15ECA">
        <w:rPr>
          <w:rFonts w:ascii="Helvetica Neue" w:eastAsia="Times New Roman" w:hAnsi="Helvetica Neue" w:cs="Times New Roman"/>
          <w:color w:val="333333"/>
          <w:sz w:val="24"/>
          <w:szCs w:val="24"/>
          <w:lang w:eastAsia="es-MX"/>
        </w:rPr>
        <w:t xml:space="preserve"> en 23:59 </w:t>
      </w:r>
      <w:r w:rsidRPr="00C15ECA">
        <w:rPr>
          <w:rFonts w:ascii="Helvetica Neue" w:eastAsia="Times New Roman" w:hAnsi="Helvetica Neue" w:cs="Times New Roman"/>
          <w:color w:val="333333"/>
          <w:sz w:val="19"/>
          <w:szCs w:val="19"/>
          <w:lang w:eastAsia="es-MX"/>
        </w:rPr>
        <w:t>4 meses</w:t>
      </w:r>
    </w:p>
    <w:p w14:paraId="0C007919"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El trabajo deberá contener una pequeña descripción sobre otras metodologías de Desarrollo Web Seguro además de las ya vistas en el temario o elegir solo una y profundizar más en ella.</w:t>
      </w:r>
    </w:p>
    <w:p w14:paraId="09326BC2"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xml:space="preserve">Además, deberás elaborar un manual de prácticas básicas de </w:t>
      </w:r>
      <w:proofErr w:type="gramStart"/>
      <w:r w:rsidRPr="00C15ECA">
        <w:rPr>
          <w:rFonts w:ascii="Helvetica Neue" w:eastAsia="Times New Roman" w:hAnsi="Helvetica Neue" w:cs="Times New Roman"/>
          <w:color w:val="333333"/>
          <w:sz w:val="24"/>
          <w:szCs w:val="24"/>
          <w:lang w:eastAsia="es-MX"/>
        </w:rPr>
        <w:t>las seguridad</w:t>
      </w:r>
      <w:proofErr w:type="gramEnd"/>
      <w:r w:rsidRPr="00C15ECA">
        <w:rPr>
          <w:rFonts w:ascii="Helvetica Neue" w:eastAsia="Times New Roman" w:hAnsi="Helvetica Neue" w:cs="Times New Roman"/>
          <w:color w:val="333333"/>
          <w:sz w:val="24"/>
          <w:szCs w:val="24"/>
          <w:lang w:eastAsia="es-MX"/>
        </w:rPr>
        <w:t xml:space="preserve"> de la red informática mundial.</w:t>
      </w:r>
    </w:p>
    <w:p w14:paraId="6E5CA360"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w:t>
      </w:r>
    </w:p>
    <w:p w14:paraId="72F49907"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Extensión máxima: 5 páginas.</w:t>
      </w:r>
    </w:p>
    <w:p w14:paraId="2C9F84D3" w14:textId="77777777" w:rsidR="00C15ECA" w:rsidRDefault="00C15ECA"/>
    <w:p w14:paraId="7EB7600D" w14:textId="77777777" w:rsidR="00C15ECA" w:rsidRDefault="00C15ECA"/>
    <w:p w14:paraId="5BECC4E9" w14:textId="77777777" w:rsidR="00C15ECA" w:rsidRDefault="00C15ECA" w:rsidP="00C15ECA">
      <w:pPr>
        <w:shd w:val="clear" w:color="auto" w:fill="FFFFFF"/>
        <w:spacing w:after="0" w:line="240" w:lineRule="auto"/>
        <w:outlineLvl w:val="0"/>
        <w:rPr>
          <w:rFonts w:ascii="Helvetica Neue" w:eastAsia="Times New Roman" w:hAnsi="Helvetica Neue" w:cs="Times New Roman"/>
          <w:color w:val="333333"/>
          <w:kern w:val="36"/>
          <w:sz w:val="43"/>
          <w:szCs w:val="43"/>
          <w:lang w:eastAsia="es-MX"/>
        </w:rPr>
      </w:pPr>
      <w:r w:rsidRPr="00C15ECA">
        <w:rPr>
          <w:rFonts w:ascii="Helvetica Neue" w:eastAsia="Times New Roman" w:hAnsi="Helvetica Neue" w:cs="Times New Roman"/>
          <w:color w:val="333333"/>
          <w:kern w:val="36"/>
          <w:sz w:val="43"/>
          <w:szCs w:val="43"/>
          <w:lang w:eastAsia="es-MX"/>
        </w:rPr>
        <w:t>Actividad</w:t>
      </w:r>
      <w:r>
        <w:rPr>
          <w:rFonts w:ascii="Helvetica Neue" w:eastAsia="Times New Roman" w:hAnsi="Helvetica Neue" w:cs="Times New Roman"/>
          <w:color w:val="333333"/>
          <w:kern w:val="36"/>
          <w:sz w:val="43"/>
          <w:szCs w:val="43"/>
          <w:lang w:eastAsia="es-MX"/>
        </w:rPr>
        <w:t xml:space="preserve"> 3.</w:t>
      </w:r>
    </w:p>
    <w:p w14:paraId="254B17F5" w14:textId="77777777" w:rsidR="00C15ECA" w:rsidRPr="00C15ECA" w:rsidRDefault="00C15ECA" w:rsidP="00C15ECA">
      <w:pPr>
        <w:shd w:val="clear" w:color="auto" w:fill="FFFFFF"/>
        <w:spacing w:after="0" w:line="240" w:lineRule="auto"/>
        <w:outlineLvl w:val="0"/>
        <w:rPr>
          <w:rFonts w:ascii="Helvetica Neue" w:eastAsia="Times New Roman" w:hAnsi="Helvetica Neue" w:cs="Times New Roman"/>
          <w:color w:val="333333"/>
          <w:kern w:val="36"/>
          <w:sz w:val="43"/>
          <w:szCs w:val="43"/>
          <w:lang w:eastAsia="es-MX"/>
        </w:rPr>
      </w:pPr>
      <w:r w:rsidRPr="00C15ECA">
        <w:rPr>
          <w:rFonts w:ascii="Helvetica Neue" w:eastAsia="Times New Roman" w:hAnsi="Helvetica Neue" w:cs="Times New Roman"/>
          <w:color w:val="333333"/>
          <w:kern w:val="36"/>
          <w:sz w:val="43"/>
          <w:szCs w:val="43"/>
          <w:lang w:eastAsia="es-MX"/>
        </w:rPr>
        <w:t xml:space="preserve">Práctica guiada con </w:t>
      </w:r>
      <w:proofErr w:type="spellStart"/>
      <w:r w:rsidRPr="00C15ECA">
        <w:rPr>
          <w:rFonts w:ascii="Helvetica Neue" w:eastAsia="Times New Roman" w:hAnsi="Helvetica Neue" w:cs="Times New Roman"/>
          <w:color w:val="333333"/>
          <w:kern w:val="36"/>
          <w:sz w:val="43"/>
          <w:szCs w:val="43"/>
          <w:lang w:eastAsia="es-MX"/>
        </w:rPr>
        <w:t>WebGoat</w:t>
      </w:r>
      <w:proofErr w:type="spellEnd"/>
    </w:p>
    <w:p w14:paraId="4CE2C867" w14:textId="77777777" w:rsidR="00C15ECA" w:rsidRPr="00C15ECA" w:rsidRDefault="00C15ECA" w:rsidP="00C15ECA">
      <w:pPr>
        <w:shd w:val="clear" w:color="auto" w:fill="FFFFFF"/>
        <w:spacing w:line="240" w:lineRule="auto"/>
        <w:jc w:val="right"/>
        <w:rPr>
          <w:rFonts w:ascii="Helvetica Neue" w:eastAsia="Times New Roman" w:hAnsi="Helvetica Neue" w:cs="Times New Roman"/>
          <w:color w:val="333333"/>
          <w:sz w:val="24"/>
          <w:szCs w:val="24"/>
          <w:lang w:eastAsia="es-MX"/>
        </w:rPr>
      </w:pPr>
      <w:hyperlink r:id="rId6" w:history="1">
        <w:r w:rsidRPr="00C15ECA">
          <w:rPr>
            <w:rFonts w:ascii="Helvetica Neue" w:eastAsia="Times New Roman" w:hAnsi="Helvetica Neue" w:cs="Times New Roman"/>
            <w:color w:val="0000FF"/>
            <w:sz w:val="24"/>
            <w:szCs w:val="24"/>
            <w:u w:val="single"/>
            <w:bdr w:val="single" w:sz="6" w:space="6" w:color="auto" w:frame="1"/>
            <w:lang w:eastAsia="es-MX"/>
          </w:rPr>
          <w:t>Entregar tarea de nuevo</w:t>
        </w:r>
      </w:hyperlink>
    </w:p>
    <w:p w14:paraId="332EEC50" w14:textId="77777777" w:rsidR="00C15ECA" w:rsidRPr="00C15ECA" w:rsidRDefault="00C15ECA" w:rsidP="00C15ECA">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Fecha límite</w:t>
      </w:r>
      <w:r w:rsidRPr="00C15ECA">
        <w:rPr>
          <w:rFonts w:ascii="Helvetica Neue" w:eastAsia="Times New Roman" w:hAnsi="Helvetica Neue" w:cs="Times New Roman"/>
          <w:color w:val="333333"/>
          <w:sz w:val="24"/>
          <w:szCs w:val="24"/>
          <w:lang w:eastAsia="es-MX"/>
        </w:rPr>
        <w:t> 26 de jul hasta 23:55</w:t>
      </w:r>
    </w:p>
    <w:p w14:paraId="2A2C8B30" w14:textId="77777777" w:rsidR="00C15ECA" w:rsidRPr="00C15ECA" w:rsidRDefault="00C15ECA" w:rsidP="00C15ECA">
      <w:pPr>
        <w:pBdr>
          <w:top w:val="single" w:sz="6" w:space="9" w:color="C7CDD1"/>
          <w:bottom w:val="single" w:sz="6" w:space="9" w:color="C7CDD1"/>
        </w:pBdr>
        <w:shd w:val="clear" w:color="auto" w:fill="FFFFFF"/>
        <w:spacing w:after="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w:t>
      </w:r>
    </w:p>
    <w:p w14:paraId="09E466EA" w14:textId="77777777" w:rsidR="00C15ECA" w:rsidRPr="00C15ECA" w:rsidRDefault="00C15ECA" w:rsidP="00C15ECA">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Puntos</w:t>
      </w:r>
      <w:r w:rsidRPr="00C15ECA">
        <w:rPr>
          <w:rFonts w:ascii="Helvetica Neue" w:eastAsia="Times New Roman" w:hAnsi="Helvetica Neue" w:cs="Times New Roman"/>
          <w:color w:val="333333"/>
          <w:sz w:val="24"/>
          <w:szCs w:val="24"/>
          <w:lang w:eastAsia="es-MX"/>
        </w:rPr>
        <w:t> 3.4</w:t>
      </w:r>
    </w:p>
    <w:p w14:paraId="1A4CD482" w14:textId="77777777" w:rsidR="00C15ECA" w:rsidRPr="00C15ECA" w:rsidRDefault="00C15ECA" w:rsidP="00C15ECA">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Presentando</w:t>
      </w:r>
      <w:r w:rsidRPr="00C15ECA">
        <w:rPr>
          <w:rFonts w:ascii="Helvetica Neue" w:eastAsia="Times New Roman" w:hAnsi="Helvetica Neue" w:cs="Times New Roman"/>
          <w:color w:val="333333"/>
          <w:sz w:val="24"/>
          <w:szCs w:val="24"/>
          <w:lang w:eastAsia="es-MX"/>
        </w:rPr>
        <w:t> un cuadro de entrada de texto o una carga de archivo</w:t>
      </w:r>
    </w:p>
    <w:p w14:paraId="10814D3B" w14:textId="77777777" w:rsidR="00C15ECA" w:rsidRPr="00C15ECA" w:rsidRDefault="00C15ECA" w:rsidP="00C15ECA">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Disponible</w:t>
      </w:r>
      <w:r w:rsidRPr="00C15ECA">
        <w:rPr>
          <w:rFonts w:ascii="Helvetica Neue" w:eastAsia="Times New Roman" w:hAnsi="Helvetica Neue" w:cs="Times New Roman"/>
          <w:color w:val="333333"/>
          <w:sz w:val="24"/>
          <w:szCs w:val="24"/>
          <w:lang w:eastAsia="es-MX"/>
        </w:rPr>
        <w:t xml:space="preserve"> 28 de abr en 10:00-8 de </w:t>
      </w:r>
      <w:proofErr w:type="spellStart"/>
      <w:r w:rsidRPr="00C15ECA">
        <w:rPr>
          <w:rFonts w:ascii="Helvetica Neue" w:eastAsia="Times New Roman" w:hAnsi="Helvetica Neue" w:cs="Times New Roman"/>
          <w:color w:val="333333"/>
          <w:sz w:val="24"/>
          <w:szCs w:val="24"/>
          <w:lang w:eastAsia="es-MX"/>
        </w:rPr>
        <w:t>sep</w:t>
      </w:r>
      <w:proofErr w:type="spellEnd"/>
      <w:r w:rsidRPr="00C15ECA">
        <w:rPr>
          <w:rFonts w:ascii="Helvetica Neue" w:eastAsia="Times New Roman" w:hAnsi="Helvetica Neue" w:cs="Times New Roman"/>
          <w:color w:val="333333"/>
          <w:sz w:val="24"/>
          <w:szCs w:val="24"/>
          <w:lang w:eastAsia="es-MX"/>
        </w:rPr>
        <w:t xml:space="preserve"> en 23:59 </w:t>
      </w:r>
      <w:r w:rsidRPr="00C15ECA">
        <w:rPr>
          <w:rFonts w:ascii="Helvetica Neue" w:eastAsia="Times New Roman" w:hAnsi="Helvetica Neue" w:cs="Times New Roman"/>
          <w:color w:val="333333"/>
          <w:sz w:val="19"/>
          <w:szCs w:val="19"/>
          <w:lang w:eastAsia="es-MX"/>
        </w:rPr>
        <w:t>4 meses</w:t>
      </w:r>
    </w:p>
    <w:p w14:paraId="4B7C8748"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En esta actividad deberás realizar la </w:t>
      </w:r>
      <w:hyperlink r:id="rId7" w:tooltip="Enunciado_WebGoat.pdf" w:history="1">
        <w:r w:rsidRPr="00C15ECA">
          <w:rPr>
            <w:rFonts w:ascii="Helvetica Neue" w:eastAsia="Times New Roman" w:hAnsi="Helvetica Neue" w:cs="Times New Roman"/>
            <w:color w:val="0000FF"/>
            <w:sz w:val="24"/>
            <w:szCs w:val="24"/>
            <w:u w:val="single"/>
            <w:lang w:eastAsia="es-MX"/>
          </w:rPr>
          <w:t xml:space="preserve">práctica guiada con </w:t>
        </w:r>
        <w:proofErr w:type="spellStart"/>
        <w:r w:rsidRPr="00C15ECA">
          <w:rPr>
            <w:rFonts w:ascii="Helvetica Neue" w:eastAsia="Times New Roman" w:hAnsi="Helvetica Neue" w:cs="Times New Roman"/>
            <w:color w:val="0000FF"/>
            <w:sz w:val="24"/>
            <w:szCs w:val="24"/>
            <w:u w:val="single"/>
            <w:lang w:eastAsia="es-MX"/>
          </w:rPr>
          <w:t>WebGoat</w:t>
        </w:r>
        <w:proofErr w:type="spellEnd"/>
      </w:hyperlink>
      <w:r w:rsidRPr="00C15ECA">
        <w:rPr>
          <w:rFonts w:ascii="Helvetica Neue" w:eastAsia="Times New Roman" w:hAnsi="Helvetica Neue" w:cs="Times New Roman"/>
          <w:noProof/>
          <w:color w:val="0000FF"/>
          <w:sz w:val="24"/>
          <w:szCs w:val="24"/>
          <w:lang w:eastAsia="es-MX"/>
        </w:rPr>
        <w:drawing>
          <wp:inline distT="0" distB="0" distL="0" distR="0" wp14:anchorId="38A7AE95" wp14:editId="13E1500B">
            <wp:extent cx="152400" cy="152400"/>
            <wp:effectExtent l="0" t="0" r="0" b="0"/>
            <wp:docPr id="1" name="Imagen 1"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15ECA">
        <w:rPr>
          <w:rFonts w:ascii="Helvetica Neue" w:eastAsia="Times New Roman" w:hAnsi="Helvetica Neue" w:cs="Times New Roman"/>
          <w:color w:val="333333"/>
          <w:sz w:val="24"/>
          <w:szCs w:val="24"/>
          <w:lang w:eastAsia="es-MX"/>
        </w:rPr>
        <w:t>.</w:t>
      </w:r>
      <w:r>
        <w:rPr>
          <w:rFonts w:ascii="Helvetica Neue" w:eastAsia="Times New Roman" w:hAnsi="Helvetica Neue" w:cs="Times New Roman"/>
          <w:color w:val="333333"/>
          <w:sz w:val="24"/>
          <w:szCs w:val="24"/>
          <w:lang w:eastAsia="es-MX"/>
        </w:rPr>
        <w:t xml:space="preserve"> (Tema2/</w:t>
      </w:r>
      <w:proofErr w:type="spellStart"/>
      <w:r>
        <w:rPr>
          <w:rFonts w:ascii="Helvetica Neue" w:eastAsia="Times New Roman" w:hAnsi="Helvetica Neue" w:cs="Times New Roman"/>
          <w:color w:val="333333"/>
          <w:sz w:val="24"/>
          <w:szCs w:val="24"/>
          <w:lang w:eastAsia="es-MX"/>
        </w:rPr>
        <w:t>Enunciado_WebGoat</w:t>
      </w:r>
      <w:proofErr w:type="spellEnd"/>
      <w:r>
        <w:rPr>
          <w:rFonts w:ascii="Helvetica Neue" w:eastAsia="Times New Roman" w:hAnsi="Helvetica Neue" w:cs="Times New Roman"/>
          <w:color w:val="333333"/>
          <w:sz w:val="24"/>
          <w:szCs w:val="24"/>
          <w:lang w:eastAsia="es-MX"/>
        </w:rPr>
        <w:t>)</w:t>
      </w:r>
    </w:p>
    <w:p w14:paraId="035EAD80"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xml:space="preserve">La práctica consistirá en un ataque a una aplicación web desplegada mediante la herramienta </w:t>
      </w:r>
      <w:proofErr w:type="spellStart"/>
      <w:r w:rsidRPr="00C15ECA">
        <w:rPr>
          <w:rFonts w:ascii="Helvetica Neue" w:eastAsia="Times New Roman" w:hAnsi="Helvetica Neue" w:cs="Times New Roman"/>
          <w:color w:val="333333"/>
          <w:sz w:val="24"/>
          <w:szCs w:val="24"/>
          <w:lang w:eastAsia="es-MX"/>
        </w:rPr>
        <w:t>WebGoat</w:t>
      </w:r>
      <w:proofErr w:type="spellEnd"/>
      <w:r w:rsidRPr="00C15ECA">
        <w:rPr>
          <w:rFonts w:ascii="Helvetica Neue" w:eastAsia="Times New Roman" w:hAnsi="Helvetica Neue" w:cs="Times New Roman"/>
          <w:color w:val="333333"/>
          <w:sz w:val="24"/>
          <w:szCs w:val="24"/>
          <w:lang w:eastAsia="es-MX"/>
        </w:rPr>
        <w:t>, diseñada a tal efecto. </w:t>
      </w:r>
    </w:p>
    <w:p w14:paraId="6232C0E5"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xml:space="preserve">Para ello, deberá elegir una de las lecciones propuestas por </w:t>
      </w:r>
      <w:proofErr w:type="spellStart"/>
      <w:r w:rsidRPr="00C15ECA">
        <w:rPr>
          <w:rFonts w:ascii="Helvetica Neue" w:eastAsia="Times New Roman" w:hAnsi="Helvetica Neue" w:cs="Times New Roman"/>
          <w:color w:val="333333"/>
          <w:sz w:val="24"/>
          <w:szCs w:val="24"/>
          <w:lang w:eastAsia="es-MX"/>
        </w:rPr>
        <w:t>WebGoat</w:t>
      </w:r>
      <w:proofErr w:type="spellEnd"/>
      <w:r w:rsidRPr="00C15ECA">
        <w:rPr>
          <w:rFonts w:ascii="Helvetica Neue" w:eastAsia="Times New Roman" w:hAnsi="Helvetica Neue" w:cs="Times New Roman"/>
          <w:color w:val="333333"/>
          <w:sz w:val="24"/>
          <w:szCs w:val="24"/>
          <w:lang w:eastAsia="es-MX"/>
        </w:rPr>
        <w:t xml:space="preserve"> y llevarla a la práctica.</w:t>
      </w:r>
    </w:p>
    <w:p w14:paraId="501EF046" w14:textId="77777777" w:rsid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El entregable será un documento explicativo con la extensión que considere necesaria (sin límite) donde indique qué realizó para conseguir que el ataque fuera fructífero, escribiendo todos los pasos que haya llevado a cabo y todos los detalles de cómo lo llevó a cabo. Y por último qué efecto produjo sobre la aplicación.</w:t>
      </w:r>
    </w:p>
    <w:p w14:paraId="4DF49A86" w14:textId="77777777" w:rsid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p>
    <w:p w14:paraId="3BD8F281" w14:textId="77777777" w:rsidR="00C15ECA" w:rsidRDefault="00C15ECA" w:rsidP="00C15ECA">
      <w:pPr>
        <w:shd w:val="clear" w:color="auto" w:fill="FFFFFF"/>
        <w:spacing w:after="0" w:line="240" w:lineRule="auto"/>
        <w:outlineLvl w:val="0"/>
        <w:rPr>
          <w:rFonts w:ascii="Helvetica Neue" w:eastAsia="Times New Roman" w:hAnsi="Helvetica Neue" w:cs="Times New Roman"/>
          <w:color w:val="333333"/>
          <w:kern w:val="36"/>
          <w:sz w:val="43"/>
          <w:szCs w:val="43"/>
          <w:lang w:eastAsia="es-MX"/>
        </w:rPr>
      </w:pPr>
      <w:r w:rsidRPr="00C15ECA">
        <w:rPr>
          <w:rFonts w:ascii="Helvetica Neue" w:eastAsia="Times New Roman" w:hAnsi="Helvetica Neue" w:cs="Times New Roman"/>
          <w:color w:val="333333"/>
          <w:kern w:val="36"/>
          <w:sz w:val="43"/>
          <w:szCs w:val="43"/>
          <w:lang w:eastAsia="es-MX"/>
        </w:rPr>
        <w:t>Actividad</w:t>
      </w:r>
      <w:r>
        <w:rPr>
          <w:rFonts w:ascii="Helvetica Neue" w:eastAsia="Times New Roman" w:hAnsi="Helvetica Neue" w:cs="Times New Roman"/>
          <w:color w:val="333333"/>
          <w:kern w:val="36"/>
          <w:sz w:val="43"/>
          <w:szCs w:val="43"/>
          <w:lang w:eastAsia="es-MX"/>
        </w:rPr>
        <w:t xml:space="preserve"> 4.</w:t>
      </w:r>
    </w:p>
    <w:p w14:paraId="0CDC00F4" w14:textId="77777777" w:rsidR="00C15ECA" w:rsidRDefault="00C15ECA" w:rsidP="00C15ECA">
      <w:pPr>
        <w:shd w:val="clear" w:color="auto" w:fill="FFFFFF"/>
        <w:spacing w:after="0" w:line="240" w:lineRule="auto"/>
        <w:outlineLvl w:val="0"/>
        <w:rPr>
          <w:rFonts w:ascii="Helvetica Neue" w:eastAsia="Times New Roman" w:hAnsi="Helvetica Neue" w:cs="Times New Roman"/>
          <w:color w:val="333333"/>
          <w:kern w:val="36"/>
          <w:sz w:val="43"/>
          <w:szCs w:val="43"/>
          <w:lang w:eastAsia="es-MX"/>
        </w:rPr>
      </w:pPr>
      <w:r w:rsidRPr="00C15ECA">
        <w:rPr>
          <w:rFonts w:ascii="Helvetica Neue" w:eastAsia="Times New Roman" w:hAnsi="Helvetica Neue" w:cs="Times New Roman"/>
          <w:color w:val="333333"/>
          <w:kern w:val="36"/>
          <w:sz w:val="43"/>
          <w:szCs w:val="43"/>
          <w:lang w:eastAsia="es-MX"/>
        </w:rPr>
        <w:t>Análisis de vulnerabilidades con herramientas Proxy HTTP</w:t>
      </w:r>
    </w:p>
    <w:p w14:paraId="6F1D4C0E" w14:textId="77777777" w:rsidR="00C15ECA" w:rsidRDefault="00C15ECA" w:rsidP="00C15ECA">
      <w:pPr>
        <w:shd w:val="clear" w:color="auto" w:fill="FFFFFF"/>
        <w:spacing w:after="0" w:line="240" w:lineRule="auto"/>
        <w:outlineLvl w:val="0"/>
        <w:rPr>
          <w:rFonts w:ascii="Helvetica Neue" w:eastAsia="Times New Roman" w:hAnsi="Helvetica Neue" w:cs="Times New Roman"/>
          <w:b/>
          <w:bCs/>
          <w:color w:val="333333"/>
          <w:sz w:val="24"/>
          <w:szCs w:val="24"/>
          <w:lang w:eastAsia="es-MX"/>
        </w:rPr>
      </w:pPr>
    </w:p>
    <w:p w14:paraId="51FBB6DC" w14:textId="77777777" w:rsidR="00C15ECA" w:rsidRPr="00C15ECA" w:rsidRDefault="00C15ECA" w:rsidP="00C15ECA">
      <w:pPr>
        <w:shd w:val="clear" w:color="auto" w:fill="FFFFFF"/>
        <w:spacing w:after="0" w:line="240" w:lineRule="auto"/>
        <w:outlineLvl w:val="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Fecha límite</w:t>
      </w:r>
      <w:r w:rsidRPr="00C15ECA">
        <w:rPr>
          <w:rFonts w:ascii="Helvetica Neue" w:eastAsia="Times New Roman" w:hAnsi="Helvetica Neue" w:cs="Times New Roman"/>
          <w:color w:val="333333"/>
          <w:sz w:val="24"/>
          <w:szCs w:val="24"/>
          <w:lang w:eastAsia="es-MX"/>
        </w:rPr>
        <w:t xml:space="preserve"> 16 de </w:t>
      </w:r>
      <w:proofErr w:type="spellStart"/>
      <w:r w:rsidRPr="00C15ECA">
        <w:rPr>
          <w:rFonts w:ascii="Helvetica Neue" w:eastAsia="Times New Roman" w:hAnsi="Helvetica Neue" w:cs="Times New Roman"/>
          <w:color w:val="333333"/>
          <w:sz w:val="24"/>
          <w:szCs w:val="24"/>
          <w:lang w:eastAsia="es-MX"/>
        </w:rPr>
        <w:t>ago</w:t>
      </w:r>
      <w:proofErr w:type="spellEnd"/>
      <w:r w:rsidRPr="00C15ECA">
        <w:rPr>
          <w:rFonts w:ascii="Helvetica Neue" w:eastAsia="Times New Roman" w:hAnsi="Helvetica Neue" w:cs="Times New Roman"/>
          <w:color w:val="333333"/>
          <w:sz w:val="24"/>
          <w:szCs w:val="24"/>
          <w:lang w:eastAsia="es-MX"/>
        </w:rPr>
        <w:t> hasta 23:55</w:t>
      </w:r>
    </w:p>
    <w:p w14:paraId="40A306D7" w14:textId="77777777" w:rsidR="00C15ECA" w:rsidRPr="00C15ECA" w:rsidRDefault="00C15ECA" w:rsidP="00C15ECA">
      <w:pPr>
        <w:pBdr>
          <w:top w:val="single" w:sz="6" w:space="9" w:color="C7CDD1"/>
          <w:bottom w:val="single" w:sz="6" w:space="9" w:color="C7CDD1"/>
        </w:pBdr>
        <w:shd w:val="clear" w:color="auto" w:fill="FFFFFF"/>
        <w:spacing w:after="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w:t>
      </w:r>
    </w:p>
    <w:p w14:paraId="494A35AE" w14:textId="77777777" w:rsidR="00C15ECA" w:rsidRPr="00C15ECA" w:rsidRDefault="00C15ECA" w:rsidP="00C15ECA">
      <w:pPr>
        <w:numPr>
          <w:ilvl w:val="0"/>
          <w:numId w:val="3"/>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lastRenderedPageBreak/>
        <w:t>Puntos</w:t>
      </w:r>
      <w:r w:rsidRPr="00C15ECA">
        <w:rPr>
          <w:rFonts w:ascii="Helvetica Neue" w:eastAsia="Times New Roman" w:hAnsi="Helvetica Neue" w:cs="Times New Roman"/>
          <w:color w:val="333333"/>
          <w:sz w:val="24"/>
          <w:szCs w:val="24"/>
          <w:lang w:eastAsia="es-MX"/>
        </w:rPr>
        <w:t> 4</w:t>
      </w:r>
    </w:p>
    <w:p w14:paraId="3EFA2A4E" w14:textId="77777777" w:rsidR="00C15ECA" w:rsidRPr="00C15ECA" w:rsidRDefault="00C15ECA" w:rsidP="00C15ECA">
      <w:pPr>
        <w:numPr>
          <w:ilvl w:val="0"/>
          <w:numId w:val="3"/>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Presentando</w:t>
      </w:r>
      <w:r w:rsidRPr="00C15ECA">
        <w:rPr>
          <w:rFonts w:ascii="Helvetica Neue" w:eastAsia="Times New Roman" w:hAnsi="Helvetica Neue" w:cs="Times New Roman"/>
          <w:color w:val="333333"/>
          <w:sz w:val="24"/>
          <w:szCs w:val="24"/>
          <w:lang w:eastAsia="es-MX"/>
        </w:rPr>
        <w:t> un cuadro de entrada de texto o una carga de archivo</w:t>
      </w:r>
    </w:p>
    <w:p w14:paraId="1E35C0DD" w14:textId="77777777" w:rsidR="00C15ECA" w:rsidRPr="00C15ECA" w:rsidRDefault="00C15ECA" w:rsidP="00C15ECA">
      <w:pPr>
        <w:numPr>
          <w:ilvl w:val="0"/>
          <w:numId w:val="3"/>
        </w:numPr>
        <w:pBdr>
          <w:top w:val="single" w:sz="6" w:space="9" w:color="C7CDD1"/>
          <w:bottom w:val="single" w:sz="6" w:space="9" w:color="C7CDD1"/>
        </w:pBdr>
        <w:shd w:val="clear" w:color="auto" w:fill="FFFFFF"/>
        <w:spacing w:before="100" w:beforeAutospacing="1" w:after="100" w:afterAutospacing="1" w:line="240" w:lineRule="auto"/>
        <w:ind w:left="0"/>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b/>
          <w:bCs/>
          <w:color w:val="333333"/>
          <w:sz w:val="24"/>
          <w:szCs w:val="24"/>
          <w:lang w:eastAsia="es-MX"/>
        </w:rPr>
        <w:t>Disponible</w:t>
      </w:r>
      <w:r w:rsidRPr="00C15ECA">
        <w:rPr>
          <w:rFonts w:ascii="Helvetica Neue" w:eastAsia="Times New Roman" w:hAnsi="Helvetica Neue" w:cs="Times New Roman"/>
          <w:color w:val="333333"/>
          <w:sz w:val="24"/>
          <w:szCs w:val="24"/>
          <w:lang w:eastAsia="es-MX"/>
        </w:rPr>
        <w:t xml:space="preserve"> 28 de abr en 10:00-8 de </w:t>
      </w:r>
      <w:proofErr w:type="spellStart"/>
      <w:r w:rsidRPr="00C15ECA">
        <w:rPr>
          <w:rFonts w:ascii="Helvetica Neue" w:eastAsia="Times New Roman" w:hAnsi="Helvetica Neue" w:cs="Times New Roman"/>
          <w:color w:val="333333"/>
          <w:sz w:val="24"/>
          <w:szCs w:val="24"/>
          <w:lang w:eastAsia="es-MX"/>
        </w:rPr>
        <w:t>sep</w:t>
      </w:r>
      <w:proofErr w:type="spellEnd"/>
      <w:r w:rsidRPr="00C15ECA">
        <w:rPr>
          <w:rFonts w:ascii="Helvetica Neue" w:eastAsia="Times New Roman" w:hAnsi="Helvetica Neue" w:cs="Times New Roman"/>
          <w:color w:val="333333"/>
          <w:sz w:val="24"/>
          <w:szCs w:val="24"/>
          <w:lang w:eastAsia="es-MX"/>
        </w:rPr>
        <w:t xml:space="preserve"> en 23:59 </w:t>
      </w:r>
      <w:r w:rsidRPr="00C15ECA">
        <w:rPr>
          <w:rFonts w:ascii="Helvetica Neue" w:eastAsia="Times New Roman" w:hAnsi="Helvetica Neue" w:cs="Times New Roman"/>
          <w:color w:val="333333"/>
          <w:sz w:val="19"/>
          <w:szCs w:val="19"/>
          <w:lang w:eastAsia="es-MX"/>
        </w:rPr>
        <w:t>4 meses</w:t>
      </w:r>
    </w:p>
    <w:p w14:paraId="0F349F8D"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La práctica consiste en instalar una herramienta Proxy HTTP siguiendo la documentación adjunta.</w:t>
      </w:r>
    </w:p>
    <w:p w14:paraId="70D99FB7" w14:textId="77777777" w:rsidR="00C15ECA" w:rsidRPr="00C15ECA" w:rsidRDefault="00C15ECA" w:rsidP="00C15ECA">
      <w:pPr>
        <w:shd w:val="clear" w:color="auto" w:fill="FFFFFF"/>
        <w:spacing w:before="180" w:after="180" w:line="240" w:lineRule="auto"/>
        <w:jc w:val="center"/>
        <w:rPr>
          <w:rFonts w:ascii="Helvetica Neue" w:eastAsia="Times New Roman" w:hAnsi="Helvetica Neue" w:cs="Times New Roman"/>
          <w:color w:val="333333"/>
          <w:sz w:val="24"/>
          <w:szCs w:val="24"/>
          <w:lang w:eastAsia="es-MX"/>
        </w:rPr>
      </w:pPr>
      <w:hyperlink r:id="rId9" w:tooltip="PracticaOpcional-ProxyHTTP.pdf" w:history="1">
        <w:r w:rsidRPr="00C15ECA">
          <w:rPr>
            <w:rFonts w:ascii="Helvetica Neue" w:eastAsia="Times New Roman" w:hAnsi="Helvetica Neue" w:cs="Times New Roman"/>
            <w:color w:val="0000FF"/>
            <w:sz w:val="24"/>
            <w:szCs w:val="24"/>
            <w:u w:val="single"/>
            <w:lang w:eastAsia="es-MX"/>
          </w:rPr>
          <w:t>Descarga el documento para realizar la actividad</w:t>
        </w:r>
      </w:hyperlink>
      <w:r w:rsidRPr="00C15ECA">
        <w:rPr>
          <w:rFonts w:ascii="Helvetica Neue" w:eastAsia="Times New Roman" w:hAnsi="Helvetica Neue" w:cs="Times New Roman"/>
          <w:noProof/>
          <w:color w:val="0000FF"/>
          <w:sz w:val="24"/>
          <w:szCs w:val="24"/>
          <w:lang w:eastAsia="es-MX"/>
        </w:rPr>
        <w:drawing>
          <wp:inline distT="0" distB="0" distL="0" distR="0" wp14:anchorId="45C86C2B" wp14:editId="34EA93F9">
            <wp:extent cx="152400" cy="152400"/>
            <wp:effectExtent l="0" t="0" r="0" b="0"/>
            <wp:docPr id="2" name="Imagen 2"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9"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Neue" w:eastAsia="Times New Roman" w:hAnsi="Helvetica Neue" w:cs="Times New Roman"/>
          <w:color w:val="333333"/>
          <w:sz w:val="24"/>
          <w:szCs w:val="24"/>
          <w:lang w:eastAsia="es-MX"/>
        </w:rPr>
        <w:t xml:space="preserve"> (Tema_2/</w:t>
      </w:r>
      <w:r w:rsidRPr="00C15ECA">
        <w:t xml:space="preserve"> </w:t>
      </w:r>
      <w:r w:rsidRPr="00C15ECA">
        <w:rPr>
          <w:rFonts w:ascii="Helvetica Neue" w:eastAsia="Times New Roman" w:hAnsi="Helvetica Neue" w:cs="Times New Roman"/>
          <w:color w:val="333333"/>
          <w:sz w:val="24"/>
          <w:szCs w:val="24"/>
          <w:lang w:eastAsia="es-MX"/>
        </w:rPr>
        <w:t>PracticaOpcional-ProxyHTTP</w:t>
      </w:r>
      <w:bookmarkStart w:id="0" w:name="_GoBack"/>
      <w:bookmarkEnd w:id="0"/>
      <w:r>
        <w:rPr>
          <w:rFonts w:ascii="Helvetica Neue" w:eastAsia="Times New Roman" w:hAnsi="Helvetica Neue" w:cs="Times New Roman"/>
          <w:color w:val="333333"/>
          <w:sz w:val="24"/>
          <w:szCs w:val="24"/>
          <w:lang w:eastAsia="es-MX"/>
        </w:rPr>
        <w:t>)</w:t>
      </w:r>
    </w:p>
    <w:p w14:paraId="67D111DC"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xml:space="preserve">Una vez instalada, deberá elegir una de las lecciones de </w:t>
      </w:r>
      <w:proofErr w:type="spellStart"/>
      <w:r w:rsidRPr="00C15ECA">
        <w:rPr>
          <w:rFonts w:ascii="Helvetica Neue" w:eastAsia="Times New Roman" w:hAnsi="Helvetica Neue" w:cs="Times New Roman"/>
          <w:color w:val="333333"/>
          <w:sz w:val="24"/>
          <w:szCs w:val="24"/>
          <w:lang w:eastAsia="es-MX"/>
        </w:rPr>
        <w:t>WebGoat</w:t>
      </w:r>
      <w:proofErr w:type="spellEnd"/>
      <w:r w:rsidRPr="00C15ECA">
        <w:rPr>
          <w:rFonts w:ascii="Helvetica Neue" w:eastAsia="Times New Roman" w:hAnsi="Helvetica Neue" w:cs="Times New Roman"/>
          <w:color w:val="333333"/>
          <w:sz w:val="24"/>
          <w:szCs w:val="24"/>
          <w:lang w:eastAsia="es-MX"/>
        </w:rPr>
        <w:t xml:space="preserve"> de entre las que es necesario utilizar una herramienta tipo Proxy como </w:t>
      </w:r>
      <w:proofErr w:type="spellStart"/>
      <w:r w:rsidRPr="00C15ECA">
        <w:rPr>
          <w:rFonts w:ascii="Helvetica Neue" w:eastAsia="Times New Roman" w:hAnsi="Helvetica Neue" w:cs="Times New Roman"/>
          <w:color w:val="333333"/>
          <w:sz w:val="24"/>
          <w:szCs w:val="24"/>
          <w:lang w:eastAsia="es-MX"/>
        </w:rPr>
        <w:t>WebScarab</w:t>
      </w:r>
      <w:proofErr w:type="spellEnd"/>
      <w:r w:rsidRPr="00C15ECA">
        <w:rPr>
          <w:rFonts w:ascii="Helvetica Neue" w:eastAsia="Times New Roman" w:hAnsi="Helvetica Neue" w:cs="Times New Roman"/>
          <w:color w:val="333333"/>
          <w:sz w:val="24"/>
          <w:szCs w:val="24"/>
          <w:lang w:eastAsia="es-MX"/>
        </w:rPr>
        <w:t xml:space="preserve"> para conseguir llevar a cabo el ataque.</w:t>
      </w:r>
    </w:p>
    <w:p w14:paraId="5AA711CB"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xml:space="preserve">Algunos de los ataques de </w:t>
      </w:r>
      <w:proofErr w:type="spellStart"/>
      <w:r w:rsidRPr="00C15ECA">
        <w:rPr>
          <w:rFonts w:ascii="Helvetica Neue" w:eastAsia="Times New Roman" w:hAnsi="Helvetica Neue" w:cs="Times New Roman"/>
          <w:color w:val="333333"/>
          <w:sz w:val="24"/>
          <w:szCs w:val="24"/>
          <w:lang w:eastAsia="es-MX"/>
        </w:rPr>
        <w:t>WebGoat</w:t>
      </w:r>
      <w:proofErr w:type="spellEnd"/>
      <w:r w:rsidRPr="00C15ECA">
        <w:rPr>
          <w:rFonts w:ascii="Helvetica Neue" w:eastAsia="Times New Roman" w:hAnsi="Helvetica Neue" w:cs="Times New Roman"/>
          <w:color w:val="333333"/>
          <w:sz w:val="24"/>
          <w:szCs w:val="24"/>
          <w:lang w:eastAsia="es-MX"/>
        </w:rPr>
        <w:t xml:space="preserve"> que requieren el uso de </w:t>
      </w:r>
      <w:proofErr w:type="spellStart"/>
      <w:r w:rsidRPr="00C15ECA">
        <w:rPr>
          <w:rFonts w:ascii="Helvetica Neue" w:eastAsia="Times New Roman" w:hAnsi="Helvetica Neue" w:cs="Times New Roman"/>
          <w:color w:val="333333"/>
          <w:sz w:val="24"/>
          <w:szCs w:val="24"/>
          <w:lang w:eastAsia="es-MX"/>
        </w:rPr>
        <w:t>WebScarab</w:t>
      </w:r>
      <w:proofErr w:type="spellEnd"/>
      <w:r w:rsidRPr="00C15ECA">
        <w:rPr>
          <w:rFonts w:ascii="Helvetica Neue" w:eastAsia="Times New Roman" w:hAnsi="Helvetica Neue" w:cs="Times New Roman"/>
          <w:color w:val="333333"/>
          <w:sz w:val="24"/>
          <w:szCs w:val="24"/>
          <w:lang w:eastAsia="es-MX"/>
        </w:rPr>
        <w:t xml:space="preserve"> u otra herramienta similar son:</w:t>
      </w:r>
    </w:p>
    <w:p w14:paraId="56626FA9" w14:textId="77777777" w:rsidR="00C15ECA" w:rsidRPr="00C15ECA" w:rsidRDefault="00C15ECA" w:rsidP="00C15ECA">
      <w:pPr>
        <w:numPr>
          <w:ilvl w:val="0"/>
          <w:numId w:val="4"/>
        </w:numPr>
        <w:shd w:val="clear" w:color="auto" w:fill="FFFFFF"/>
        <w:spacing w:before="100" w:beforeAutospacing="1" w:after="100" w:afterAutospacing="1" w:line="240" w:lineRule="auto"/>
        <w:ind w:left="375"/>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xml:space="preserve">Basic </w:t>
      </w:r>
      <w:proofErr w:type="spellStart"/>
      <w:r w:rsidRPr="00C15ECA">
        <w:rPr>
          <w:rFonts w:ascii="Helvetica Neue" w:eastAsia="Times New Roman" w:hAnsi="Helvetica Neue" w:cs="Times New Roman"/>
          <w:color w:val="333333"/>
          <w:sz w:val="24"/>
          <w:szCs w:val="24"/>
          <w:lang w:eastAsia="es-MX"/>
        </w:rPr>
        <w:t>Authentication</w:t>
      </w:r>
      <w:proofErr w:type="spellEnd"/>
    </w:p>
    <w:p w14:paraId="19629B36" w14:textId="77777777" w:rsidR="00C15ECA" w:rsidRPr="00C15ECA" w:rsidRDefault="00C15ECA" w:rsidP="00C15ECA">
      <w:pPr>
        <w:numPr>
          <w:ilvl w:val="0"/>
          <w:numId w:val="4"/>
        </w:numPr>
        <w:shd w:val="clear" w:color="auto" w:fill="FFFFFF"/>
        <w:spacing w:before="100" w:beforeAutospacing="1" w:after="100" w:afterAutospacing="1" w:line="240" w:lineRule="auto"/>
        <w:ind w:left="375"/>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xml:space="preserve">Multi </w:t>
      </w:r>
      <w:proofErr w:type="spellStart"/>
      <w:r w:rsidRPr="00C15ECA">
        <w:rPr>
          <w:rFonts w:ascii="Helvetica Neue" w:eastAsia="Times New Roman" w:hAnsi="Helvetica Neue" w:cs="Times New Roman"/>
          <w:color w:val="333333"/>
          <w:sz w:val="24"/>
          <w:szCs w:val="24"/>
          <w:lang w:eastAsia="es-MX"/>
        </w:rPr>
        <w:t>Level</w:t>
      </w:r>
      <w:proofErr w:type="spellEnd"/>
      <w:r w:rsidRPr="00C15ECA">
        <w:rPr>
          <w:rFonts w:ascii="Helvetica Neue" w:eastAsia="Times New Roman" w:hAnsi="Helvetica Neue" w:cs="Times New Roman"/>
          <w:color w:val="333333"/>
          <w:sz w:val="24"/>
          <w:szCs w:val="24"/>
          <w:lang w:eastAsia="es-MX"/>
        </w:rPr>
        <w:t xml:space="preserve"> Login 1</w:t>
      </w:r>
    </w:p>
    <w:p w14:paraId="76E920E9" w14:textId="77777777" w:rsidR="00C15ECA" w:rsidRPr="00C15ECA" w:rsidRDefault="00C15ECA" w:rsidP="00C15ECA">
      <w:pPr>
        <w:numPr>
          <w:ilvl w:val="0"/>
          <w:numId w:val="4"/>
        </w:numPr>
        <w:shd w:val="clear" w:color="auto" w:fill="FFFFFF"/>
        <w:spacing w:before="100" w:beforeAutospacing="1" w:after="100" w:afterAutospacing="1" w:line="240" w:lineRule="auto"/>
        <w:ind w:left="375"/>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xml:space="preserve">Multi </w:t>
      </w:r>
      <w:proofErr w:type="spellStart"/>
      <w:r w:rsidRPr="00C15ECA">
        <w:rPr>
          <w:rFonts w:ascii="Helvetica Neue" w:eastAsia="Times New Roman" w:hAnsi="Helvetica Neue" w:cs="Times New Roman"/>
          <w:color w:val="333333"/>
          <w:sz w:val="24"/>
          <w:szCs w:val="24"/>
          <w:lang w:eastAsia="es-MX"/>
        </w:rPr>
        <w:t>Level</w:t>
      </w:r>
      <w:proofErr w:type="spellEnd"/>
      <w:r w:rsidRPr="00C15ECA">
        <w:rPr>
          <w:rFonts w:ascii="Helvetica Neue" w:eastAsia="Times New Roman" w:hAnsi="Helvetica Neue" w:cs="Times New Roman"/>
          <w:color w:val="333333"/>
          <w:sz w:val="24"/>
          <w:szCs w:val="24"/>
          <w:lang w:eastAsia="es-MX"/>
        </w:rPr>
        <w:t xml:space="preserve"> Login 2</w:t>
      </w:r>
    </w:p>
    <w:p w14:paraId="68A0709F" w14:textId="77777777" w:rsidR="00C15ECA" w:rsidRPr="00C15ECA" w:rsidRDefault="00C15ECA" w:rsidP="00C15ECA">
      <w:pPr>
        <w:numPr>
          <w:ilvl w:val="0"/>
          <w:numId w:val="4"/>
        </w:numPr>
        <w:shd w:val="clear" w:color="auto" w:fill="FFFFFF"/>
        <w:spacing w:before="100" w:beforeAutospacing="1" w:after="100" w:afterAutospacing="1" w:line="240" w:lineRule="auto"/>
        <w:ind w:left="375"/>
        <w:rPr>
          <w:rFonts w:ascii="Helvetica Neue" w:eastAsia="Times New Roman" w:hAnsi="Helvetica Neue" w:cs="Times New Roman"/>
          <w:color w:val="333333"/>
          <w:sz w:val="24"/>
          <w:szCs w:val="24"/>
          <w:lang w:eastAsia="es-MX"/>
        </w:rPr>
      </w:pPr>
      <w:proofErr w:type="spellStart"/>
      <w:r w:rsidRPr="00C15ECA">
        <w:rPr>
          <w:rFonts w:ascii="Helvetica Neue" w:eastAsia="Times New Roman" w:hAnsi="Helvetica Neue" w:cs="Times New Roman"/>
          <w:color w:val="333333"/>
          <w:sz w:val="24"/>
          <w:szCs w:val="24"/>
          <w:lang w:eastAsia="es-MX"/>
        </w:rPr>
        <w:t>Command</w:t>
      </w:r>
      <w:proofErr w:type="spellEnd"/>
      <w:r w:rsidRPr="00C15ECA">
        <w:rPr>
          <w:rFonts w:ascii="Helvetica Neue" w:eastAsia="Times New Roman" w:hAnsi="Helvetica Neue" w:cs="Times New Roman"/>
          <w:color w:val="333333"/>
          <w:sz w:val="24"/>
          <w:szCs w:val="24"/>
          <w:lang w:eastAsia="es-MX"/>
        </w:rPr>
        <w:t xml:space="preserve"> </w:t>
      </w:r>
      <w:proofErr w:type="spellStart"/>
      <w:r w:rsidRPr="00C15ECA">
        <w:rPr>
          <w:rFonts w:ascii="Helvetica Neue" w:eastAsia="Times New Roman" w:hAnsi="Helvetica Neue" w:cs="Times New Roman"/>
          <w:color w:val="333333"/>
          <w:sz w:val="24"/>
          <w:szCs w:val="24"/>
          <w:lang w:eastAsia="es-MX"/>
        </w:rPr>
        <w:t>Injection</w:t>
      </w:r>
      <w:proofErr w:type="spellEnd"/>
    </w:p>
    <w:p w14:paraId="6E0D65D7" w14:textId="77777777" w:rsidR="00C15ECA" w:rsidRPr="00C15ECA" w:rsidRDefault="00C15ECA" w:rsidP="00C15ECA">
      <w:pPr>
        <w:numPr>
          <w:ilvl w:val="0"/>
          <w:numId w:val="4"/>
        </w:numPr>
        <w:shd w:val="clear" w:color="auto" w:fill="FFFFFF"/>
        <w:spacing w:before="100" w:beforeAutospacing="1" w:after="100" w:afterAutospacing="1" w:line="240" w:lineRule="auto"/>
        <w:ind w:left="375"/>
        <w:rPr>
          <w:rFonts w:ascii="Helvetica Neue" w:eastAsia="Times New Roman" w:hAnsi="Helvetica Neue" w:cs="Times New Roman"/>
          <w:color w:val="333333"/>
          <w:sz w:val="24"/>
          <w:szCs w:val="24"/>
          <w:lang w:eastAsia="es-MX"/>
        </w:rPr>
      </w:pPr>
      <w:proofErr w:type="spellStart"/>
      <w:r w:rsidRPr="00C15ECA">
        <w:rPr>
          <w:rFonts w:ascii="Helvetica Neue" w:eastAsia="Times New Roman" w:hAnsi="Helvetica Neue" w:cs="Times New Roman"/>
          <w:color w:val="333333"/>
          <w:sz w:val="24"/>
          <w:szCs w:val="24"/>
          <w:lang w:eastAsia="es-MX"/>
        </w:rPr>
        <w:t>Numeric</w:t>
      </w:r>
      <w:proofErr w:type="spellEnd"/>
      <w:r w:rsidRPr="00C15ECA">
        <w:rPr>
          <w:rFonts w:ascii="Helvetica Neue" w:eastAsia="Times New Roman" w:hAnsi="Helvetica Neue" w:cs="Times New Roman"/>
          <w:color w:val="333333"/>
          <w:sz w:val="24"/>
          <w:szCs w:val="24"/>
          <w:lang w:eastAsia="es-MX"/>
        </w:rPr>
        <w:t xml:space="preserve"> SQL </w:t>
      </w:r>
      <w:proofErr w:type="spellStart"/>
      <w:r w:rsidRPr="00C15ECA">
        <w:rPr>
          <w:rFonts w:ascii="Helvetica Neue" w:eastAsia="Times New Roman" w:hAnsi="Helvetica Neue" w:cs="Times New Roman"/>
          <w:color w:val="333333"/>
          <w:sz w:val="24"/>
          <w:szCs w:val="24"/>
          <w:lang w:eastAsia="es-MX"/>
        </w:rPr>
        <w:t>Injection</w:t>
      </w:r>
      <w:proofErr w:type="spellEnd"/>
    </w:p>
    <w:p w14:paraId="1308E065" w14:textId="77777777" w:rsidR="00C15ECA" w:rsidRPr="00C15ECA" w:rsidRDefault="00C15ECA" w:rsidP="00C15ECA">
      <w:pPr>
        <w:numPr>
          <w:ilvl w:val="0"/>
          <w:numId w:val="4"/>
        </w:numPr>
        <w:shd w:val="clear" w:color="auto" w:fill="FFFFFF"/>
        <w:spacing w:before="100" w:beforeAutospacing="1" w:after="100" w:afterAutospacing="1" w:line="240" w:lineRule="auto"/>
        <w:ind w:left="375"/>
        <w:rPr>
          <w:rFonts w:ascii="Helvetica Neue" w:eastAsia="Times New Roman" w:hAnsi="Helvetica Neue" w:cs="Times New Roman"/>
          <w:color w:val="333333"/>
          <w:sz w:val="24"/>
          <w:szCs w:val="24"/>
          <w:lang w:eastAsia="es-MX"/>
        </w:rPr>
      </w:pPr>
      <w:proofErr w:type="spellStart"/>
      <w:r w:rsidRPr="00C15ECA">
        <w:rPr>
          <w:rFonts w:ascii="Helvetica Neue" w:eastAsia="Times New Roman" w:hAnsi="Helvetica Neue" w:cs="Times New Roman"/>
          <w:color w:val="333333"/>
          <w:sz w:val="24"/>
          <w:szCs w:val="24"/>
          <w:lang w:eastAsia="es-MX"/>
        </w:rPr>
        <w:t>Exploit</w:t>
      </w:r>
      <w:proofErr w:type="spellEnd"/>
      <w:r w:rsidRPr="00C15ECA">
        <w:rPr>
          <w:rFonts w:ascii="Helvetica Neue" w:eastAsia="Times New Roman" w:hAnsi="Helvetica Neue" w:cs="Times New Roman"/>
          <w:color w:val="333333"/>
          <w:sz w:val="24"/>
          <w:szCs w:val="24"/>
          <w:lang w:eastAsia="es-MX"/>
        </w:rPr>
        <w:t xml:space="preserve"> </w:t>
      </w:r>
      <w:proofErr w:type="spellStart"/>
      <w:r w:rsidRPr="00C15ECA">
        <w:rPr>
          <w:rFonts w:ascii="Helvetica Neue" w:eastAsia="Times New Roman" w:hAnsi="Helvetica Neue" w:cs="Times New Roman"/>
          <w:color w:val="333333"/>
          <w:sz w:val="24"/>
          <w:szCs w:val="24"/>
          <w:lang w:eastAsia="es-MX"/>
        </w:rPr>
        <w:t>Hidden</w:t>
      </w:r>
      <w:proofErr w:type="spellEnd"/>
      <w:r w:rsidRPr="00C15ECA">
        <w:rPr>
          <w:rFonts w:ascii="Helvetica Neue" w:eastAsia="Times New Roman" w:hAnsi="Helvetica Neue" w:cs="Times New Roman"/>
          <w:color w:val="333333"/>
          <w:sz w:val="24"/>
          <w:szCs w:val="24"/>
          <w:lang w:eastAsia="es-MX"/>
        </w:rPr>
        <w:t xml:space="preserve"> </w:t>
      </w:r>
      <w:proofErr w:type="spellStart"/>
      <w:r w:rsidRPr="00C15ECA">
        <w:rPr>
          <w:rFonts w:ascii="Helvetica Neue" w:eastAsia="Times New Roman" w:hAnsi="Helvetica Neue" w:cs="Times New Roman"/>
          <w:color w:val="333333"/>
          <w:sz w:val="24"/>
          <w:szCs w:val="24"/>
          <w:lang w:eastAsia="es-MX"/>
        </w:rPr>
        <w:t>Fields</w:t>
      </w:r>
      <w:proofErr w:type="spellEnd"/>
    </w:p>
    <w:p w14:paraId="56953CC3" w14:textId="77777777" w:rsidR="00C15ECA" w:rsidRPr="00C15ECA" w:rsidRDefault="00C15ECA" w:rsidP="00C15ECA">
      <w:pPr>
        <w:numPr>
          <w:ilvl w:val="0"/>
          <w:numId w:val="4"/>
        </w:numPr>
        <w:shd w:val="clear" w:color="auto" w:fill="FFFFFF"/>
        <w:spacing w:before="100" w:beforeAutospacing="1" w:after="100" w:afterAutospacing="1" w:line="240" w:lineRule="auto"/>
        <w:ind w:left="375"/>
        <w:rPr>
          <w:rFonts w:ascii="Helvetica Neue" w:eastAsia="Times New Roman" w:hAnsi="Helvetica Neue" w:cs="Times New Roman"/>
          <w:color w:val="333333"/>
          <w:sz w:val="24"/>
          <w:szCs w:val="24"/>
          <w:lang w:eastAsia="es-MX"/>
        </w:rPr>
      </w:pPr>
      <w:proofErr w:type="spellStart"/>
      <w:r w:rsidRPr="00C15ECA">
        <w:rPr>
          <w:rFonts w:ascii="Helvetica Neue" w:eastAsia="Times New Roman" w:hAnsi="Helvetica Neue" w:cs="Times New Roman"/>
          <w:color w:val="333333"/>
          <w:sz w:val="24"/>
          <w:szCs w:val="24"/>
          <w:lang w:eastAsia="es-MX"/>
        </w:rPr>
        <w:t>Exploit</w:t>
      </w:r>
      <w:proofErr w:type="spellEnd"/>
      <w:r w:rsidRPr="00C15ECA">
        <w:rPr>
          <w:rFonts w:ascii="Helvetica Neue" w:eastAsia="Times New Roman" w:hAnsi="Helvetica Neue" w:cs="Times New Roman"/>
          <w:color w:val="333333"/>
          <w:sz w:val="24"/>
          <w:szCs w:val="24"/>
          <w:lang w:eastAsia="es-MX"/>
        </w:rPr>
        <w:t xml:space="preserve"> </w:t>
      </w:r>
      <w:proofErr w:type="spellStart"/>
      <w:r w:rsidRPr="00C15ECA">
        <w:rPr>
          <w:rFonts w:ascii="Helvetica Neue" w:eastAsia="Times New Roman" w:hAnsi="Helvetica Neue" w:cs="Times New Roman"/>
          <w:color w:val="333333"/>
          <w:sz w:val="24"/>
          <w:szCs w:val="24"/>
          <w:lang w:eastAsia="es-MX"/>
        </w:rPr>
        <w:t>Unchecked</w:t>
      </w:r>
      <w:proofErr w:type="spellEnd"/>
      <w:r w:rsidRPr="00C15ECA">
        <w:rPr>
          <w:rFonts w:ascii="Helvetica Neue" w:eastAsia="Times New Roman" w:hAnsi="Helvetica Neue" w:cs="Times New Roman"/>
          <w:color w:val="333333"/>
          <w:sz w:val="24"/>
          <w:szCs w:val="24"/>
          <w:lang w:eastAsia="es-MX"/>
        </w:rPr>
        <w:t xml:space="preserve"> emails</w:t>
      </w:r>
    </w:p>
    <w:p w14:paraId="3648D5EA"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No es obligatorio que elija una de estos. Puede elegir el que más le convenga.</w:t>
      </w:r>
    </w:p>
    <w:p w14:paraId="23433A04"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r w:rsidRPr="00C15ECA">
        <w:rPr>
          <w:rFonts w:ascii="Helvetica Neue" w:eastAsia="Times New Roman" w:hAnsi="Helvetica Neue" w:cs="Times New Roman"/>
          <w:color w:val="333333"/>
          <w:sz w:val="24"/>
          <w:szCs w:val="24"/>
          <w:lang w:eastAsia="es-MX"/>
        </w:rPr>
        <w:t xml:space="preserve">Deberá entregar un documento en PDF de la extensión que considere necesaria donde explique cómo utilizo la herramienta de Proxy HTTP para hacer fructífero el ataque. Se valorará que se </w:t>
      </w:r>
      <w:proofErr w:type="spellStart"/>
      <w:r w:rsidRPr="00C15ECA">
        <w:rPr>
          <w:rFonts w:ascii="Helvetica Neue" w:eastAsia="Times New Roman" w:hAnsi="Helvetica Neue" w:cs="Times New Roman"/>
          <w:color w:val="333333"/>
          <w:sz w:val="24"/>
          <w:szCs w:val="24"/>
          <w:lang w:eastAsia="es-MX"/>
        </w:rPr>
        <w:t>ajuntes</w:t>
      </w:r>
      <w:proofErr w:type="spellEnd"/>
      <w:r w:rsidRPr="00C15ECA">
        <w:rPr>
          <w:rFonts w:ascii="Helvetica Neue" w:eastAsia="Times New Roman" w:hAnsi="Helvetica Neue" w:cs="Times New Roman"/>
          <w:color w:val="333333"/>
          <w:sz w:val="24"/>
          <w:szCs w:val="24"/>
          <w:lang w:eastAsia="es-MX"/>
        </w:rPr>
        <w:t xml:space="preserve"> capturas de pantalla (</w:t>
      </w:r>
      <w:proofErr w:type="spellStart"/>
      <w:r w:rsidRPr="00C15ECA">
        <w:rPr>
          <w:rFonts w:ascii="Helvetica Neue" w:eastAsia="Times New Roman" w:hAnsi="Helvetica Neue" w:cs="Times New Roman"/>
          <w:color w:val="333333"/>
          <w:sz w:val="24"/>
          <w:szCs w:val="24"/>
          <w:lang w:eastAsia="es-MX"/>
        </w:rPr>
        <w:t>screenshots</w:t>
      </w:r>
      <w:proofErr w:type="spellEnd"/>
      <w:r w:rsidRPr="00C15ECA">
        <w:rPr>
          <w:rFonts w:ascii="Helvetica Neue" w:eastAsia="Times New Roman" w:hAnsi="Helvetica Neue" w:cs="Times New Roman"/>
          <w:color w:val="333333"/>
          <w:sz w:val="24"/>
          <w:szCs w:val="24"/>
          <w:lang w:eastAsia="es-MX"/>
        </w:rPr>
        <w:t>), que complementen la explicación y que lo hagan más visual.</w:t>
      </w:r>
    </w:p>
    <w:p w14:paraId="65157448" w14:textId="77777777" w:rsidR="00C15ECA" w:rsidRPr="00C15ECA" w:rsidRDefault="00C15ECA" w:rsidP="00C15ECA">
      <w:pPr>
        <w:shd w:val="clear" w:color="auto" w:fill="FFFFFF"/>
        <w:spacing w:before="180" w:after="180" w:line="240" w:lineRule="auto"/>
        <w:rPr>
          <w:rFonts w:ascii="Helvetica Neue" w:eastAsia="Times New Roman" w:hAnsi="Helvetica Neue" w:cs="Times New Roman"/>
          <w:color w:val="333333"/>
          <w:sz w:val="24"/>
          <w:szCs w:val="24"/>
          <w:lang w:eastAsia="es-MX"/>
        </w:rPr>
      </w:pPr>
    </w:p>
    <w:p w14:paraId="031ADD47" w14:textId="77777777" w:rsidR="00C15ECA" w:rsidRDefault="00C15ECA"/>
    <w:sectPr w:rsidR="00C15E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A0000067" w:usb1="00000000"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6FDA"/>
    <w:multiLevelType w:val="multilevel"/>
    <w:tmpl w:val="97C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B1C5C"/>
    <w:multiLevelType w:val="multilevel"/>
    <w:tmpl w:val="4BC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C2CD0"/>
    <w:multiLevelType w:val="multilevel"/>
    <w:tmpl w:val="C058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112DB"/>
    <w:multiLevelType w:val="multilevel"/>
    <w:tmpl w:val="343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CA"/>
    <w:rsid w:val="00873AF2"/>
    <w:rsid w:val="00C15E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6F72"/>
  <w15:chartTrackingRefBased/>
  <w15:docId w15:val="{5FFA8D98-2C6E-4F4C-B529-7BBB0757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15E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5ECA"/>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C15ECA"/>
    <w:rPr>
      <w:color w:val="0000FF"/>
      <w:u w:val="single"/>
    </w:rPr>
  </w:style>
  <w:style w:type="character" w:customStyle="1" w:styleId="title">
    <w:name w:val="title"/>
    <w:basedOn w:val="Fuentedeprrafopredeter"/>
    <w:rsid w:val="00C15ECA"/>
  </w:style>
  <w:style w:type="character" w:customStyle="1" w:styleId="value">
    <w:name w:val="value"/>
    <w:basedOn w:val="Fuentedeprrafopredeter"/>
    <w:rsid w:val="00C15ECA"/>
  </w:style>
  <w:style w:type="character" w:customStyle="1" w:styleId="datetext">
    <w:name w:val="date_text"/>
    <w:basedOn w:val="Fuentedeprrafopredeter"/>
    <w:rsid w:val="00C15ECA"/>
  </w:style>
  <w:style w:type="character" w:customStyle="1" w:styleId="displaydate">
    <w:name w:val="display_date"/>
    <w:basedOn w:val="Fuentedeprrafopredeter"/>
    <w:rsid w:val="00C15ECA"/>
  </w:style>
  <w:style w:type="character" w:customStyle="1" w:styleId="displaytime">
    <w:name w:val="display_time"/>
    <w:basedOn w:val="Fuentedeprrafopredeter"/>
    <w:rsid w:val="00C15ECA"/>
  </w:style>
  <w:style w:type="paragraph" w:styleId="NormalWeb">
    <w:name w:val="Normal (Web)"/>
    <w:basedOn w:val="Normal"/>
    <w:uiPriority w:val="99"/>
    <w:semiHidden/>
    <w:unhideWhenUsed/>
    <w:rsid w:val="00C15EC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instructurefileholder">
    <w:name w:val="instructure_file_holder"/>
    <w:basedOn w:val="Fuentedeprrafopredeter"/>
    <w:rsid w:val="00C15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53008">
      <w:bodyDiv w:val="1"/>
      <w:marLeft w:val="0"/>
      <w:marRight w:val="0"/>
      <w:marTop w:val="0"/>
      <w:marBottom w:val="0"/>
      <w:divBdr>
        <w:top w:val="none" w:sz="0" w:space="0" w:color="auto"/>
        <w:left w:val="none" w:sz="0" w:space="0" w:color="auto"/>
        <w:bottom w:val="none" w:sz="0" w:space="0" w:color="auto"/>
        <w:right w:val="none" w:sz="0" w:space="0" w:color="auto"/>
      </w:divBdr>
    </w:div>
    <w:div w:id="476996608">
      <w:bodyDiv w:val="1"/>
      <w:marLeft w:val="0"/>
      <w:marRight w:val="0"/>
      <w:marTop w:val="0"/>
      <w:marBottom w:val="0"/>
      <w:divBdr>
        <w:top w:val="none" w:sz="0" w:space="0" w:color="auto"/>
        <w:left w:val="none" w:sz="0" w:space="0" w:color="auto"/>
        <w:bottom w:val="none" w:sz="0" w:space="0" w:color="auto"/>
        <w:right w:val="none" w:sz="0" w:space="0" w:color="auto"/>
      </w:divBdr>
      <w:divsChild>
        <w:div w:id="1234588787">
          <w:marLeft w:val="0"/>
          <w:marRight w:val="0"/>
          <w:marTop w:val="0"/>
          <w:marBottom w:val="360"/>
          <w:divBdr>
            <w:top w:val="none" w:sz="0" w:space="0" w:color="auto"/>
            <w:left w:val="none" w:sz="0" w:space="0" w:color="auto"/>
            <w:bottom w:val="none" w:sz="0" w:space="0" w:color="auto"/>
            <w:right w:val="none" w:sz="0" w:space="0" w:color="auto"/>
          </w:divBdr>
          <w:divsChild>
            <w:div w:id="1059286572">
              <w:marLeft w:val="0"/>
              <w:marRight w:val="0"/>
              <w:marTop w:val="0"/>
              <w:marBottom w:val="0"/>
              <w:divBdr>
                <w:top w:val="none" w:sz="0" w:space="0" w:color="auto"/>
                <w:left w:val="none" w:sz="0" w:space="0" w:color="auto"/>
                <w:bottom w:val="none" w:sz="0" w:space="0" w:color="auto"/>
                <w:right w:val="none" w:sz="0" w:space="0" w:color="auto"/>
              </w:divBdr>
            </w:div>
          </w:divsChild>
        </w:div>
        <w:div w:id="180245701">
          <w:marLeft w:val="0"/>
          <w:marRight w:val="0"/>
          <w:marTop w:val="0"/>
          <w:marBottom w:val="0"/>
          <w:divBdr>
            <w:top w:val="none" w:sz="0" w:space="0" w:color="auto"/>
            <w:left w:val="none" w:sz="0" w:space="0" w:color="auto"/>
            <w:bottom w:val="none" w:sz="0" w:space="0" w:color="auto"/>
            <w:right w:val="none" w:sz="0" w:space="0" w:color="auto"/>
          </w:divBdr>
        </w:div>
      </w:divsChild>
    </w:div>
    <w:div w:id="1473215015">
      <w:bodyDiv w:val="1"/>
      <w:marLeft w:val="0"/>
      <w:marRight w:val="0"/>
      <w:marTop w:val="0"/>
      <w:marBottom w:val="0"/>
      <w:divBdr>
        <w:top w:val="none" w:sz="0" w:space="0" w:color="auto"/>
        <w:left w:val="none" w:sz="0" w:space="0" w:color="auto"/>
        <w:bottom w:val="none" w:sz="0" w:space="0" w:color="auto"/>
        <w:right w:val="none" w:sz="0" w:space="0" w:color="auto"/>
      </w:divBdr>
      <w:divsChild>
        <w:div w:id="482477643">
          <w:marLeft w:val="0"/>
          <w:marRight w:val="0"/>
          <w:marTop w:val="0"/>
          <w:marBottom w:val="360"/>
          <w:divBdr>
            <w:top w:val="none" w:sz="0" w:space="0" w:color="auto"/>
            <w:left w:val="none" w:sz="0" w:space="0" w:color="auto"/>
            <w:bottom w:val="none" w:sz="0" w:space="0" w:color="auto"/>
            <w:right w:val="none" w:sz="0" w:space="0" w:color="auto"/>
          </w:divBdr>
          <w:divsChild>
            <w:div w:id="1432504459">
              <w:marLeft w:val="0"/>
              <w:marRight w:val="0"/>
              <w:marTop w:val="0"/>
              <w:marBottom w:val="0"/>
              <w:divBdr>
                <w:top w:val="none" w:sz="0" w:space="0" w:color="auto"/>
                <w:left w:val="none" w:sz="0" w:space="0" w:color="auto"/>
                <w:bottom w:val="none" w:sz="0" w:space="0" w:color="auto"/>
                <w:right w:val="none" w:sz="0" w:space="0" w:color="auto"/>
              </w:divBdr>
            </w:div>
          </w:divsChild>
        </w:div>
        <w:div w:id="1014648066">
          <w:marLeft w:val="0"/>
          <w:marRight w:val="0"/>
          <w:marTop w:val="0"/>
          <w:marBottom w:val="0"/>
          <w:divBdr>
            <w:top w:val="none" w:sz="0" w:space="0" w:color="auto"/>
            <w:left w:val="none" w:sz="0" w:space="0" w:color="auto"/>
            <w:bottom w:val="none" w:sz="0" w:space="0" w:color="auto"/>
            <w:right w:val="none" w:sz="0" w:space="0" w:color="auto"/>
          </w:divBdr>
        </w:div>
      </w:divsChild>
    </w:div>
    <w:div w:id="1975402826">
      <w:bodyDiv w:val="1"/>
      <w:marLeft w:val="0"/>
      <w:marRight w:val="0"/>
      <w:marTop w:val="0"/>
      <w:marBottom w:val="0"/>
      <w:divBdr>
        <w:top w:val="none" w:sz="0" w:space="0" w:color="auto"/>
        <w:left w:val="none" w:sz="0" w:space="0" w:color="auto"/>
        <w:bottom w:val="none" w:sz="0" w:space="0" w:color="auto"/>
        <w:right w:val="none" w:sz="0" w:space="0" w:color="auto"/>
      </w:divBdr>
      <w:divsChild>
        <w:div w:id="1988126415">
          <w:marLeft w:val="0"/>
          <w:marRight w:val="0"/>
          <w:marTop w:val="0"/>
          <w:marBottom w:val="360"/>
          <w:divBdr>
            <w:top w:val="none" w:sz="0" w:space="0" w:color="auto"/>
            <w:left w:val="none" w:sz="0" w:space="0" w:color="auto"/>
            <w:bottom w:val="none" w:sz="0" w:space="0" w:color="auto"/>
            <w:right w:val="none" w:sz="0" w:space="0" w:color="auto"/>
          </w:divBdr>
          <w:divsChild>
            <w:div w:id="1036857097">
              <w:marLeft w:val="0"/>
              <w:marRight w:val="0"/>
              <w:marTop w:val="0"/>
              <w:marBottom w:val="0"/>
              <w:divBdr>
                <w:top w:val="none" w:sz="0" w:space="0" w:color="auto"/>
                <w:left w:val="none" w:sz="0" w:space="0" w:color="auto"/>
                <w:bottom w:val="none" w:sz="0" w:space="0" w:color="auto"/>
                <w:right w:val="none" w:sz="0" w:space="0" w:color="auto"/>
              </w:divBdr>
            </w:div>
          </w:divsChild>
        </w:div>
        <w:div w:id="316305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icampus.unir.net/courses/5815/files/844275/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ampus.unir.net/courses/5815/assignments/88489" TargetMode="External"/><Relationship Id="rId11" Type="http://schemas.openxmlformats.org/officeDocument/2006/relationships/theme" Target="theme/theme1.xml"/><Relationship Id="rId5" Type="http://schemas.openxmlformats.org/officeDocument/2006/relationships/hyperlink" Target="https://micampus.unir.net/courses/5815/assignments/884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campus.unir.net/courses/5815/files/845157/download?wrap=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495</Words>
  <Characters>2723</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Jimenez</dc:creator>
  <cp:keywords/>
  <dc:description/>
  <cp:lastModifiedBy>Alfredo Jimenez</cp:lastModifiedBy>
  <cp:revision>1</cp:revision>
  <dcterms:created xsi:type="dcterms:W3CDTF">2019-08-30T00:11:00Z</dcterms:created>
  <dcterms:modified xsi:type="dcterms:W3CDTF">2019-08-30T00:17:00Z</dcterms:modified>
</cp:coreProperties>
</file>