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88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8"/>
        <w:gridCol w:w="3419"/>
      </w:tblGrid>
      <w:tr>
        <w:trPr/>
        <w:tc>
          <w:tcPr>
            <w:tcW w:w="7668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right" w:pos="10872" w:leader="none"/>
              </w:tabs>
              <w:spacing w:lineRule="auto" w:line="240"/>
              <w:rPr>
                <w:rFonts w:ascii="Times New Roman" w:hAnsi="Times New Roman"/>
              </w:rPr>
            </w:pPr>
            <w:r>
              <w:rPr>
                <w:rFonts w:cs="Georgia"/>
                <w:b/>
                <w:sz w:val="40"/>
                <w:szCs w:val="40"/>
              </w:rPr>
              <w:t>Anthony Box</w:t>
            </w:r>
          </w:p>
        </w:tc>
        <w:tc>
          <w:tcPr>
            <w:tcW w:w="3419" w:type="dxa"/>
            <w:tcBorders/>
          </w:tcPr>
          <w:p>
            <w:pPr>
              <w:pStyle w:val="Normal"/>
              <w:tabs>
                <w:tab w:val="clear" w:pos="720"/>
                <w:tab w:val="right" w:pos="10872" w:leader="none"/>
              </w:tabs>
              <w:spacing w:lineRule="auto" w:line="240"/>
              <w:jc w:val="right"/>
              <w:rPr>
                <w:rFonts w:ascii="Times New Roman" w:hAnsi="Times New Roman"/>
              </w:rPr>
            </w:pPr>
            <w:r>
              <w:rPr>
                <w:sz w:val="21"/>
                <w:szCs w:val="21"/>
              </w:rPr>
              <w:t>+1 (571) 269 - 1404</w:t>
            </w:r>
          </w:p>
          <w:p>
            <w:pPr>
              <w:pStyle w:val="Normal"/>
              <w:tabs>
                <w:tab w:val="clear" w:pos="720"/>
                <w:tab w:val="right" w:pos="10872" w:leader="none"/>
              </w:tabs>
              <w:spacing w:lineRule="auto" w:line="240"/>
              <w:jc w:val="right"/>
              <w:rPr/>
            </w:pPr>
            <w:r>
              <w:rPr>
                <w:rStyle w:val="Hyperlink"/>
                <w:sz w:val="21"/>
                <w:szCs w:val="21"/>
              </w:rPr>
              <w:t>anthony.box</w:t>
            </w:r>
            <w:hyperlink r:id="rId2">
              <w:r>
                <w:rPr>
                  <w:rStyle w:val="Hyperlink"/>
                  <w:sz w:val="21"/>
                  <w:szCs w:val="21"/>
                </w:rPr>
                <w:t>@morehouse.edu</w:t>
              </w:r>
            </w:hyperlink>
          </w:p>
          <w:p>
            <w:pPr>
              <w:pStyle w:val="Normal"/>
              <w:tabs>
                <w:tab w:val="clear" w:pos="720"/>
                <w:tab w:val="right" w:pos="10872" w:leader="none"/>
              </w:tabs>
              <w:spacing w:lineRule="auto" w:line="240"/>
              <w:jc w:val="right"/>
              <w:rPr/>
            </w:pPr>
            <w:r>
              <w:rPr>
                <w:rStyle w:val="Hyperlink"/>
                <w:sz w:val="21"/>
                <w:szCs w:val="21"/>
              </w:rPr>
              <w:t>anthonysbox.com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spacing w:lineRule="auto" w:line="240"/>
        <w:rPr>
          <w:rFonts w:ascii="Times New Roman" w:hAnsi="Times New Roman"/>
        </w:rPr>
      </w:pPr>
      <w:r>
        <w:rPr>
          <w:b/>
        </w:rPr>
        <w:t>EDUCATION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b/>
          <w:sz w:val="21"/>
          <w:szCs w:val="21"/>
        </w:rPr>
        <w:t>Morehouse College</w:t>
        <w:tab/>
        <w:t>Atlanta, GA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i/>
          <w:sz w:val="21"/>
          <w:szCs w:val="21"/>
        </w:rPr>
        <w:t>Bachelor of Business Administration | Accounting</w:t>
        <w:tab/>
      </w:r>
      <w:r>
        <w:rPr>
          <w:i w:val="false"/>
          <w:iCs w:val="false"/>
          <w:sz w:val="21"/>
          <w:szCs w:val="21"/>
        </w:rPr>
        <w:t xml:space="preserve">Jan. 2024 – </w:t>
      </w:r>
      <w:r>
        <w:rPr>
          <w:sz w:val="21"/>
          <w:szCs w:val="21"/>
        </w:rPr>
        <w:t>May. 2026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Business GPA: 3.96/4.0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Relevant Coursework:  Financial Accounting, Corporate Finance, Managerial Accounting, Global Trade and Finance, Microeconomics, Macroeconomics, Statistics, Marketing, Operations Management</w:t>
      </w:r>
    </w:p>
    <w:p>
      <w:pPr>
        <w:pStyle w:val="Normal"/>
        <w:spacing w:lineRule="auto" w:line="240"/>
        <w:ind w:left="36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bottom w:val="single" w:sz="6" w:space="1" w:color="000000"/>
        </w:pBdr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WORK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Royal Caribbean Group</w:t>
        <w:tab/>
        <w:t>Miami, Florida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b/>
          <w:sz w:val="21"/>
          <w:szCs w:val="21"/>
        </w:rPr>
        <w:t>Accounting Internship</w:t>
        <w:tab/>
      </w:r>
      <w:r>
        <w:rPr>
          <w:b w:val="false"/>
          <w:bCs w:val="false"/>
          <w:sz w:val="21"/>
          <w:szCs w:val="21"/>
        </w:rPr>
        <w:t xml:space="preserve">Jun. </w:t>
      </w:r>
      <w:r>
        <w:rPr>
          <w:sz w:val="21"/>
          <w:szCs w:val="21"/>
        </w:rPr>
        <w:t>2025 – Aug. 2025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i/>
          <w:i/>
          <w:iCs/>
          <w:u w:val="none"/>
        </w:rPr>
      </w:pPr>
      <w:r>
        <w:rPr>
          <w:i/>
          <w:iCs/>
          <w:sz w:val="21"/>
          <w:szCs w:val="21"/>
          <w:u w:val="none"/>
        </w:rPr>
        <w:t>Internship supporting corporate accounting and finance operations during ERP system migration.</w:t>
      </w:r>
    </w:p>
    <w:p>
      <w:pPr>
        <w:pStyle w:val="Normal"/>
        <w:numPr>
          <w:ilvl w:val="0"/>
          <w:numId w:val="5"/>
        </w:numPr>
        <w:spacing w:lineRule="auto" w:line="240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Assisted with Project Catalyst ERP migration, testing and validating Oracle Cloud data transfers.</w:t>
      </w:r>
    </w:p>
    <w:p>
      <w:pPr>
        <w:pStyle w:val="Normal"/>
        <w:numPr>
          <w:ilvl w:val="0"/>
          <w:numId w:val="5"/>
        </w:numPr>
        <w:spacing w:lineRule="auto" w:line="240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Developed Power BI dashboards to visualize operational and financial data from multiple cruise ships, improving reporting accuracy and decision-making.</w:t>
      </w:r>
    </w:p>
    <w:p>
      <w:pPr>
        <w:pStyle w:val="Normal"/>
        <w:spacing w:lineRule="auto" w:line="240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Morehouse College</w:t>
        <w:tab/>
        <w:t>Atlanta, Georgia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b/>
          <w:sz w:val="21"/>
          <w:szCs w:val="21"/>
        </w:rPr>
        <w:t>Weight Room Attendant</w:t>
        <w:tab/>
      </w:r>
      <w:r>
        <w:rPr>
          <w:b w:val="false"/>
          <w:bCs w:val="false"/>
          <w:sz w:val="21"/>
          <w:szCs w:val="21"/>
        </w:rPr>
        <w:t xml:space="preserve">Aug. </w:t>
      </w:r>
      <w:r>
        <w:rPr>
          <w:sz w:val="21"/>
          <w:szCs w:val="21"/>
        </w:rPr>
        <w:t>2024 - Present</w:t>
      </w:r>
    </w:p>
    <w:p>
      <w:pPr>
        <w:pStyle w:val="Normal"/>
        <w:spacing w:lineRule="auto" w:line="240"/>
        <w:rPr>
          <w:rFonts w:ascii="Times New Roman" w:hAnsi="Times New Roman"/>
          <w:sz w:val="21"/>
          <w:szCs w:val="21"/>
        </w:rPr>
      </w:pPr>
      <w:r>
        <w:rPr>
          <w:i/>
          <w:sz w:val="21"/>
          <w:szCs w:val="21"/>
        </w:rPr>
        <w:t>Manage cleanliness, and facilitated organization and students behavior of gymnasium</w:t>
      </w:r>
    </w:p>
    <w:p>
      <w:pPr>
        <w:pStyle w:val="Normal"/>
        <w:numPr>
          <w:ilvl w:val="0"/>
          <w:numId w:val="5"/>
        </w:numPr>
        <w:spacing w:lineRule="auto" w:line="240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Coordinated with supervisor to increase gym hours by 2 hours during week, and 5 hours on weekends.</w:t>
      </w:r>
    </w:p>
    <w:p>
      <w:pPr>
        <w:pStyle w:val="Normal"/>
        <w:numPr>
          <w:ilvl w:val="0"/>
          <w:numId w:val="5"/>
        </w:numPr>
        <w:spacing w:lineRule="auto" w:line="240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Ensure cleanliness and safety of students with zero accidents.</w:t>
      </w:r>
    </w:p>
    <w:p>
      <w:pPr>
        <w:pStyle w:val="Normal"/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CVS Pharmacy</w:t>
        <w:tab/>
        <w:t>Dallas, Texas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b/>
          <w:sz w:val="21"/>
          <w:szCs w:val="21"/>
        </w:rPr>
        <w:t>Inventory Specialist</w:t>
        <w:tab/>
      </w:r>
      <w:r>
        <w:rPr>
          <w:b w:val="false"/>
          <w:bCs w:val="false"/>
          <w:sz w:val="21"/>
          <w:szCs w:val="21"/>
        </w:rPr>
        <w:t xml:space="preserve">Nov. </w:t>
      </w:r>
      <w:r>
        <w:rPr>
          <w:sz w:val="21"/>
          <w:szCs w:val="21"/>
        </w:rPr>
        <w:t>2022 - Jan. 2024</w:t>
      </w:r>
    </w:p>
    <w:p>
      <w:pPr>
        <w:pStyle w:val="Normal"/>
        <w:spacing w:lineRule="auto" w:line="240"/>
        <w:rPr>
          <w:rFonts w:ascii="Times New Roman" w:hAnsi="Times New Roman"/>
          <w:sz w:val="21"/>
          <w:szCs w:val="21"/>
        </w:rPr>
      </w:pPr>
      <w:r>
        <w:rPr>
          <w:i/>
          <w:sz w:val="21"/>
          <w:szCs w:val="21"/>
        </w:rPr>
        <w:t>Two year full time position, managing and working with team to meet pharmacy goals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Minimized inventory shrinking by 10% while‬ prioritizing adherence to dosage, interaction, and labeling‬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Assisted at over 15 pharmacies during short staffing increasing sales by 20%‬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 xml:space="preserve">Managed inventory of controlled medications, non-controlled medication, and vaccinations, decreasing the inventory queue by 20%. </w:t>
      </w:r>
    </w:p>
    <w:p>
      <w:pPr>
        <w:pStyle w:val="Normal"/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Plains Capital Bank</w:t>
        <w:tab/>
        <w:t>Dallas, Texas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Call Center Representative</w:t>
        <w:tab/>
      </w:r>
      <w:r>
        <w:rPr>
          <w:b w:val="false"/>
          <w:bCs w:val="false"/>
          <w:sz w:val="21"/>
          <w:szCs w:val="21"/>
        </w:rPr>
        <w:t>Apr.</w:t>
      </w:r>
      <w:r>
        <w:rPr>
          <w:sz w:val="21"/>
          <w:szCs w:val="21"/>
        </w:rPr>
        <w:t xml:space="preserve"> 2022 – Nov. 2022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i/>
          <w:sz w:val="21"/>
          <w:szCs w:val="21"/>
        </w:rPr>
        <w:t xml:space="preserve">Full time position, fielding inbound and outbound calls for banking services 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Resolved technical issues, decreasing downtime of debit card processing system by 2 hours.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sz w:val="21"/>
          <w:szCs w:val="21"/>
        </w:rPr>
        <w:t xml:space="preserve">Fielded over 50 calls daily while maintaining positive feedback. 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Enterprise Bank &amp; Trust</w:t>
        <w:tab/>
        <w:t>St. Louis, MO</w:t>
      </w:r>
    </w:p>
    <w:p>
      <w:pPr>
        <w:pStyle w:val="Normal"/>
        <w:tabs>
          <w:tab w:val="clear" w:pos="720"/>
          <w:tab w:val="right" w:pos="10872" w:leader="none"/>
        </w:tabs>
        <w:spacing w:lineRule="auto" w:line="240"/>
        <w:rPr>
          <w:rFonts w:ascii="Times New Roman" w:hAnsi="Times New Roman"/>
        </w:rPr>
      </w:pPr>
      <w:r>
        <w:rPr>
          <w:b/>
          <w:sz w:val="21"/>
          <w:szCs w:val="21"/>
        </w:rPr>
        <w:t>Teller</w:t>
        <w:tab/>
      </w:r>
      <w:r>
        <w:rPr>
          <w:sz w:val="21"/>
          <w:szCs w:val="21"/>
        </w:rPr>
        <w:t>Jul. 2021</w:t>
      </w:r>
      <w:r>
        <w:rPr>
          <w:i/>
          <w:sz w:val="21"/>
          <w:szCs w:val="21"/>
        </w:rPr>
        <w:t xml:space="preserve">- </w:t>
      </w:r>
      <w:r>
        <w:rPr>
          <w:i w:val="false"/>
          <w:iCs w:val="false"/>
          <w:sz w:val="21"/>
          <w:szCs w:val="21"/>
        </w:rPr>
        <w:t>Feb. 2022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i/>
          <w:sz w:val="21"/>
          <w:szCs w:val="21"/>
        </w:rPr>
        <w:t>8 month position, managing ledgers and personal accounts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</w:rPr>
      </w:pPr>
      <w:r>
        <w:rPr>
          <w:sz w:val="21"/>
          <w:szCs w:val="21"/>
        </w:rPr>
        <w:t>Handled cash deposits/withdrawals and general ledger entries up to $20K with an average 0.01% discrepancy.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  <w:t>Provided personable and engaging customer service‬ while mitigating financial risk and loss‬</w:t>
      </w:r>
    </w:p>
    <w:p>
      <w:pPr>
        <w:pStyle w:val="Normal"/>
        <w:spacing w:lineRule="auto" w:line="24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pBdr>
          <w:bottom w:val="single" w:sz="6" w:space="1" w:color="000000"/>
        </w:pBdr>
        <w:spacing w:lineRule="auto" w:line="240"/>
        <w:rPr>
          <w:rFonts w:ascii="Times New Roman" w:hAnsi="Times New Roman"/>
        </w:rPr>
      </w:pPr>
      <w:r>
        <w:rPr>
          <w:b/>
        </w:rPr>
        <w:t xml:space="preserve">ACTIVITIES 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/>
        </w:rPr>
      </w:pPr>
      <w:r>
        <w:rPr>
          <w:sz w:val="21"/>
          <w:szCs w:val="21"/>
        </w:rPr>
        <w:t>Volunteer at St. Francis Table Soup Kitchen</w:t>
      </w:r>
    </w:p>
    <w:p>
      <w:pPr>
        <w:pStyle w:val="Normal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sz w:val="21"/>
          <w:szCs w:val="21"/>
        </w:rPr>
        <w:t xml:space="preserve">Lead and Organized meal preparation and feed over 300 unhoused individuals daily 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/>
        </w:rPr>
      </w:pPr>
      <w:r>
        <w:rPr>
          <w:sz w:val="21"/>
          <w:szCs w:val="21"/>
        </w:rPr>
        <w:t xml:space="preserve">Member of Morehouse Business Association </w:t>
      </w:r>
    </w:p>
    <w:p>
      <w:pPr>
        <w:pStyle w:val="Normal"/>
        <w:spacing w:lineRule="auto" w:line="240"/>
        <w:ind w:left="360"/>
        <w:rPr>
          <w:rFonts w:ascii="Times New Roman" w:hAnsi="Times New Roman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pBdr>
          <w:bottom w:val="single" w:sz="6" w:space="1" w:color="000000"/>
        </w:pBdr>
        <w:spacing w:lineRule="auto" w:line="240"/>
        <w:rPr>
          <w:rFonts w:ascii="Times New Roman" w:hAnsi="Times New Roman"/>
        </w:rPr>
      </w:pPr>
      <w:r>
        <w:rPr>
          <w:b/>
        </w:rPr>
        <w:t>ADDITIONAL INFORMATION</w:t>
      </w:r>
    </w:p>
    <w:p>
      <w:pPr>
        <w:pStyle w:val="Normal"/>
        <w:numPr>
          <w:ilvl w:val="0"/>
          <w:numId w:val="2"/>
        </w:numPr>
        <w:spacing w:lineRule="auto" w:line="240"/>
        <w:rPr>
          <w:sz w:val="24"/>
          <w:szCs w:val="24"/>
        </w:rPr>
      </w:pPr>
      <w:r>
        <w:rPr>
          <w:sz w:val="21"/>
          <w:szCs w:val="21"/>
        </w:rPr>
        <w:t>Skills, Fluency in Chinese and Spanish, Risk Management, Interpersonal Communication</w:t>
      </w:r>
    </w:p>
    <w:p>
      <w:pPr>
        <w:pStyle w:val="Normal"/>
        <w:numPr>
          <w:ilvl w:val="0"/>
          <w:numId w:val="2"/>
        </w:numPr>
        <w:spacing w:lineRule="auto" w:line="240"/>
        <w:rPr>
          <w:sz w:val="21"/>
          <w:szCs w:val="21"/>
        </w:rPr>
      </w:pPr>
      <w:r>
        <w:rPr>
          <w:sz w:val="21"/>
          <w:szCs w:val="21"/>
        </w:rPr>
        <w:t xml:space="preserve">Interest: Baking, Unicycling, Bodybuilding, Entrepreneurship, Reading </w:t>
      </w:r>
    </w:p>
    <w:p>
      <w:pPr>
        <w:pStyle w:val="Normal"/>
        <w:numPr>
          <w:ilvl w:val="0"/>
          <w:numId w:val="1"/>
        </w:numPr>
        <w:spacing w:lineRule="auto" w:line="240"/>
        <w:rPr>
          <w:sz w:val="24"/>
          <w:szCs w:val="24"/>
        </w:rPr>
      </w:pPr>
      <w:r>
        <w:rPr>
          <w:sz w:val="21"/>
          <w:szCs w:val="21"/>
        </w:rPr>
        <w:t>Scholarships: Arlington Community Foundation, HBCU Council,Omega Psi Phi - Achievement Week,NSBE Jr.,Omega Psi - Lambda Gamma Gamma, Shiloh Baptist Church Scholarship,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Joyce &amp; Thomas Moorehouse Fd., Bernie Bates Fdn. ,Tomorrow's Black Men,UNCF Scholarship,Goizueta Foundation Scholarship. TMCF- All Around Scholarship</w:t>
      </w:r>
    </w:p>
    <w:sectPr>
      <w:type w:val="nextPage"/>
      <w:pgSz w:w="12240" w:h="15840"/>
      <w:pgMar w:left="648" w:right="720" w:gutter="0" w:header="0" w:top="432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MAIL@morehouse.ed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Application>LibreOffice/24.2.7.2$Linux_X86_64 LibreOffice_project/420$Build-2</Application>
  <AppVersion>15.0000</AppVersion>
  <Pages>1</Pages>
  <Words>409</Words>
  <Characters>2558</Characters>
  <CharactersWithSpaces>2910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2024-09-10T14:23:00Z</dcterms:created>
  <dc:creator>LeAndrea Johnson</dc:creator>
  <dc:description/>
  <dc:language>en-US</dc:language>
  <cp:lastModifiedBy/>
  <cp:lastPrinted>2025-09-19T12:43:32Z</cp:lastPrinted>
  <dcterms:modified xsi:type="dcterms:W3CDTF">2025-10-02T14:38:06Z</dcterms:modified>
  <cp:revision>54</cp:revision>
  <dc:subject/>
  <dc:title>Anthony Box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