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560320" cy="9144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exact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Burgos, 11 de abril de 2024.</w:t>
      </w:r>
    </w:p>
    <w:p>
      <w:pPr>
        <w:pStyle w:val="Normal"/>
        <w:pBdr/>
        <w:spacing w:lineRule="exact" w:line="240" w:before="0" w:after="0"/>
        <w:ind w:left="0" w:right="0" w:hanging="0"/>
        <w:jc w:val="right"/>
        <w:rPr/>
      </w:pPr>
      <w:r>
        <w:rPr/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A quien corresponda,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Me dirijo a usted para recomendarle a Rocío Alonso las Heras, que ha solicitado la admisión en vuestra institución.</w:t>
      </w:r>
    </w:p>
    <w:p>
      <w:pPr>
        <w:pStyle w:val="Normal"/>
        <w:jc w:val="both"/>
        <w:rPr/>
      </w:pPr>
      <w:r>
        <w:rPr/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Como Director del Área de Lenguajes y Sistemas Informáticos del Departamento de Ingeniería Informática de la Universidad de Burgos, conozco a la candidata Rocío Alonso las Heras por sus estudios cursados en el Grado de la Ingeniería de la Salud de nuestro departamento. En las dos asignaturas en que he tenido a la candidata de alumna, su dedicación y constancia hacia los estudios han sido más que notables. En particular, destacan sus habilidades en el tratamiento de datos y en el manejo de herramientas informáticas y de computación.</w:t>
      </w:r>
    </w:p>
    <w:p>
      <w:pPr>
        <w:pStyle w:val="Normal"/>
        <w:jc w:val="both"/>
        <w:rPr/>
      </w:pPr>
      <w:r>
        <w:rPr/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Además de haber sido su profesor en dos asignaturas, he tenido el placer de ser su tutor de trabajo de fin de grado, titulado:</w:t>
      </w:r>
      <w:r>
        <w:rPr>
          <w:rFonts w:eastAsia="Arial" w:cs="Arial" w:ascii="Arial" w:hAnsi="Arial"/>
          <w:b w:val="false"/>
          <w:i/>
          <w:color w:val="000000"/>
          <w:sz w:val="20"/>
          <w:szCs w:val="20"/>
          <w:u w:val="none"/>
        </w:rPr>
        <w:t>"Respuesta Sensorial Meridiana Autónoma (ASMR): Análisis de la Experiencia Global y Desarrollo de una Aplicación de Recomendación supervisada de ASMR"</w:t>
      </w: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; a ser presentado en la convocatoria de junio del curso 2023-24. El trabajo posee una calidad técnica y científica más que destacable, permitiéndole demostrar sus capacidades como ingeniera de la salud. El trabajo está públicamente accesible en el repositorio Github:</w:t>
      </w:r>
      <w:r>
        <w:rPr>
          <w:rFonts w:eastAsia="Arial" w:cs="Arial" w:ascii="Arial" w:hAnsi="Arial"/>
          <w:b w:val="false"/>
          <w:i w:val="false"/>
          <w:color w:val="0000FF"/>
          <w:sz w:val="20"/>
          <w:szCs w:val="20"/>
          <w:u w:val="single"/>
        </w:rPr>
        <w:t>https://github.com/rocioalonsolh/tfg-asmr</w:t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Su interés en la Minería de Datos, la Inteligencia Artificial y la Ciberseguridad ha sido una constante a lo largo de todos sus estudios universitarios, culminando con el previamente mencionado trabajo de fin de grado donde se familiarizó con las técnicas de programación en lenguajes como R y Python, preprocesamiento y análisis de datos y diseño e implementación de aplicaciones web tipo Shiny.</w:t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/>
      </w:r>
    </w:p>
    <w:p>
      <w:pPr>
        <w:pStyle w:val="Normal"/>
        <w:pBdr/>
        <w:spacing w:lineRule="exact" w:line="30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>Por todos estos motivos, recomiendo a Rocío Alonso las Heras como candidata por su destacado interés en la materia, alta formación, responsabilidad y eficiencia en el ámbito académico.</w:t>
      </w:r>
    </w:p>
    <w:p>
      <w:pPr>
        <w:pStyle w:val="Normal"/>
        <w:rPr/>
      </w:pPr>
      <w:r>
        <w:rPr/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olor w:val="000000"/>
          <w:sz w:val="20"/>
          <w:szCs w:val="20"/>
          <w:u w:val="none"/>
        </w:rPr>
        <w:t xml:space="preserve">Atentamente,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i w:val="false"/>
          <w:color w:val="000000"/>
          <w:sz w:val="22"/>
          <w:szCs w:val="22"/>
          <w:u w:val="none"/>
        </w:rPr>
        <w:t>Dr. Antonio Canepa Oneto</w:t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20"/>
          <w:szCs w:val="20"/>
          <w:u w:val="none"/>
        </w:rPr>
        <w:t>Director Área de Lenguajes y Sistemas Informáticos</w:t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20"/>
          <w:szCs w:val="20"/>
          <w:u w:val="none"/>
        </w:rPr>
        <w:t>Escuela Politécnica Superior</w:t>
      </w:r>
    </w:p>
    <w:p>
      <w:pPr>
        <w:pStyle w:val="Normal"/>
        <w:pBdr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20"/>
          <w:szCs w:val="20"/>
          <w:u w:val="none"/>
        </w:rPr>
        <w:t>Universidad de Burgos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308</Words>
  <Characters>1704</Characters>
  <CharactersWithSpaces>2001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Antonio Canepa-Oneto</cp:lastModifiedBy>
  <dcterms:modified xsi:type="dcterms:W3CDTF">2024-04-11T12:12:59Z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