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418" w:rsidRDefault="00D05418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646464"/>
          <w:sz w:val="18"/>
          <w:szCs w:val="18"/>
          <w:shd w:val="clear" w:color="auto" w:fill="FFFFFF"/>
        </w:rPr>
        <w:t>Quienes somos:</w:t>
      </w:r>
    </w:p>
    <w:p w:rsidR="00D05418" w:rsidRPr="00430527" w:rsidRDefault="00430527" w:rsidP="00D05418">
      <w:pPr>
        <w:jc w:val="both"/>
        <w:rPr>
          <w:rFonts w:ascii="Arial" w:hAnsi="Arial" w:cs="Arial"/>
          <w:color w:val="747474"/>
          <w:sz w:val="18"/>
          <w:szCs w:val="18"/>
          <w:shd w:val="clear" w:color="auto" w:fill="FFFFFF"/>
        </w:rPr>
      </w:pPr>
      <w:r w:rsidRPr="00430527">
        <w:rPr>
          <w:rFonts w:ascii="Arial" w:hAnsi="Arial" w:cs="Arial"/>
          <w:color w:val="747474"/>
          <w:sz w:val="18"/>
          <w:szCs w:val="18"/>
          <w:shd w:val="clear" w:color="auto" w:fill="FFFFFF"/>
        </w:rPr>
        <w:t>Somos una empresa</w:t>
      </w:r>
      <w:r w:rsidR="000F4DA7">
        <w:rPr>
          <w:rFonts w:ascii="Arial" w:hAnsi="Arial" w:cs="Arial"/>
          <w:color w:val="747474"/>
          <w:sz w:val="18"/>
          <w:szCs w:val="18"/>
          <w:shd w:val="clear" w:color="auto" w:fill="FFFFFF"/>
        </w:rPr>
        <w:t xml:space="preserve"> de profesionales jóvenes,</w:t>
      </w:r>
      <w:r w:rsidRPr="00430527">
        <w:rPr>
          <w:rFonts w:ascii="Arial" w:hAnsi="Arial" w:cs="Arial"/>
          <w:color w:val="747474"/>
          <w:sz w:val="18"/>
          <w:szCs w:val="18"/>
          <w:shd w:val="clear" w:color="auto" w:fill="FFFFFF"/>
        </w:rPr>
        <w:t xml:space="preserve"> orientada a satisfacer las</w:t>
      </w:r>
      <w:r w:rsidR="000F4DA7">
        <w:rPr>
          <w:rFonts w:ascii="Arial" w:hAnsi="Arial" w:cs="Arial"/>
          <w:color w:val="747474"/>
          <w:sz w:val="18"/>
          <w:szCs w:val="18"/>
          <w:shd w:val="clear" w:color="auto" w:fill="FFFFFF"/>
        </w:rPr>
        <w:t xml:space="preserve"> diversas </w:t>
      </w:r>
      <w:r w:rsidRPr="00430527">
        <w:rPr>
          <w:rFonts w:ascii="Arial" w:hAnsi="Arial" w:cs="Arial"/>
          <w:color w:val="747474"/>
          <w:sz w:val="18"/>
          <w:szCs w:val="18"/>
          <w:shd w:val="clear" w:color="auto" w:fill="FFFFFF"/>
        </w:rPr>
        <w:t xml:space="preserve"> necesidades de nuestros clientes</w:t>
      </w:r>
      <w:r w:rsidR="000F4DA7">
        <w:rPr>
          <w:rFonts w:ascii="Arial" w:hAnsi="Arial" w:cs="Arial"/>
          <w:color w:val="747474"/>
          <w:sz w:val="18"/>
          <w:szCs w:val="18"/>
          <w:shd w:val="clear" w:color="auto" w:fill="FFFFFF"/>
        </w:rPr>
        <w:t>,</w:t>
      </w:r>
      <w:r w:rsidRPr="00430527">
        <w:rPr>
          <w:rFonts w:ascii="Arial" w:hAnsi="Arial" w:cs="Arial"/>
          <w:color w:val="747474"/>
          <w:sz w:val="18"/>
          <w:szCs w:val="18"/>
          <w:shd w:val="clear" w:color="auto" w:fill="FFFFFF"/>
        </w:rPr>
        <w:t xml:space="preserve"> aportando siempre las mejores solucionesen el área</w:t>
      </w:r>
      <w:r w:rsidR="000F4DA7">
        <w:rPr>
          <w:rFonts w:ascii="Arial" w:hAnsi="Arial" w:cs="Arial"/>
          <w:color w:val="747474"/>
          <w:sz w:val="18"/>
          <w:szCs w:val="18"/>
          <w:shd w:val="clear" w:color="auto" w:fill="FFFFFF"/>
        </w:rPr>
        <w:t xml:space="preserve"> administrativa,</w:t>
      </w:r>
      <w:r w:rsidR="000F415E">
        <w:rPr>
          <w:rFonts w:ascii="Arial" w:hAnsi="Arial" w:cs="Arial"/>
          <w:color w:val="747474"/>
          <w:sz w:val="18"/>
          <w:szCs w:val="18"/>
          <w:shd w:val="clear" w:color="auto" w:fill="FFFFFF"/>
        </w:rPr>
        <w:t xml:space="preserve"> contable y tributaria.</w:t>
      </w:r>
    </w:p>
    <w:p w:rsidR="000F4DA7" w:rsidRDefault="000F4DA7" w:rsidP="00803541">
      <w:pPr>
        <w:rPr>
          <w:rFonts w:ascii="Arial" w:hAnsi="Arial" w:cs="Arial"/>
          <w:color w:val="74747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47474"/>
          <w:sz w:val="18"/>
          <w:szCs w:val="18"/>
          <w:shd w:val="clear" w:color="auto" w:fill="FFFFFF"/>
        </w:rPr>
        <w:t xml:space="preserve">Nuestro compromiso  es entregar  </w:t>
      </w:r>
      <w:r w:rsidRPr="000F4DA7">
        <w:rPr>
          <w:rFonts w:ascii="Arial" w:hAnsi="Arial" w:cs="Arial"/>
          <w:color w:val="747474"/>
          <w:sz w:val="18"/>
          <w:szCs w:val="18"/>
          <w:shd w:val="clear" w:color="auto" w:fill="FFFFFF"/>
        </w:rPr>
        <w:t>calidad, cumplimiento de plazos y nuevos</w:t>
      </w:r>
      <w:r>
        <w:rPr>
          <w:rFonts w:ascii="Arial" w:hAnsi="Arial" w:cs="Arial"/>
          <w:color w:val="747474"/>
          <w:sz w:val="18"/>
          <w:szCs w:val="18"/>
          <w:shd w:val="clear" w:color="auto" w:fill="FFFFFF"/>
        </w:rPr>
        <w:t xml:space="preserve"> alternativas </w:t>
      </w:r>
      <w:r w:rsidRPr="000F4DA7">
        <w:rPr>
          <w:rFonts w:ascii="Arial" w:hAnsi="Arial" w:cs="Arial"/>
          <w:color w:val="747474"/>
          <w:sz w:val="18"/>
          <w:szCs w:val="18"/>
          <w:shd w:val="clear" w:color="auto" w:fill="FFFFFF"/>
        </w:rPr>
        <w:t xml:space="preserve">para </w:t>
      </w:r>
      <w:r>
        <w:rPr>
          <w:rFonts w:ascii="Arial" w:hAnsi="Arial" w:cs="Arial"/>
          <w:color w:val="747474"/>
          <w:sz w:val="18"/>
          <w:szCs w:val="18"/>
          <w:shd w:val="clear" w:color="auto" w:fill="FFFFFF"/>
        </w:rPr>
        <w:t>alcanzar las metas planteadas por su empresa.</w:t>
      </w:r>
      <w:r>
        <w:rPr>
          <w:rFonts w:ascii="Arial" w:hAnsi="Arial" w:cs="Arial"/>
          <w:color w:val="747474"/>
          <w:sz w:val="18"/>
          <w:szCs w:val="18"/>
          <w:shd w:val="clear" w:color="auto" w:fill="FFFFFF"/>
        </w:rPr>
        <w:br/>
      </w:r>
    </w:p>
    <w:p w:rsidR="00D05418" w:rsidRDefault="00AB0309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46464"/>
          <w:sz w:val="18"/>
          <w:szCs w:val="18"/>
          <w:shd w:val="clear" w:color="auto" w:fill="FFFFFF"/>
        </w:rPr>
        <w:t>Servicios Contables:</w:t>
      </w:r>
    </w:p>
    <w:p w:rsidR="003E2338" w:rsidRDefault="00D05418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46464"/>
          <w:sz w:val="18"/>
          <w:szCs w:val="18"/>
          <w:shd w:val="clear" w:color="auto" w:fill="FFFFFF"/>
        </w:rPr>
        <w:t xml:space="preserve">Nos encargamos de </w:t>
      </w:r>
      <w:r w:rsidR="00253F2B">
        <w:rPr>
          <w:rFonts w:ascii="Arial" w:hAnsi="Arial" w:cs="Arial"/>
          <w:color w:val="646464"/>
          <w:sz w:val="18"/>
          <w:szCs w:val="18"/>
          <w:shd w:val="clear" w:color="auto" w:fill="FFFFFF"/>
        </w:rPr>
        <w:t>sus</w:t>
      </w:r>
      <w:r w:rsidR="00253F2B" w:rsidRPr="00D05418">
        <w:rPr>
          <w:rFonts w:ascii="Arial" w:hAnsi="Arial" w:cs="Arial"/>
          <w:color w:val="646464"/>
          <w:sz w:val="18"/>
          <w:szCs w:val="18"/>
          <w:shd w:val="clear" w:color="auto" w:fill="FFFFFF"/>
        </w:rPr>
        <w:t xml:space="preserve"> procesos contables</w:t>
      </w:r>
      <w:r w:rsidRPr="00D05418">
        <w:rPr>
          <w:rFonts w:ascii="Arial" w:hAnsi="Arial" w:cs="Arial"/>
          <w:color w:val="646464"/>
          <w:sz w:val="18"/>
          <w:szCs w:val="18"/>
          <w:shd w:val="clear" w:color="auto" w:fill="FFFFFF"/>
        </w:rPr>
        <w:t xml:space="preserve">, dedíquese a </w:t>
      </w:r>
      <w:r w:rsidR="00803541">
        <w:rPr>
          <w:rFonts w:ascii="Arial" w:hAnsi="Arial" w:cs="Arial"/>
          <w:color w:val="646464"/>
          <w:sz w:val="18"/>
          <w:szCs w:val="18"/>
          <w:shd w:val="clear" w:color="auto" w:fill="FFFFFF"/>
        </w:rPr>
        <w:t xml:space="preserve">manejar </w:t>
      </w:r>
      <w:r w:rsidRPr="00D05418">
        <w:rPr>
          <w:rFonts w:ascii="Arial" w:hAnsi="Arial" w:cs="Arial"/>
          <w:color w:val="646464"/>
          <w:sz w:val="18"/>
          <w:szCs w:val="18"/>
          <w:shd w:val="clear" w:color="auto" w:fill="FFFFFF"/>
        </w:rPr>
        <w:t>su negocio</w:t>
      </w:r>
      <w:r w:rsidR="00253F2B">
        <w:rPr>
          <w:rFonts w:ascii="Arial" w:hAnsi="Arial" w:cs="Arial"/>
          <w:color w:val="646464"/>
          <w:sz w:val="18"/>
          <w:szCs w:val="18"/>
          <w:shd w:val="clear" w:color="auto" w:fill="FFFFFF"/>
        </w:rPr>
        <w:t xml:space="preserve"> con tranquilidad. </w:t>
      </w:r>
      <w:r w:rsidRPr="00D05418">
        <w:rPr>
          <w:rFonts w:ascii="Arial" w:hAnsi="Arial" w:cs="Arial"/>
          <w:color w:val="646464"/>
          <w:sz w:val="18"/>
          <w:szCs w:val="18"/>
          <w:shd w:val="clear" w:color="auto" w:fill="FFFFFF"/>
        </w:rPr>
        <w:t xml:space="preserve">Experiencia y confianza </w:t>
      </w:r>
      <w:r w:rsidR="00803541">
        <w:rPr>
          <w:rFonts w:ascii="Arial" w:hAnsi="Arial" w:cs="Arial"/>
          <w:color w:val="646464"/>
          <w:sz w:val="18"/>
          <w:szCs w:val="18"/>
          <w:shd w:val="clear" w:color="auto" w:fill="FFFFFF"/>
        </w:rPr>
        <w:t xml:space="preserve">la encontrara </w:t>
      </w:r>
      <w:r w:rsidRPr="00D05418">
        <w:rPr>
          <w:rFonts w:ascii="Arial" w:hAnsi="Arial" w:cs="Arial"/>
          <w:color w:val="646464"/>
          <w:sz w:val="18"/>
          <w:szCs w:val="18"/>
          <w:shd w:val="clear" w:color="auto" w:fill="FFFFFF"/>
        </w:rPr>
        <w:t>en un solo luga</w:t>
      </w:r>
      <w:r w:rsidR="00803541">
        <w:rPr>
          <w:rFonts w:ascii="Arial" w:hAnsi="Arial" w:cs="Arial"/>
          <w:color w:val="646464"/>
          <w:sz w:val="18"/>
          <w:szCs w:val="18"/>
          <w:shd w:val="clear" w:color="auto" w:fill="FFFFFF"/>
        </w:rPr>
        <w:t xml:space="preserve">r. ¿Estas Iniciando tu emprendimiento? Para ti  precios especiales, </w:t>
      </w:r>
      <w:r w:rsidR="00AB0309">
        <w:rPr>
          <w:rFonts w:ascii="Arial" w:hAnsi="Arial" w:cs="Arial"/>
          <w:color w:val="646464"/>
          <w:sz w:val="18"/>
          <w:szCs w:val="18"/>
          <w:shd w:val="clear" w:color="auto" w:fill="FFFFFF"/>
        </w:rPr>
        <w:t xml:space="preserve"> no dude en contactarnos.</w:t>
      </w:r>
    </w:p>
    <w:p w:rsidR="00AB0309" w:rsidRDefault="00AB0309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</w:p>
    <w:p w:rsidR="00AB0309" w:rsidRDefault="00AB0309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46464"/>
          <w:sz w:val="18"/>
          <w:szCs w:val="18"/>
          <w:shd w:val="clear" w:color="auto" w:fill="FFFFFF"/>
        </w:rPr>
        <w:t>Contabilidad General.</w:t>
      </w:r>
    </w:p>
    <w:p w:rsidR="00AB0309" w:rsidRDefault="00AB0309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46464"/>
          <w:sz w:val="18"/>
          <w:szCs w:val="18"/>
          <w:shd w:val="clear" w:color="auto" w:fill="FFFFFF"/>
        </w:rPr>
        <w:t>Factura Electrónica.</w:t>
      </w:r>
    </w:p>
    <w:p w:rsidR="00AB0309" w:rsidRDefault="00803541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46464"/>
          <w:sz w:val="18"/>
          <w:szCs w:val="18"/>
          <w:shd w:val="clear" w:color="auto" w:fill="FFFFFF"/>
        </w:rPr>
        <w:t>Remuneraciones, Contratos, F</w:t>
      </w:r>
      <w:r w:rsidR="00AB0309">
        <w:rPr>
          <w:rFonts w:ascii="Arial" w:hAnsi="Arial" w:cs="Arial"/>
          <w:color w:val="646464"/>
          <w:sz w:val="18"/>
          <w:szCs w:val="18"/>
          <w:shd w:val="clear" w:color="auto" w:fill="FFFFFF"/>
        </w:rPr>
        <w:t>iniquitos.</w:t>
      </w:r>
    </w:p>
    <w:p w:rsidR="00AB0309" w:rsidRDefault="007C0DB8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46464"/>
          <w:sz w:val="18"/>
          <w:szCs w:val="18"/>
          <w:shd w:val="clear" w:color="auto" w:fill="FFFFFF"/>
        </w:rPr>
        <w:t xml:space="preserve">Impuesto </w:t>
      </w:r>
      <w:r w:rsidR="00AB0309">
        <w:rPr>
          <w:rFonts w:ascii="Arial" w:hAnsi="Arial" w:cs="Arial"/>
          <w:color w:val="646464"/>
          <w:sz w:val="18"/>
          <w:szCs w:val="18"/>
          <w:shd w:val="clear" w:color="auto" w:fill="FFFFFF"/>
        </w:rPr>
        <w:t>Renta.</w:t>
      </w:r>
    </w:p>
    <w:p w:rsidR="00AB0309" w:rsidRDefault="00AB0309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46464"/>
          <w:sz w:val="18"/>
          <w:szCs w:val="18"/>
          <w:shd w:val="clear" w:color="auto" w:fill="FFFFFF"/>
        </w:rPr>
        <w:t>Asesoría Tributaria.</w:t>
      </w:r>
    </w:p>
    <w:p w:rsidR="00AB0309" w:rsidRDefault="00AB0309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46464"/>
          <w:sz w:val="18"/>
          <w:szCs w:val="18"/>
          <w:shd w:val="clear" w:color="auto" w:fill="FFFFFF"/>
        </w:rPr>
        <w:t>Declaraciones Juradas.</w:t>
      </w:r>
    </w:p>
    <w:p w:rsidR="00AB0309" w:rsidRDefault="00AB0309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46464"/>
          <w:sz w:val="18"/>
          <w:szCs w:val="18"/>
          <w:shd w:val="clear" w:color="auto" w:fill="FFFFFF"/>
        </w:rPr>
        <w:t>Auditorias.</w:t>
      </w:r>
    </w:p>
    <w:p w:rsidR="00AB0309" w:rsidRDefault="00AB0309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46464"/>
          <w:sz w:val="18"/>
          <w:szCs w:val="18"/>
          <w:shd w:val="clear" w:color="auto" w:fill="FFFFFF"/>
        </w:rPr>
        <w:t>Administración</w:t>
      </w:r>
      <w:r w:rsidR="00803541">
        <w:rPr>
          <w:rFonts w:ascii="Arial" w:hAnsi="Arial" w:cs="Arial"/>
          <w:color w:val="646464"/>
          <w:sz w:val="18"/>
          <w:szCs w:val="18"/>
          <w:shd w:val="clear" w:color="auto" w:fill="FFFFFF"/>
        </w:rPr>
        <w:t xml:space="preserve"> Financiera</w:t>
      </w:r>
      <w:r>
        <w:rPr>
          <w:rFonts w:ascii="Arial" w:hAnsi="Arial" w:cs="Arial"/>
          <w:color w:val="646464"/>
          <w:sz w:val="18"/>
          <w:szCs w:val="18"/>
          <w:shd w:val="clear" w:color="auto" w:fill="FFFFFF"/>
        </w:rPr>
        <w:t>.</w:t>
      </w:r>
    </w:p>
    <w:p w:rsidR="00AB0309" w:rsidRDefault="00AB0309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</w:p>
    <w:p w:rsidR="00AB0309" w:rsidRDefault="00AB0309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</w:p>
    <w:p w:rsidR="00AB0309" w:rsidRDefault="00AB0309" w:rsidP="00D05418">
      <w:pPr>
        <w:jc w:val="both"/>
        <w:rPr>
          <w:rFonts w:ascii="Arial" w:hAnsi="Arial" w:cs="Arial"/>
          <w:color w:val="646464"/>
          <w:sz w:val="18"/>
          <w:szCs w:val="18"/>
          <w:shd w:val="clear" w:color="auto" w:fill="FFFFFF"/>
        </w:rPr>
      </w:pPr>
    </w:p>
    <w:p w:rsidR="00AB0309" w:rsidRPr="00D05418" w:rsidRDefault="00AB0309" w:rsidP="00D05418">
      <w:pPr>
        <w:jc w:val="both"/>
        <w:rPr>
          <w:sz w:val="18"/>
          <w:szCs w:val="18"/>
        </w:rPr>
      </w:pPr>
    </w:p>
    <w:sectPr w:rsidR="00AB0309" w:rsidRPr="00D05418" w:rsidSect="002C7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18"/>
    <w:rsid w:val="000F14A7"/>
    <w:rsid w:val="000F415E"/>
    <w:rsid w:val="000F4DA7"/>
    <w:rsid w:val="001471FD"/>
    <w:rsid w:val="00253F2B"/>
    <w:rsid w:val="002C7F7C"/>
    <w:rsid w:val="00430527"/>
    <w:rsid w:val="007C0DB8"/>
    <w:rsid w:val="00803541"/>
    <w:rsid w:val="00A96CA0"/>
    <w:rsid w:val="00AB0309"/>
    <w:rsid w:val="00C34453"/>
    <w:rsid w:val="00C77E7F"/>
    <w:rsid w:val="00D05418"/>
    <w:rsid w:val="00DC471E"/>
    <w:rsid w:val="00FE1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Fernandez</dc:creator>
  <cp:lastModifiedBy>andres felipe lopez gallego</cp:lastModifiedBy>
  <cp:revision>2</cp:revision>
  <dcterms:created xsi:type="dcterms:W3CDTF">2016-10-26T15:12:00Z</dcterms:created>
  <dcterms:modified xsi:type="dcterms:W3CDTF">2016-10-26T15:12:00Z</dcterms:modified>
</cp:coreProperties>
</file>