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B8C0E" w14:textId="3645415C" w:rsidR="008A07B3" w:rsidRDefault="00C37574">
      <w:r w:rsidRPr="008A07B3">
        <w:rPr>
          <w:b/>
          <w:bCs/>
          <w:sz w:val="28"/>
          <w:szCs w:val="28"/>
        </w:rPr>
        <w:t>Introduction to GIS and Google Earth</w:t>
      </w:r>
      <w:r w:rsidRPr="008A07B3">
        <w:rPr>
          <w:b/>
          <w:bCs/>
          <w:sz w:val="28"/>
          <w:szCs w:val="28"/>
        </w:rPr>
        <w:tab/>
      </w:r>
      <w:r>
        <w:tab/>
      </w:r>
      <w:r>
        <w:tab/>
      </w:r>
      <w:r>
        <w:tab/>
      </w:r>
      <w:r>
        <w:tab/>
      </w:r>
    </w:p>
    <w:p w14:paraId="5B41CBB2" w14:textId="3F867723" w:rsidR="00C37574" w:rsidRDefault="00C37574" w:rsidP="008A07B3">
      <w:pPr>
        <w:jc w:val="right"/>
      </w:pPr>
      <w:r>
        <w:t>Bradley Miller</w:t>
      </w:r>
      <w:r w:rsidR="00046F8A">
        <w:t xml:space="preserve"> and Alex Cecil</w:t>
      </w:r>
      <w:r>
        <w:br/>
      </w:r>
    </w:p>
    <w:p w14:paraId="59520FEE" w14:textId="77777777" w:rsidR="008A07B3" w:rsidRDefault="008A07B3"/>
    <w:p w14:paraId="22CCEEB4" w14:textId="77777777" w:rsidR="008A07B3" w:rsidRPr="008A07B3" w:rsidRDefault="008A07B3">
      <w:pPr>
        <w:rPr>
          <w:b/>
          <w:bCs/>
        </w:rPr>
      </w:pPr>
      <w:r w:rsidRPr="008A07B3">
        <w:rPr>
          <w:b/>
          <w:bCs/>
        </w:rPr>
        <w:t>Orientation</w:t>
      </w:r>
    </w:p>
    <w:p w14:paraId="084177C4" w14:textId="44E38231" w:rsidR="00C37574" w:rsidRDefault="00C37574">
      <w:r>
        <w:t xml:space="preserve">Geographic information systems (GIS) is a technology that started in the 1960s when spatial analysis met </w:t>
      </w:r>
      <w:r w:rsidR="00E97325">
        <w:t xml:space="preserve">computers that were </w:t>
      </w:r>
      <w:r>
        <w:t>increasingly available. GIS brings the information that</w:t>
      </w:r>
      <w:r w:rsidR="00376B05">
        <w:t xml:space="preserve"> humans have depended on maps to provide for centuries into a new digital format. However, GIS is not just digital pictures of maps. This technology enables the user to interact with the spatial information in new ways and </w:t>
      </w:r>
      <w:r w:rsidR="00046F8A">
        <w:t xml:space="preserve">perform </w:t>
      </w:r>
      <w:r w:rsidR="00376B05">
        <w:t xml:space="preserve">new </w:t>
      </w:r>
      <w:r w:rsidR="00046F8A">
        <w:t>analyses</w:t>
      </w:r>
      <w:r w:rsidR="00376B05">
        <w:t xml:space="preserve"> across multiple “layers” of maps.</w:t>
      </w:r>
    </w:p>
    <w:p w14:paraId="042BB526" w14:textId="24954CF6" w:rsidR="00C736B6" w:rsidRDefault="00C736B6">
      <w:r>
        <w:t>If you have used a digital device to help you navigate somewhere</w:t>
      </w:r>
      <w:r w:rsidR="00A17103">
        <w:t>, you probably called it a GPS, but it was really a GIS</w:t>
      </w:r>
      <w:r w:rsidR="004B2E8E">
        <w:t xml:space="preserve"> that did most of the work</w:t>
      </w:r>
      <w:r w:rsidR="00A17103">
        <w:t xml:space="preserve">. </w:t>
      </w:r>
      <w:r w:rsidR="00672092">
        <w:t>The “GPS” only determines your location. A GIS is needed to know where your destination is, the streets between you and the destination, and to calculate the best route to your destination.</w:t>
      </w:r>
      <w:r w:rsidR="00D352EB">
        <w:t xml:space="preserve"> In fact, </w:t>
      </w:r>
      <w:r w:rsidR="005F533B">
        <w:t>to identify your location</w:t>
      </w:r>
      <w:r w:rsidR="00046F8A">
        <w:t>,</w:t>
      </w:r>
      <w:r w:rsidR="005F533B">
        <w:t xml:space="preserve"> you probably weren’t using a GPS. You were probably using a GNSS because you </w:t>
      </w:r>
      <w:r w:rsidR="005A761E">
        <w:t>were probably</w:t>
      </w:r>
      <w:r w:rsidR="005F533B">
        <w:t xml:space="preserve"> </w:t>
      </w:r>
      <w:r w:rsidR="00B64A59">
        <w:t xml:space="preserve">not </w:t>
      </w:r>
      <w:r w:rsidR="005F533B">
        <w:t>just using satellites from the American constell</w:t>
      </w:r>
      <w:r w:rsidR="005A761E">
        <w:t>ation. But that is a story for another day!</w:t>
      </w:r>
    </w:p>
    <w:p w14:paraId="2C78E612" w14:textId="012ADBC8" w:rsidR="00376B05" w:rsidRDefault="00376B05">
      <w:r>
        <w:t xml:space="preserve">To introduce you to the style and some of the tools available in </w:t>
      </w:r>
      <w:proofErr w:type="gramStart"/>
      <w:r>
        <w:t>a GIS</w:t>
      </w:r>
      <w:proofErr w:type="gramEnd"/>
      <w:r>
        <w:t>, we are going to use a free GIS called Google Earth Pro.</w:t>
      </w:r>
    </w:p>
    <w:p w14:paraId="77A4A4ED" w14:textId="778E7B6D" w:rsidR="00CD3835" w:rsidRDefault="00376B05" w:rsidP="00376B05">
      <w:pPr>
        <w:pStyle w:val="ListParagraph"/>
        <w:numPr>
          <w:ilvl w:val="0"/>
          <w:numId w:val="2"/>
        </w:numPr>
      </w:pPr>
      <w:r>
        <w:t xml:space="preserve">Download and install Google Earth Pro on your computer by going to: </w:t>
      </w:r>
      <w:hyperlink r:id="rId5" w:anchor="earth-pro" w:history="1">
        <w:r w:rsidRPr="006B4C2A">
          <w:rPr>
            <w:rStyle w:val="Hyperlink"/>
          </w:rPr>
          <w:t>https://www.google.com/earth/about/versions/#earth-pro</w:t>
        </w:r>
      </w:hyperlink>
      <w:r>
        <w:t xml:space="preserve"> </w:t>
      </w:r>
    </w:p>
    <w:p w14:paraId="13D16AB1" w14:textId="2F0DC132" w:rsidR="00F254BA" w:rsidRDefault="00376B05" w:rsidP="00F254BA">
      <w:pPr>
        <w:pStyle w:val="ListParagraph"/>
      </w:pPr>
      <w:r>
        <w:t>(Note that there are multiple versions</w:t>
      </w:r>
      <w:r w:rsidR="00CD3835">
        <w:t>, including a web version. However, to do everything we want to do today, please use the desktop version.)</w:t>
      </w:r>
    </w:p>
    <w:p w14:paraId="66529EE2" w14:textId="5C9B5AF0" w:rsidR="00F254BA" w:rsidRDefault="00F254BA" w:rsidP="00F254BA">
      <w:pPr>
        <w:pStyle w:val="ListParagraph"/>
        <w:numPr>
          <w:ilvl w:val="0"/>
          <w:numId w:val="2"/>
        </w:numPr>
      </w:pPr>
      <w:r>
        <w:t>Locate the application icon</w:t>
      </w:r>
      <w:r w:rsidR="00417046">
        <w:t xml:space="preserve"> in you</w:t>
      </w:r>
      <w:r w:rsidR="00EA1599">
        <w:t>r</w:t>
      </w:r>
      <w:r w:rsidR="00417046">
        <w:t xml:space="preserve"> computer</w:t>
      </w:r>
      <w:r w:rsidR="00EA1599">
        <w:t>’</w:t>
      </w:r>
      <w:r w:rsidR="00417046">
        <w:t xml:space="preserve">s app </w:t>
      </w:r>
      <w:r w:rsidR="00EA1599">
        <w:t>menu and</w:t>
      </w:r>
      <w:r w:rsidR="00417046">
        <w:t xml:space="preserve"> launch it.</w:t>
      </w:r>
      <w:r w:rsidR="00EA1599">
        <w:t xml:space="preserve">        </w:t>
      </w:r>
      <w:r w:rsidR="00EA1599" w:rsidRPr="00EA1599">
        <w:rPr>
          <w:noProof/>
        </w:rPr>
        <w:drawing>
          <wp:inline distT="0" distB="0" distL="0" distR="0" wp14:anchorId="30497BB6" wp14:editId="0E1BC67E">
            <wp:extent cx="809738" cy="743054"/>
            <wp:effectExtent l="0" t="0" r="9525" b="0"/>
            <wp:docPr id="1716652006"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2006" name="Picture 1" descr="A logo of a company&#10;&#10;Description automatically generated"/>
                    <pic:cNvPicPr/>
                  </pic:nvPicPr>
                  <pic:blipFill>
                    <a:blip r:embed="rId6"/>
                    <a:stretch>
                      <a:fillRect/>
                    </a:stretch>
                  </pic:blipFill>
                  <pic:spPr>
                    <a:xfrm>
                      <a:off x="0" y="0"/>
                      <a:ext cx="809738" cy="743054"/>
                    </a:xfrm>
                    <a:prstGeom prst="rect">
                      <a:avLst/>
                    </a:prstGeom>
                  </pic:spPr>
                </pic:pic>
              </a:graphicData>
            </a:graphic>
          </wp:inline>
        </w:drawing>
      </w:r>
    </w:p>
    <w:p w14:paraId="38E20E31" w14:textId="273B82FC" w:rsidR="00376B05" w:rsidRDefault="00CD3835" w:rsidP="00CD3835">
      <w:r>
        <w:t>After launching Google Earth Pro on your desktop/laptop, take some time to orient yourself with the layout and what some of the buttons do.</w:t>
      </w:r>
    </w:p>
    <w:p w14:paraId="2221A4FA" w14:textId="77777777" w:rsidR="00BC3BBF" w:rsidRDefault="00BC3BBF">
      <w:pPr>
        <w:rPr>
          <w:u w:val="single"/>
        </w:rPr>
      </w:pPr>
      <w:r>
        <w:rPr>
          <w:u w:val="single"/>
        </w:rPr>
        <w:br w:type="page"/>
      </w:r>
    </w:p>
    <w:p w14:paraId="03BCDB57" w14:textId="28C5854E" w:rsidR="000E070F" w:rsidRPr="000E070F" w:rsidRDefault="00BC3BBF" w:rsidP="00CD3835">
      <w:pPr>
        <w:rPr>
          <w:u w:val="single"/>
        </w:rPr>
      </w:pPr>
      <w:r w:rsidRPr="00BC3BBF">
        <w:rPr>
          <w:noProof/>
          <w:u w:val="single"/>
        </w:rPr>
        <w:lastRenderedPageBreak/>
        <w:drawing>
          <wp:anchor distT="0" distB="0" distL="114300" distR="114300" simplePos="0" relativeHeight="251658241" behindDoc="1" locked="0" layoutInCell="1" allowOverlap="1" wp14:anchorId="1D188F33" wp14:editId="146BD2CA">
            <wp:simplePos x="0" y="0"/>
            <wp:positionH relativeFrom="column">
              <wp:posOffset>3962400</wp:posOffset>
            </wp:positionH>
            <wp:positionV relativeFrom="paragraph">
              <wp:posOffset>0</wp:posOffset>
            </wp:positionV>
            <wp:extent cx="1933575" cy="3791585"/>
            <wp:effectExtent l="0" t="0" r="9525" b="0"/>
            <wp:wrapTight wrapText="bothSides">
              <wp:wrapPolygon edited="0">
                <wp:start x="0" y="0"/>
                <wp:lineTo x="0" y="21488"/>
                <wp:lineTo x="21494" y="21488"/>
                <wp:lineTo x="21494" y="0"/>
                <wp:lineTo x="0" y="0"/>
              </wp:wrapPolygon>
            </wp:wrapTight>
            <wp:docPr id="1138638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38286" name="Picture 1" descr="A screenshot of a compute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a:off x="0" y="0"/>
                      <a:ext cx="1933575" cy="3791585"/>
                    </a:xfrm>
                    <a:prstGeom prst="rect">
                      <a:avLst/>
                    </a:prstGeom>
                  </pic:spPr>
                </pic:pic>
              </a:graphicData>
            </a:graphic>
            <wp14:sizeRelH relativeFrom="page">
              <wp14:pctWidth>0</wp14:pctWidth>
            </wp14:sizeRelH>
            <wp14:sizeRelV relativeFrom="page">
              <wp14:pctHeight>0</wp14:pctHeight>
            </wp14:sizeRelV>
          </wp:anchor>
        </w:drawing>
      </w:r>
      <w:r w:rsidR="000E070F" w:rsidRPr="000E070F">
        <w:rPr>
          <w:u w:val="single"/>
        </w:rPr>
        <w:t xml:space="preserve">Left </w:t>
      </w:r>
      <w:r w:rsidR="000E070F">
        <w:rPr>
          <w:u w:val="single"/>
        </w:rPr>
        <w:t>S</w:t>
      </w:r>
      <w:r w:rsidR="000E070F" w:rsidRPr="000E070F">
        <w:rPr>
          <w:u w:val="single"/>
        </w:rPr>
        <w:t>ide Panes</w:t>
      </w:r>
    </w:p>
    <w:p w14:paraId="5490CA37" w14:textId="61713B1E" w:rsidR="00CD3835" w:rsidRDefault="00CD3835" w:rsidP="00CD3835">
      <w:pPr>
        <w:pStyle w:val="ListParagraph"/>
        <w:numPr>
          <w:ilvl w:val="0"/>
          <w:numId w:val="2"/>
        </w:numPr>
      </w:pPr>
      <w:r>
        <w:t>In the upper-right corner is the search box, which you can use to zoom to a location of choice. This search accepts place names and coordinates (</w:t>
      </w:r>
      <w:hyperlink r:id="rId8" w:history="1">
        <w:r w:rsidRPr="006B4C2A">
          <w:rPr>
            <w:rStyle w:val="Hyperlink"/>
          </w:rPr>
          <w:t>https://support.google.com/earth/answer/148068?hl=en</w:t>
        </w:r>
      </w:hyperlink>
      <w:r>
        <w:t>).</w:t>
      </w:r>
    </w:p>
    <w:p w14:paraId="34F98244" w14:textId="70ECD28F" w:rsidR="00CD3835" w:rsidRDefault="00CD3835" w:rsidP="00CD3835">
      <w:pPr>
        <w:pStyle w:val="ListParagraph"/>
        <w:numPr>
          <w:ilvl w:val="0"/>
          <w:numId w:val="2"/>
        </w:numPr>
      </w:pPr>
      <w:r>
        <w:t xml:space="preserve">Below the search box is the “Places” pane. We will add our own </w:t>
      </w:r>
      <w:proofErr w:type="gramStart"/>
      <w:r>
        <w:t>map layer</w:t>
      </w:r>
      <w:proofErr w:type="gramEnd"/>
      <w:r>
        <w:t xml:space="preserve"> of interest to this </w:t>
      </w:r>
      <w:proofErr w:type="gramStart"/>
      <w:r>
        <w:t>pane</w:t>
      </w:r>
      <w:proofErr w:type="gramEnd"/>
      <w:r>
        <w:t xml:space="preserve"> in a little bit. </w:t>
      </w:r>
    </w:p>
    <w:p w14:paraId="0F65CD7C" w14:textId="47D5AA77" w:rsidR="00CD3835" w:rsidRDefault="00CD3835" w:rsidP="0019227E">
      <w:pPr>
        <w:pStyle w:val="ListParagraph"/>
        <w:numPr>
          <w:ilvl w:val="0"/>
          <w:numId w:val="2"/>
        </w:numPr>
      </w:pPr>
      <w:r>
        <w:t xml:space="preserve">Under the “Places” pane is the “Layers” pane. This </w:t>
      </w:r>
      <w:proofErr w:type="gramStart"/>
      <w:r>
        <w:t>pane</w:t>
      </w:r>
      <w:proofErr w:type="gramEnd"/>
      <w:r>
        <w:t xml:space="preserve"> comes pre-populated with some map layers that can be of </w:t>
      </w:r>
      <w:r w:rsidR="000E070F">
        <w:t>interest and</w:t>
      </w:r>
      <w:r>
        <w:t xml:space="preserve"> illustrates a key component for working with GIS software. You can toggle layers on and off by clicking the check boxes to the left of the layer names. Try this out.</w:t>
      </w:r>
      <w:r w:rsidR="0019227E" w:rsidRPr="0019227E">
        <w:rPr>
          <w:noProof/>
        </w:rPr>
        <w:t xml:space="preserve"> </w:t>
      </w:r>
    </w:p>
    <w:p w14:paraId="03CCBE63" w14:textId="0723F6E4" w:rsidR="00BC3BBF" w:rsidRDefault="00BC3BBF">
      <w:pPr>
        <w:rPr>
          <w:u w:val="single"/>
        </w:rPr>
      </w:pPr>
    </w:p>
    <w:p w14:paraId="70A6D1C8" w14:textId="77777777" w:rsidR="00BC3BBF" w:rsidRDefault="00BC3BBF">
      <w:pPr>
        <w:rPr>
          <w:u w:val="single"/>
        </w:rPr>
      </w:pPr>
    </w:p>
    <w:p w14:paraId="614C03D9" w14:textId="7B303859" w:rsidR="00BC3BBF" w:rsidRDefault="00BC3BBF">
      <w:pPr>
        <w:rPr>
          <w:u w:val="single"/>
        </w:rPr>
      </w:pPr>
    </w:p>
    <w:p w14:paraId="2BF83BD6" w14:textId="77777777" w:rsidR="003A3852" w:rsidRDefault="003A3852">
      <w:pPr>
        <w:rPr>
          <w:u w:val="single"/>
        </w:rPr>
      </w:pPr>
    </w:p>
    <w:p w14:paraId="712B360F" w14:textId="77777777" w:rsidR="003A3852" w:rsidRDefault="003A3852">
      <w:pPr>
        <w:rPr>
          <w:u w:val="single"/>
        </w:rPr>
      </w:pPr>
    </w:p>
    <w:p w14:paraId="77F3A836" w14:textId="6BA79CE0" w:rsidR="00BC3BBF" w:rsidRDefault="003A3852">
      <w:pPr>
        <w:rPr>
          <w:u w:val="single"/>
        </w:rPr>
      </w:pPr>
      <w:r w:rsidRPr="009F5DD7">
        <w:rPr>
          <w:noProof/>
        </w:rPr>
        <w:drawing>
          <wp:anchor distT="0" distB="0" distL="114300" distR="114300" simplePos="0" relativeHeight="251658242" behindDoc="1" locked="0" layoutInCell="1" allowOverlap="1" wp14:anchorId="01F51973" wp14:editId="10A4B68D">
            <wp:simplePos x="0" y="0"/>
            <wp:positionH relativeFrom="column">
              <wp:posOffset>5005070</wp:posOffset>
            </wp:positionH>
            <wp:positionV relativeFrom="paragraph">
              <wp:posOffset>255905</wp:posOffset>
            </wp:positionV>
            <wp:extent cx="890905" cy="3035935"/>
            <wp:effectExtent l="0" t="0" r="4445" b="0"/>
            <wp:wrapTight wrapText="bothSides">
              <wp:wrapPolygon edited="0">
                <wp:start x="0" y="0"/>
                <wp:lineTo x="0" y="21415"/>
                <wp:lineTo x="21246" y="21415"/>
                <wp:lineTo x="21246" y="0"/>
                <wp:lineTo x="0" y="0"/>
              </wp:wrapPolygon>
            </wp:wrapTight>
            <wp:docPr id="137111894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18946" name="Picture 1" descr="A screenshot of a map&#10;&#10;Description automatically generated"/>
                    <pic:cNvPicPr/>
                  </pic:nvPicPr>
                  <pic:blipFill>
                    <a:blip r:embed="rId9">
                      <a:extLst>
                        <a:ext uri="{28A0092B-C50C-407E-A947-70E740481C1C}">
                          <a14:useLocalDpi xmlns:a14="http://schemas.microsoft.com/office/drawing/2010/main"/>
                        </a:ext>
                      </a:extLst>
                    </a:blip>
                    <a:stretch>
                      <a:fillRect/>
                    </a:stretch>
                  </pic:blipFill>
                  <pic:spPr>
                    <a:xfrm>
                      <a:off x="0" y="0"/>
                      <a:ext cx="890905" cy="3035935"/>
                    </a:xfrm>
                    <a:prstGeom prst="rect">
                      <a:avLst/>
                    </a:prstGeom>
                  </pic:spPr>
                </pic:pic>
              </a:graphicData>
            </a:graphic>
            <wp14:sizeRelH relativeFrom="page">
              <wp14:pctWidth>0</wp14:pctWidth>
            </wp14:sizeRelH>
            <wp14:sizeRelV relativeFrom="page">
              <wp14:pctHeight>0</wp14:pctHeight>
            </wp14:sizeRelV>
          </wp:anchor>
        </w:drawing>
      </w:r>
    </w:p>
    <w:p w14:paraId="4FA511AB" w14:textId="77EA1EAC" w:rsidR="00C37574" w:rsidRPr="008A07B3" w:rsidRDefault="000E070F">
      <w:pPr>
        <w:rPr>
          <w:u w:val="single"/>
        </w:rPr>
      </w:pPr>
      <w:r w:rsidRPr="008A07B3">
        <w:rPr>
          <w:u w:val="single"/>
        </w:rPr>
        <w:t>Navigation Tools</w:t>
      </w:r>
    </w:p>
    <w:p w14:paraId="73907414" w14:textId="34D8291F" w:rsidR="000E070F" w:rsidRDefault="000E070F" w:rsidP="000E070F">
      <w:pPr>
        <w:pStyle w:val="ListParagraph"/>
        <w:numPr>
          <w:ilvl w:val="0"/>
          <w:numId w:val="2"/>
        </w:numPr>
      </w:pPr>
      <w:r>
        <w:t>In the upper-right corner of the map space are a set of navigation tools that come to life when you mouse over them. Move your cursor over their outline to fully see them.</w:t>
      </w:r>
    </w:p>
    <w:p w14:paraId="7B6566FA" w14:textId="3C97D9FA" w:rsidR="000E070F" w:rsidRDefault="000E070F" w:rsidP="000E070F">
      <w:pPr>
        <w:pStyle w:val="ListParagraph"/>
        <w:numPr>
          <w:ilvl w:val="0"/>
          <w:numId w:val="2"/>
        </w:numPr>
      </w:pPr>
      <w:r>
        <w:t>The top tool is for tilting and rotating. Click on different parts of that tool to see how it changes your map view.</w:t>
      </w:r>
    </w:p>
    <w:p w14:paraId="2FEE8B74" w14:textId="3E078717" w:rsidR="000E070F" w:rsidRDefault="000E070F" w:rsidP="000E070F">
      <w:pPr>
        <w:pStyle w:val="ListParagraph"/>
        <w:numPr>
          <w:ilvl w:val="0"/>
          <w:numId w:val="2"/>
        </w:numPr>
      </w:pPr>
      <w:r>
        <w:t>To reorient the map with north at the top, click on the ‘N’ that is on the outer ring of this tool.</w:t>
      </w:r>
    </w:p>
    <w:p w14:paraId="539A5057" w14:textId="597E4871" w:rsidR="000E070F" w:rsidRDefault="000E070F" w:rsidP="000E070F">
      <w:pPr>
        <w:pStyle w:val="ListParagraph"/>
        <w:numPr>
          <w:ilvl w:val="0"/>
          <w:numId w:val="2"/>
        </w:numPr>
      </w:pPr>
      <w:r>
        <w:t>The next tool down is your pan tool. Click on those four directional buttons to see how they affect your map view.</w:t>
      </w:r>
    </w:p>
    <w:p w14:paraId="1A5AD158" w14:textId="32146CC1" w:rsidR="000E070F" w:rsidRDefault="000E070F" w:rsidP="000E070F">
      <w:pPr>
        <w:pStyle w:val="ListParagraph"/>
        <w:numPr>
          <w:ilvl w:val="0"/>
          <w:numId w:val="2"/>
        </w:numPr>
      </w:pPr>
      <w:r>
        <w:t>Finally, there is the zoom bar. Click on the plus and minus buttons to zoom in and out.</w:t>
      </w:r>
      <w:r w:rsidR="009F5DD7" w:rsidRPr="009F5DD7">
        <w:rPr>
          <w:noProof/>
        </w:rPr>
        <w:t xml:space="preserve"> </w:t>
      </w:r>
    </w:p>
    <w:p w14:paraId="56D719B1" w14:textId="77777777" w:rsidR="003A3852" w:rsidRDefault="003A3852" w:rsidP="000E070F">
      <w:pPr>
        <w:rPr>
          <w:u w:val="single"/>
        </w:rPr>
      </w:pPr>
    </w:p>
    <w:p w14:paraId="0A2F1BB0" w14:textId="77777777" w:rsidR="003A3852" w:rsidRDefault="003A3852" w:rsidP="000E070F">
      <w:pPr>
        <w:rPr>
          <w:u w:val="single"/>
        </w:rPr>
      </w:pPr>
    </w:p>
    <w:p w14:paraId="63D1FB81" w14:textId="0BB4A51E" w:rsidR="000E070F" w:rsidRPr="008A07B3" w:rsidRDefault="000E070F" w:rsidP="000E070F">
      <w:pPr>
        <w:rPr>
          <w:u w:val="single"/>
        </w:rPr>
      </w:pPr>
      <w:r w:rsidRPr="008A07B3">
        <w:rPr>
          <w:u w:val="single"/>
        </w:rPr>
        <w:t>Map Navigation</w:t>
      </w:r>
    </w:p>
    <w:p w14:paraId="0A4641BF" w14:textId="08BB89C7" w:rsidR="000E070F" w:rsidRDefault="000E070F" w:rsidP="000E070F">
      <w:pPr>
        <w:pStyle w:val="ListParagraph"/>
        <w:numPr>
          <w:ilvl w:val="0"/>
          <w:numId w:val="2"/>
        </w:numPr>
      </w:pPr>
      <w:r>
        <w:t>You can also navigate more directly by clicking and dragging across the map area.</w:t>
      </w:r>
    </w:p>
    <w:p w14:paraId="52C93631" w14:textId="270E9CED" w:rsidR="000E070F" w:rsidRDefault="000E070F" w:rsidP="000E070F">
      <w:pPr>
        <w:pStyle w:val="ListParagraph"/>
        <w:numPr>
          <w:ilvl w:val="0"/>
          <w:numId w:val="2"/>
        </w:numPr>
      </w:pPr>
      <w:r>
        <w:t>If you have a scroll wheel, you can zoom in and out with that.</w:t>
      </w:r>
    </w:p>
    <w:p w14:paraId="00CD9285" w14:textId="318C51C7" w:rsidR="000E070F" w:rsidRDefault="000E070F" w:rsidP="000E070F">
      <w:pPr>
        <w:pStyle w:val="ListParagraph"/>
        <w:numPr>
          <w:ilvl w:val="0"/>
          <w:numId w:val="2"/>
        </w:numPr>
      </w:pPr>
      <w:r>
        <w:t>If you have a touchscreen, you can zoom in and out by pinching or expanding to fingers on the screen.</w:t>
      </w:r>
    </w:p>
    <w:p w14:paraId="3AFC5714" w14:textId="5519BBF6" w:rsidR="000E070F" w:rsidRPr="008A07B3" w:rsidRDefault="000E070F" w:rsidP="000E070F">
      <w:pPr>
        <w:rPr>
          <w:u w:val="single"/>
        </w:rPr>
      </w:pPr>
      <w:proofErr w:type="gramStart"/>
      <w:r w:rsidRPr="008A07B3">
        <w:rPr>
          <w:u w:val="single"/>
        </w:rPr>
        <w:lastRenderedPageBreak/>
        <w:t>Menus</w:t>
      </w:r>
      <w:proofErr w:type="gramEnd"/>
      <w:r w:rsidRPr="008A07B3">
        <w:rPr>
          <w:u w:val="single"/>
        </w:rPr>
        <w:t xml:space="preserve"> and Toolbar</w:t>
      </w:r>
    </w:p>
    <w:p w14:paraId="37BFF707" w14:textId="12FA7CC7" w:rsidR="000E070F" w:rsidRDefault="000E070F" w:rsidP="000E070F">
      <w:pPr>
        <w:pStyle w:val="ListParagraph"/>
        <w:numPr>
          <w:ilvl w:val="0"/>
          <w:numId w:val="2"/>
        </w:numPr>
      </w:pPr>
      <w:r>
        <w:t>Across the top of the Google Earth Pro window</w:t>
      </w:r>
      <w:r w:rsidR="008A07B3">
        <w:t xml:space="preserve"> are menu titles and a row of icons for a toolbar. Please click on each of these to get an idea of what they contain or do.</w:t>
      </w:r>
    </w:p>
    <w:p w14:paraId="13297964" w14:textId="1120C2A1" w:rsidR="00BB3015" w:rsidRDefault="00BB3015" w:rsidP="00BB3015">
      <w:r w:rsidRPr="00BB3015">
        <w:rPr>
          <w:noProof/>
        </w:rPr>
        <w:drawing>
          <wp:inline distT="0" distB="0" distL="0" distR="0" wp14:anchorId="30D763C5" wp14:editId="0BAE26CE">
            <wp:extent cx="5943600" cy="600075"/>
            <wp:effectExtent l="0" t="0" r="0" b="9525"/>
            <wp:docPr id="9683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9550" name=""/>
                    <pic:cNvPicPr/>
                  </pic:nvPicPr>
                  <pic:blipFill>
                    <a:blip r:embed="rId10"/>
                    <a:stretch>
                      <a:fillRect/>
                    </a:stretch>
                  </pic:blipFill>
                  <pic:spPr>
                    <a:xfrm>
                      <a:off x="0" y="0"/>
                      <a:ext cx="5943600" cy="600075"/>
                    </a:xfrm>
                    <a:prstGeom prst="rect">
                      <a:avLst/>
                    </a:prstGeom>
                  </pic:spPr>
                </pic:pic>
              </a:graphicData>
            </a:graphic>
          </wp:inline>
        </w:drawing>
      </w:r>
    </w:p>
    <w:p w14:paraId="40EB3F10" w14:textId="77777777" w:rsidR="00C52941" w:rsidRDefault="00C52941" w:rsidP="000E070F">
      <w:pPr>
        <w:rPr>
          <w:b/>
          <w:bCs/>
        </w:rPr>
      </w:pPr>
    </w:p>
    <w:p w14:paraId="2573EB8C" w14:textId="0CF57DE4" w:rsidR="000E070F" w:rsidRPr="00446897" w:rsidRDefault="00446897" w:rsidP="000E070F">
      <w:pPr>
        <w:rPr>
          <w:b/>
          <w:bCs/>
        </w:rPr>
      </w:pPr>
      <w:r w:rsidRPr="00446897">
        <w:rPr>
          <w:b/>
          <w:bCs/>
        </w:rPr>
        <w:t>Add a Data Connection</w:t>
      </w:r>
    </w:p>
    <w:p w14:paraId="7B0EDDB6" w14:textId="1C71D0A3" w:rsidR="00446897" w:rsidRDefault="00446897" w:rsidP="000E070F">
      <w:r>
        <w:t xml:space="preserve">As an </w:t>
      </w:r>
      <w:r w:rsidR="00610E5F">
        <w:t>environmental scientist</w:t>
      </w:r>
      <w:r>
        <w:t>, one of the first things you may want to know about a field you are visiting is what soils are mapped for that field. A GIS is a perfect way to interact with that type of information. However, you either need to have a data file for your area of interest (AOI) or connect to an internet service that dynamically downloads the information you want for the area you are viewing. Google Earth works well for interacting with web map services (</w:t>
      </w:r>
      <w:proofErr w:type="spellStart"/>
      <w:r>
        <w:t>wms</w:t>
      </w:r>
      <w:proofErr w:type="spellEnd"/>
      <w:r>
        <w:t>) that dynamically download for the area you are viewing.</w:t>
      </w:r>
    </w:p>
    <w:p w14:paraId="62C9C7EE" w14:textId="77777777" w:rsidR="00446897" w:rsidRDefault="00446897" w:rsidP="00446897">
      <w:pPr>
        <w:pStyle w:val="ListParagraph"/>
        <w:numPr>
          <w:ilvl w:val="0"/>
          <w:numId w:val="3"/>
        </w:numPr>
      </w:pPr>
      <w:r>
        <w:t>Do a web search for “</w:t>
      </w:r>
      <w:proofErr w:type="spellStart"/>
      <w:r>
        <w:t>soilweb</w:t>
      </w:r>
      <w:proofErr w:type="spellEnd"/>
      <w:r>
        <w:t xml:space="preserve"> apps” or just navigate to: </w:t>
      </w:r>
      <w:hyperlink r:id="rId11" w:history="1">
        <w:r w:rsidRPr="006B4C2A">
          <w:rPr>
            <w:rStyle w:val="Hyperlink"/>
          </w:rPr>
          <w:t>https://casoilresource.lawr.ucdavis.edu/soilweb-apps/</w:t>
        </w:r>
      </w:hyperlink>
      <w:r>
        <w:t>.</w:t>
      </w:r>
    </w:p>
    <w:p w14:paraId="5BDCB15C" w14:textId="3857A95D" w:rsidR="00446897" w:rsidRDefault="005E479F" w:rsidP="00446897">
      <w:pPr>
        <w:pStyle w:val="ListParagraph"/>
        <w:numPr>
          <w:ilvl w:val="0"/>
          <w:numId w:val="3"/>
        </w:numPr>
      </w:pPr>
      <w:r w:rsidRPr="005E479F">
        <w:rPr>
          <w:noProof/>
        </w:rPr>
        <w:drawing>
          <wp:anchor distT="0" distB="0" distL="114300" distR="114300" simplePos="0" relativeHeight="251658243" behindDoc="0" locked="0" layoutInCell="1" allowOverlap="1" wp14:anchorId="468BD1CA" wp14:editId="44B5F699">
            <wp:simplePos x="0" y="0"/>
            <wp:positionH relativeFrom="column">
              <wp:posOffset>914400</wp:posOffset>
            </wp:positionH>
            <wp:positionV relativeFrom="paragraph">
              <wp:posOffset>264160</wp:posOffset>
            </wp:positionV>
            <wp:extent cx="5115560" cy="3648075"/>
            <wp:effectExtent l="0" t="0" r="8890" b="9525"/>
            <wp:wrapTopAndBottom/>
            <wp:docPr id="1594857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57139" name="Picture 1" descr="A screenshot of a computer&#10;&#10;Description automatically generated"/>
                    <pic:cNvPicPr/>
                  </pic:nvPicPr>
                  <pic:blipFill>
                    <a:blip r:embed="rId12">
                      <a:extLst>
                        <a:ext uri="{28A0092B-C50C-407E-A947-70E740481C1C}">
                          <a14:useLocalDpi xmlns:a14="http://schemas.microsoft.com/office/drawing/2010/main"/>
                        </a:ext>
                      </a:extLst>
                    </a:blip>
                    <a:stretch>
                      <a:fillRect/>
                    </a:stretch>
                  </pic:blipFill>
                  <pic:spPr>
                    <a:xfrm>
                      <a:off x="0" y="0"/>
                      <a:ext cx="5115560" cy="3648075"/>
                    </a:xfrm>
                    <a:prstGeom prst="rect">
                      <a:avLst/>
                    </a:prstGeom>
                  </pic:spPr>
                </pic:pic>
              </a:graphicData>
            </a:graphic>
          </wp:anchor>
        </w:drawing>
      </w:r>
      <w:r w:rsidR="00446897">
        <w:t>Click on the link for “</w:t>
      </w:r>
      <w:proofErr w:type="spellStart"/>
      <w:r w:rsidR="00446897">
        <w:t>SoilWeb</w:t>
      </w:r>
      <w:proofErr w:type="spellEnd"/>
      <w:r w:rsidR="00446897">
        <w:t xml:space="preserve"> Earth”.</w:t>
      </w:r>
    </w:p>
    <w:p w14:paraId="20AAC2B4" w14:textId="39ACE19A" w:rsidR="005E479F" w:rsidRDefault="005E479F" w:rsidP="005E479F">
      <w:pPr>
        <w:pStyle w:val="ListParagraph"/>
      </w:pPr>
    </w:p>
    <w:p w14:paraId="2F7DE7BA" w14:textId="6BCF1E06" w:rsidR="003552E6" w:rsidRDefault="00446897" w:rsidP="00446897">
      <w:pPr>
        <w:pStyle w:val="ListParagraph"/>
        <w:numPr>
          <w:ilvl w:val="0"/>
          <w:numId w:val="3"/>
        </w:numPr>
      </w:pPr>
      <w:r>
        <w:lastRenderedPageBreak/>
        <w:t xml:space="preserve">This will start the download </w:t>
      </w:r>
      <w:r w:rsidR="009D5FE5">
        <w:t xml:space="preserve">for </w:t>
      </w:r>
      <w:r>
        <w:t>the file “</w:t>
      </w:r>
      <w:proofErr w:type="spellStart"/>
      <w:r>
        <w:t>SoilWeb.kmz</w:t>
      </w:r>
      <w:proofErr w:type="spellEnd"/>
      <w:r>
        <w:t>”</w:t>
      </w:r>
      <w:r w:rsidR="003552E6">
        <w:t xml:space="preserve">. </w:t>
      </w:r>
      <w:proofErr w:type="spellStart"/>
      <w:r w:rsidR="003552E6">
        <w:t>Kmz</w:t>
      </w:r>
      <w:proofErr w:type="spellEnd"/>
      <w:r w:rsidR="003552E6">
        <w:t xml:space="preserve"> files are the common file format that Google Earth Pro can read information from. In this case, the file will provide Google Earth Pro with </w:t>
      </w:r>
      <w:proofErr w:type="gramStart"/>
      <w:r w:rsidR="003552E6">
        <w:t>the</w:t>
      </w:r>
      <w:proofErr w:type="gramEnd"/>
      <w:r w:rsidR="003552E6">
        <w:t xml:space="preserve"> internet address for the </w:t>
      </w:r>
      <w:proofErr w:type="spellStart"/>
      <w:proofErr w:type="gramStart"/>
      <w:r w:rsidR="003552E6">
        <w:t>wms</w:t>
      </w:r>
      <w:proofErr w:type="spellEnd"/>
      <w:proofErr w:type="gramEnd"/>
      <w:r w:rsidR="003552E6">
        <w:t>.</w:t>
      </w:r>
    </w:p>
    <w:p w14:paraId="0337EAAE" w14:textId="77777777" w:rsidR="003552E6" w:rsidRDefault="003552E6" w:rsidP="00446897">
      <w:pPr>
        <w:pStyle w:val="ListParagraph"/>
        <w:numPr>
          <w:ilvl w:val="0"/>
          <w:numId w:val="3"/>
        </w:numPr>
      </w:pPr>
      <w:r>
        <w:t>Open the “</w:t>
      </w:r>
      <w:proofErr w:type="spellStart"/>
      <w:r>
        <w:t>SoilWeb.kmz</w:t>
      </w:r>
      <w:proofErr w:type="spellEnd"/>
      <w:r>
        <w:t>” file. This should automatically be recognized as a Google Earth Pro file.</w:t>
      </w:r>
    </w:p>
    <w:p w14:paraId="306C8174" w14:textId="77777777" w:rsidR="003552E6" w:rsidRDefault="003552E6" w:rsidP="00446897">
      <w:pPr>
        <w:pStyle w:val="ListParagraph"/>
        <w:numPr>
          <w:ilvl w:val="0"/>
          <w:numId w:val="3"/>
        </w:numPr>
      </w:pPr>
      <w:r>
        <w:t>Now back in Google Earth Pro, notice that a new layer called “</w:t>
      </w:r>
      <w:proofErr w:type="spellStart"/>
      <w:r>
        <w:t>SoilWeb</w:t>
      </w:r>
      <w:proofErr w:type="spellEnd"/>
      <w:r>
        <w:t>” has been added to the “Places” pane.</w:t>
      </w:r>
    </w:p>
    <w:p w14:paraId="774F0BC9" w14:textId="77777777" w:rsidR="003552E6" w:rsidRDefault="003552E6" w:rsidP="00446897">
      <w:pPr>
        <w:pStyle w:val="ListParagraph"/>
        <w:numPr>
          <w:ilvl w:val="0"/>
          <w:numId w:val="3"/>
        </w:numPr>
      </w:pPr>
      <w:r>
        <w:t>By default, your new layer has been added to the “Temporary Places” folder, which means that it will be cleared when you close the application.</w:t>
      </w:r>
    </w:p>
    <w:p w14:paraId="158129CD" w14:textId="56494EC4" w:rsidR="003552E6" w:rsidRDefault="00302DE7" w:rsidP="00446897">
      <w:pPr>
        <w:pStyle w:val="ListParagraph"/>
        <w:numPr>
          <w:ilvl w:val="0"/>
          <w:numId w:val="3"/>
        </w:numPr>
      </w:pPr>
      <w:r w:rsidRPr="00302DE7">
        <w:rPr>
          <w:noProof/>
        </w:rPr>
        <w:drawing>
          <wp:anchor distT="0" distB="0" distL="114300" distR="114300" simplePos="0" relativeHeight="251658244" behindDoc="0" locked="0" layoutInCell="1" allowOverlap="1" wp14:anchorId="44FD6111" wp14:editId="42D6ED09">
            <wp:simplePos x="0" y="0"/>
            <wp:positionH relativeFrom="column">
              <wp:posOffset>3095625</wp:posOffset>
            </wp:positionH>
            <wp:positionV relativeFrom="paragraph">
              <wp:posOffset>454660</wp:posOffset>
            </wp:positionV>
            <wp:extent cx="2638793" cy="628738"/>
            <wp:effectExtent l="0" t="0" r="0" b="0"/>
            <wp:wrapTopAndBottom/>
            <wp:docPr id="16220168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16864" name="Picture 1" descr="A white background with black text&#10;&#10;Description automatically generated"/>
                    <pic:cNvPicPr/>
                  </pic:nvPicPr>
                  <pic:blipFill>
                    <a:blip r:embed="rId13">
                      <a:extLst>
                        <a:ext uri="{28A0092B-C50C-407E-A947-70E740481C1C}">
                          <a14:useLocalDpi xmlns:a14="http://schemas.microsoft.com/office/drawing/2010/main"/>
                        </a:ext>
                      </a:extLst>
                    </a:blip>
                    <a:stretch>
                      <a:fillRect/>
                    </a:stretch>
                  </pic:blipFill>
                  <pic:spPr>
                    <a:xfrm>
                      <a:off x="0" y="0"/>
                      <a:ext cx="2638793" cy="628738"/>
                    </a:xfrm>
                    <a:prstGeom prst="rect">
                      <a:avLst/>
                    </a:prstGeom>
                  </pic:spPr>
                </pic:pic>
              </a:graphicData>
            </a:graphic>
          </wp:anchor>
        </w:drawing>
      </w:r>
      <w:r w:rsidR="003552E6">
        <w:t xml:space="preserve">To make the </w:t>
      </w:r>
      <w:proofErr w:type="spellStart"/>
      <w:r w:rsidR="003552E6">
        <w:t>SoilWeb</w:t>
      </w:r>
      <w:proofErr w:type="spellEnd"/>
      <w:r w:rsidR="003552E6">
        <w:t xml:space="preserve"> </w:t>
      </w:r>
      <w:r w:rsidR="00B6123F">
        <w:t>layer</w:t>
      </w:r>
      <w:r>
        <w:t xml:space="preserve"> </w:t>
      </w:r>
      <w:r w:rsidR="003552E6">
        <w:t>always available to you, click and drag the “</w:t>
      </w:r>
      <w:proofErr w:type="spellStart"/>
      <w:r w:rsidR="003552E6">
        <w:t>SoilWeb</w:t>
      </w:r>
      <w:proofErr w:type="spellEnd"/>
      <w:r w:rsidR="003552E6">
        <w:t>” layer from the “Temporary Places” folder to the “My Places” folder.</w:t>
      </w:r>
    </w:p>
    <w:p w14:paraId="4B155811" w14:textId="5E65808E" w:rsidR="00302DE7" w:rsidRDefault="00302DE7" w:rsidP="00302DE7">
      <w:pPr>
        <w:pStyle w:val="ListParagraph"/>
      </w:pPr>
    </w:p>
    <w:p w14:paraId="55A930AC" w14:textId="77777777" w:rsidR="003552E6" w:rsidRDefault="003552E6" w:rsidP="00446897">
      <w:pPr>
        <w:pStyle w:val="ListParagraph"/>
        <w:numPr>
          <w:ilvl w:val="0"/>
          <w:numId w:val="3"/>
        </w:numPr>
      </w:pPr>
      <w:r>
        <w:t xml:space="preserve">Test the </w:t>
      </w:r>
      <w:proofErr w:type="spellStart"/>
      <w:r>
        <w:t>SoilWeb</w:t>
      </w:r>
      <w:proofErr w:type="spellEnd"/>
      <w:r>
        <w:t xml:space="preserve"> layer by zooming into an area of your choice.</w:t>
      </w:r>
    </w:p>
    <w:p w14:paraId="214D0526" w14:textId="30DD38A6" w:rsidR="003552E6" w:rsidRDefault="003552E6" w:rsidP="003552E6">
      <w:pPr>
        <w:pStyle w:val="ListParagraph"/>
        <w:numPr>
          <w:ilvl w:val="1"/>
          <w:numId w:val="3"/>
        </w:numPr>
      </w:pPr>
      <w:proofErr w:type="gramStart"/>
      <w:r>
        <w:t>At first</w:t>
      </w:r>
      <w:proofErr w:type="gramEnd"/>
      <w:r w:rsidR="00565844">
        <w:t>,</w:t>
      </w:r>
      <w:r>
        <w:t xml:space="preserve"> it will not display anything if you are zoomed out too far.</w:t>
      </w:r>
    </w:p>
    <w:p w14:paraId="61A0CC07" w14:textId="77777777" w:rsidR="003552E6" w:rsidRDefault="003552E6" w:rsidP="003552E6">
      <w:pPr>
        <w:pStyle w:val="ListParagraph"/>
        <w:numPr>
          <w:ilvl w:val="1"/>
          <w:numId w:val="3"/>
        </w:numPr>
      </w:pPr>
      <w:r>
        <w:t>As you zoom in, you will start to see white lines delineating generalized soil areas.</w:t>
      </w:r>
    </w:p>
    <w:p w14:paraId="4AC960A5" w14:textId="77777777" w:rsidR="003552E6" w:rsidRDefault="003552E6" w:rsidP="003552E6">
      <w:pPr>
        <w:pStyle w:val="ListParagraph"/>
        <w:numPr>
          <w:ilvl w:val="1"/>
          <w:numId w:val="3"/>
        </w:numPr>
      </w:pPr>
      <w:r>
        <w:t>If you zoom in further, you will eventually get yellow delineations of soil map units.</w:t>
      </w:r>
    </w:p>
    <w:p w14:paraId="68C0F10E" w14:textId="05A2B92C" w:rsidR="003552E6" w:rsidRDefault="003552E6" w:rsidP="003552E6">
      <w:pPr>
        <w:pStyle w:val="ListParagraph"/>
        <w:numPr>
          <w:ilvl w:val="1"/>
          <w:numId w:val="3"/>
        </w:numPr>
      </w:pPr>
      <w:r>
        <w:t>There will sometimes be delays as you navigate to different map areas</w:t>
      </w:r>
      <w:r w:rsidR="00565844">
        <w:t>,</w:t>
      </w:r>
      <w:r>
        <w:t xml:space="preserve"> as </w:t>
      </w:r>
      <w:proofErr w:type="gramStart"/>
      <w:r>
        <w:t>the Google</w:t>
      </w:r>
      <w:proofErr w:type="gramEnd"/>
      <w:r>
        <w:t xml:space="preserve"> Earth Pro downloads the needed data.</w:t>
      </w:r>
      <w:r w:rsidR="00F13DB4">
        <w:t xml:space="preserve"> You can watch for the blue-grey wheel in the lower right corner of the Google Earth Pro window to indicate if it is still downloading data.</w:t>
      </w:r>
    </w:p>
    <w:p w14:paraId="037359A2" w14:textId="6D982270" w:rsidR="008F59E9" w:rsidRDefault="008F59E9" w:rsidP="008F59E9">
      <w:r w:rsidRPr="008F59E9">
        <w:rPr>
          <w:noProof/>
        </w:rPr>
        <w:drawing>
          <wp:inline distT="0" distB="0" distL="0" distR="0" wp14:anchorId="006E0DB0" wp14:editId="3BD3E121">
            <wp:extent cx="5942965" cy="1342839"/>
            <wp:effectExtent l="0" t="0" r="635" b="0"/>
            <wp:docPr id="2133951031" name="Picture 1" descr="A map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1031" name="Picture 1" descr="A map of a field&#10;&#10;Description automatically generated"/>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971181" cy="1349215"/>
                    </a:xfrm>
                    <a:prstGeom prst="rect">
                      <a:avLst/>
                    </a:prstGeom>
                    <a:ln>
                      <a:noFill/>
                    </a:ln>
                    <a:extLst>
                      <a:ext uri="{53640926-AAD7-44D8-BBD7-CCE9431645EC}">
                        <a14:shadowObscured xmlns:a14="http://schemas.microsoft.com/office/drawing/2010/main"/>
                      </a:ext>
                    </a:extLst>
                  </pic:spPr>
                </pic:pic>
              </a:graphicData>
            </a:graphic>
          </wp:inline>
        </w:drawing>
      </w:r>
    </w:p>
    <w:p w14:paraId="05E1F2B1" w14:textId="59AAD51C" w:rsidR="003552E6" w:rsidRDefault="003552E6" w:rsidP="003552E6">
      <w:pPr>
        <w:pStyle w:val="ListParagraph"/>
        <w:numPr>
          <w:ilvl w:val="0"/>
          <w:numId w:val="3"/>
        </w:numPr>
      </w:pPr>
      <w:r>
        <w:t xml:space="preserve">Click anywhere on the map where you see a yellow map label. A pop-up window will show you information about the soil series found within that soil map </w:t>
      </w:r>
      <w:r w:rsidR="00B51384">
        <w:t>unit and</w:t>
      </w:r>
      <w:r>
        <w:t xml:space="preserve"> will include a variety of links for additional information about those soils. Try them out.</w:t>
      </w:r>
    </w:p>
    <w:p w14:paraId="48A56A8D" w14:textId="77777777" w:rsidR="00C52941" w:rsidRDefault="00C52941" w:rsidP="003552E6">
      <w:pPr>
        <w:rPr>
          <w:b/>
          <w:bCs/>
        </w:rPr>
      </w:pPr>
    </w:p>
    <w:p w14:paraId="05D32276" w14:textId="058E8C34" w:rsidR="00B04D9C" w:rsidRDefault="00B04D9C" w:rsidP="003552E6">
      <w:pPr>
        <w:rPr>
          <w:b/>
          <w:bCs/>
        </w:rPr>
      </w:pPr>
      <w:r>
        <w:rPr>
          <w:b/>
          <w:bCs/>
        </w:rPr>
        <w:t>Pinning a Location</w:t>
      </w:r>
    </w:p>
    <w:p w14:paraId="45EBCC08" w14:textId="2199C274" w:rsidR="00B04D9C" w:rsidRDefault="00B04D9C" w:rsidP="003552E6">
      <w:r>
        <w:t xml:space="preserve">Google Earth Pro has a feature for </w:t>
      </w:r>
      <w:r w:rsidR="00B21001">
        <w:t>pinning locations that you may want to easily find again.</w:t>
      </w:r>
    </w:p>
    <w:p w14:paraId="7ACD0525" w14:textId="1B092414" w:rsidR="009146EC" w:rsidRDefault="006F5DBC" w:rsidP="009146EC">
      <w:pPr>
        <w:pStyle w:val="ListParagraph"/>
        <w:numPr>
          <w:ilvl w:val="0"/>
          <w:numId w:val="5"/>
        </w:numPr>
      </w:pPr>
      <w:r>
        <w:t>In the search bar (upper-left corner)</w:t>
      </w:r>
      <w:r w:rsidR="00AA0795">
        <w:t>, type “Agronomy Hall, Ames, IA”.</w:t>
      </w:r>
      <w:r w:rsidR="00AD0651">
        <w:t xml:space="preserve"> Hopefully</w:t>
      </w:r>
      <w:r w:rsidR="00FB4E8C">
        <w:t>,</w:t>
      </w:r>
      <w:r w:rsidR="00AD0651">
        <w:t xml:space="preserve"> you recognize the </w:t>
      </w:r>
      <w:r w:rsidR="00873756">
        <w:t>campus area.</w:t>
      </w:r>
      <w:r w:rsidR="009146EC">
        <w:t xml:space="preserve"> </w:t>
      </w:r>
      <w:r w:rsidR="00375FCD">
        <w:t xml:space="preserve">The building </w:t>
      </w:r>
      <w:proofErr w:type="gramStart"/>
      <w:r w:rsidR="00BD27FC">
        <w:t>located</w:t>
      </w:r>
      <w:r w:rsidR="00375FCD">
        <w:t xml:space="preserve"> is</w:t>
      </w:r>
      <w:proofErr w:type="gramEnd"/>
      <w:r w:rsidR="00375FCD">
        <w:t xml:space="preserve"> where Dr. </w:t>
      </w:r>
      <w:r w:rsidR="00565844">
        <w:t>Miller</w:t>
      </w:r>
      <w:r w:rsidR="00375FCD">
        <w:t xml:space="preserve"> </w:t>
      </w:r>
      <w:r w:rsidR="00D0322A">
        <w:t>has his</w:t>
      </w:r>
      <w:r w:rsidR="00375FCD">
        <w:t xml:space="preserve"> office and</w:t>
      </w:r>
      <w:r w:rsidR="00913060">
        <w:t xml:space="preserve"> </w:t>
      </w:r>
      <w:r w:rsidR="0090589D">
        <w:t xml:space="preserve">where </w:t>
      </w:r>
      <w:r w:rsidR="00BA6E3D">
        <w:t xml:space="preserve">the </w:t>
      </w:r>
      <w:r w:rsidR="00F90ABB">
        <w:t>TA</w:t>
      </w:r>
      <w:r w:rsidR="009146EC">
        <w:t xml:space="preserve"> </w:t>
      </w:r>
      <w:r w:rsidR="00BD27FC">
        <w:t>is available for office hours</w:t>
      </w:r>
      <w:r w:rsidR="00565844">
        <w:t xml:space="preserve"> in the learning center (1102 Agronomy Hall)</w:t>
      </w:r>
      <w:r w:rsidR="00BD27FC">
        <w:t>.</w:t>
      </w:r>
      <w:r w:rsidR="009146EC">
        <w:t xml:space="preserve">  </w:t>
      </w:r>
    </w:p>
    <w:p w14:paraId="2033FD71" w14:textId="4B0CCB67" w:rsidR="00C52941" w:rsidRDefault="00AD0651" w:rsidP="009146EC">
      <w:pPr>
        <w:pStyle w:val="ListParagraph"/>
        <w:numPr>
          <w:ilvl w:val="0"/>
          <w:numId w:val="5"/>
        </w:numPr>
      </w:pPr>
      <w:r>
        <w:lastRenderedPageBreak/>
        <w:t xml:space="preserve">In the toolbar of icons across the top of Google Earth Pro, </w:t>
      </w:r>
      <w:r w:rsidR="004F617C">
        <w:t>click the button with a yellow thumbtack as an icon.</w:t>
      </w:r>
      <w:r w:rsidR="0052671B">
        <w:t xml:space="preserve"> </w:t>
      </w:r>
      <w:r w:rsidR="009146EC" w:rsidRPr="009146EC">
        <w:t xml:space="preserve"> </w:t>
      </w:r>
      <w:r w:rsidR="00C52941" w:rsidRPr="009146EC">
        <w:rPr>
          <w:noProof/>
        </w:rPr>
        <w:drawing>
          <wp:inline distT="0" distB="0" distL="0" distR="0" wp14:anchorId="6D0B5FA5" wp14:editId="68613CFE">
            <wp:extent cx="295316" cy="228632"/>
            <wp:effectExtent l="0" t="0" r="9525" b="0"/>
            <wp:docPr id="101456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3589" name=""/>
                    <pic:cNvPicPr/>
                  </pic:nvPicPr>
                  <pic:blipFill>
                    <a:blip r:embed="rId15"/>
                    <a:stretch>
                      <a:fillRect/>
                    </a:stretch>
                  </pic:blipFill>
                  <pic:spPr>
                    <a:xfrm>
                      <a:off x="0" y="0"/>
                      <a:ext cx="295316" cy="228632"/>
                    </a:xfrm>
                    <a:prstGeom prst="rect">
                      <a:avLst/>
                    </a:prstGeom>
                  </pic:spPr>
                </pic:pic>
              </a:graphicData>
            </a:graphic>
          </wp:inline>
        </w:drawing>
      </w:r>
    </w:p>
    <w:p w14:paraId="6120AD75" w14:textId="57BCBC5B" w:rsidR="009146EC" w:rsidRDefault="009146EC" w:rsidP="009146EC">
      <w:pPr>
        <w:pStyle w:val="ListParagraph"/>
        <w:numPr>
          <w:ilvl w:val="0"/>
          <w:numId w:val="5"/>
        </w:numPr>
      </w:pPr>
      <w:r>
        <w:t>Click on the blinking thumbtack that has appeared on the map to be directly centered over our beloved Agronomy Hall.</w:t>
      </w:r>
      <w:r w:rsidRPr="009146EC">
        <w:rPr>
          <w:noProof/>
        </w:rPr>
        <w:t xml:space="preserve"> </w:t>
      </w:r>
      <w:r w:rsidR="00D23D43" w:rsidRPr="00D23D43">
        <w:rPr>
          <w:noProof/>
        </w:rPr>
        <w:drawing>
          <wp:inline distT="0" distB="0" distL="0" distR="0" wp14:anchorId="7E92D376" wp14:editId="13024D27">
            <wp:extent cx="5448300" cy="1395836"/>
            <wp:effectExtent l="0" t="0" r="0" b="0"/>
            <wp:docPr id="1757727417" name="Picture 1" descr="A ma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27417" name="Picture 1" descr="A map of a building&#10;&#10;Description automatically generated"/>
                    <pic:cNvPicPr/>
                  </pic:nvPicPr>
                  <pic:blipFill>
                    <a:blip r:embed="rId16"/>
                    <a:stretch>
                      <a:fillRect/>
                    </a:stretch>
                  </pic:blipFill>
                  <pic:spPr>
                    <a:xfrm>
                      <a:off x="0" y="0"/>
                      <a:ext cx="5486875" cy="1405719"/>
                    </a:xfrm>
                    <a:prstGeom prst="rect">
                      <a:avLst/>
                    </a:prstGeom>
                  </pic:spPr>
                </pic:pic>
              </a:graphicData>
            </a:graphic>
          </wp:inline>
        </w:drawing>
      </w:r>
    </w:p>
    <w:p w14:paraId="0C2ED14C" w14:textId="505D03BB" w:rsidR="009146EC" w:rsidRDefault="009146EC" w:rsidP="009146EC">
      <w:pPr>
        <w:pStyle w:val="ListParagraph"/>
        <w:numPr>
          <w:ilvl w:val="0"/>
          <w:numId w:val="5"/>
        </w:numPr>
      </w:pPr>
      <w:r>
        <w:t>Now</w:t>
      </w:r>
      <w:r w:rsidR="005D75A3">
        <w:t>,</w:t>
      </w:r>
      <w:r>
        <w:t xml:space="preserve"> in the window that popped up, called “Google Earth – New Placemark”, name </w:t>
      </w:r>
      <w:r w:rsidR="001D5434">
        <w:t>this</w:t>
      </w:r>
      <w:r>
        <w:t xml:space="preserve"> pin “The Great Agronomy Hall”.</w:t>
      </w:r>
    </w:p>
    <w:p w14:paraId="6D163636" w14:textId="77777777" w:rsidR="009146EC" w:rsidRDefault="009146EC" w:rsidP="009146EC">
      <w:pPr>
        <w:pStyle w:val="ListParagraph"/>
        <w:numPr>
          <w:ilvl w:val="0"/>
          <w:numId w:val="5"/>
        </w:numPr>
      </w:pPr>
      <w:r>
        <w:t>Click “OK”</w:t>
      </w:r>
    </w:p>
    <w:p w14:paraId="6A36CDA3" w14:textId="28D9D7E2" w:rsidR="00AD0651" w:rsidRPr="00B04D9C" w:rsidRDefault="009146EC" w:rsidP="009146EC">
      <w:pPr>
        <w:pStyle w:val="ListParagraph"/>
        <w:numPr>
          <w:ilvl w:val="0"/>
          <w:numId w:val="5"/>
        </w:numPr>
      </w:pPr>
      <w:r>
        <w:t>Note that this pin now appears under “My Places” in the “Places” pane. You can now navigate back to Agronomy Hall on the map anytime by double</w:t>
      </w:r>
      <w:r w:rsidR="007D20D6">
        <w:t>-</w:t>
      </w:r>
      <w:r>
        <w:t>clicking that pin in the “Places” pane.</w:t>
      </w:r>
    </w:p>
    <w:p w14:paraId="5D8F8AF6" w14:textId="77777777" w:rsidR="00A2144A" w:rsidRDefault="00A2144A" w:rsidP="003552E6">
      <w:pPr>
        <w:rPr>
          <w:b/>
          <w:bCs/>
        </w:rPr>
      </w:pPr>
    </w:p>
    <w:p w14:paraId="29719B42" w14:textId="0F9B8D7C" w:rsidR="003552E6" w:rsidRPr="003552E6" w:rsidRDefault="003552E6" w:rsidP="003552E6">
      <w:pPr>
        <w:rPr>
          <w:b/>
          <w:bCs/>
        </w:rPr>
      </w:pPr>
      <w:r w:rsidRPr="003552E6">
        <w:rPr>
          <w:b/>
          <w:bCs/>
        </w:rPr>
        <w:t>Measuring Distances</w:t>
      </w:r>
    </w:p>
    <w:p w14:paraId="3F5E0255" w14:textId="64F2AEEA" w:rsidR="00446897" w:rsidRDefault="008574B7" w:rsidP="008574B7">
      <w:pPr>
        <w:pStyle w:val="ListParagraph"/>
        <w:numPr>
          <w:ilvl w:val="0"/>
          <w:numId w:val="4"/>
        </w:numPr>
      </w:pPr>
      <w:r>
        <w:t xml:space="preserve">In the toolbar of icons across the top of the Google Earth Pro window, locate </w:t>
      </w:r>
      <w:r w:rsidR="007122D2">
        <w:t>the icon that looks like a ruler standing vertically.</w:t>
      </w:r>
      <w:r w:rsidR="005A4D7E">
        <w:t xml:space="preserve"> </w:t>
      </w:r>
      <w:r w:rsidR="00CD67C0" w:rsidRPr="00CD67C0">
        <w:rPr>
          <w:noProof/>
        </w:rPr>
        <w:drawing>
          <wp:inline distT="0" distB="0" distL="0" distR="0" wp14:anchorId="50770BBF" wp14:editId="020A6C8B">
            <wp:extent cx="323850" cy="257175"/>
            <wp:effectExtent l="0" t="0" r="0" b="9525"/>
            <wp:docPr id="135022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3601" name=""/>
                    <pic:cNvPicPr/>
                  </pic:nvPicPr>
                  <pic:blipFill>
                    <a:blip r:embed="rId17">
                      <a:extLst>
                        <a:ext uri="{28A0092B-C50C-407E-A947-70E740481C1C}">
                          <a14:useLocalDpi xmlns:a14="http://schemas.microsoft.com/office/drawing/2010/main"/>
                        </a:ext>
                      </a:extLst>
                    </a:blip>
                    <a:stretch>
                      <a:fillRect/>
                    </a:stretch>
                  </pic:blipFill>
                  <pic:spPr>
                    <a:xfrm>
                      <a:off x="0" y="0"/>
                      <a:ext cx="323850" cy="257175"/>
                    </a:xfrm>
                    <a:prstGeom prst="rect">
                      <a:avLst/>
                    </a:prstGeom>
                  </pic:spPr>
                </pic:pic>
              </a:graphicData>
            </a:graphic>
          </wp:inline>
        </w:drawing>
      </w:r>
      <w:r w:rsidR="00CD67C0">
        <w:t xml:space="preserve">  </w:t>
      </w:r>
      <w:r w:rsidR="005A4D7E">
        <w:t>Click it to open the “Ruler” window.</w:t>
      </w:r>
    </w:p>
    <w:p w14:paraId="40038008" w14:textId="7F1A3EA5" w:rsidR="00A30605" w:rsidRDefault="00076E65" w:rsidP="008574B7">
      <w:pPr>
        <w:pStyle w:val="ListParagraph"/>
        <w:numPr>
          <w:ilvl w:val="0"/>
          <w:numId w:val="4"/>
        </w:numPr>
      </w:pPr>
      <w:r>
        <w:t>Using the</w:t>
      </w:r>
      <w:r w:rsidR="00A30605">
        <w:t xml:space="preserve"> </w:t>
      </w:r>
      <w:r w:rsidR="00755664">
        <w:t>“Line” tab</w:t>
      </w:r>
      <w:r>
        <w:t>,</w:t>
      </w:r>
      <w:r w:rsidR="00755664">
        <w:t xml:space="preserve"> your cursor</w:t>
      </w:r>
      <w:r w:rsidR="003F0D89">
        <w:t xml:space="preserve"> </w:t>
      </w:r>
      <w:r>
        <w:t>is</w:t>
      </w:r>
      <w:r w:rsidR="003F0D89">
        <w:t xml:space="preserve"> a tool that can measure a </w:t>
      </w:r>
      <w:r w:rsidR="00C83B8A">
        <w:t>straight-line</w:t>
      </w:r>
      <w:r w:rsidR="003F0D89">
        <w:t xml:space="preserve"> distance by clicking </w:t>
      </w:r>
      <w:r w:rsidR="00B845A5">
        <w:t>once on the starting location and then clicking again at the end location.</w:t>
      </w:r>
    </w:p>
    <w:p w14:paraId="5FCC918C" w14:textId="1F21EE52" w:rsidR="00493908" w:rsidRDefault="00531777" w:rsidP="008574B7">
      <w:pPr>
        <w:pStyle w:val="ListParagraph"/>
        <w:numPr>
          <w:ilvl w:val="0"/>
          <w:numId w:val="4"/>
        </w:numPr>
      </w:pPr>
      <w:r>
        <w:t>Enter “Mackinaw City” in the Search box</w:t>
      </w:r>
      <w:r w:rsidR="00616223">
        <w:t xml:space="preserve">, and then click ‘return’ or </w:t>
      </w:r>
      <w:r w:rsidR="006B7F61">
        <w:t>the “Search” button.</w:t>
      </w:r>
    </w:p>
    <w:p w14:paraId="39FE7EC5" w14:textId="04F545C1" w:rsidR="006B7F61" w:rsidRDefault="006B7F61" w:rsidP="008574B7">
      <w:pPr>
        <w:pStyle w:val="ListParagraph"/>
        <w:numPr>
          <w:ilvl w:val="0"/>
          <w:numId w:val="4"/>
        </w:numPr>
      </w:pPr>
      <w:r>
        <w:t>After Google Earth Pro navigate</w:t>
      </w:r>
      <w:r w:rsidR="00CE7E51">
        <w:t>s</w:t>
      </w:r>
      <w:r>
        <w:t xml:space="preserve"> to that place, zoom out a little to observe that there is a bridge</w:t>
      </w:r>
      <w:r w:rsidR="00C42217">
        <w:t xml:space="preserve"> connecting the lower peninsula of Michigan with the upper peninsula of Michigan.</w:t>
      </w:r>
    </w:p>
    <w:p w14:paraId="1E73C869" w14:textId="27C2EF11" w:rsidR="00C42217" w:rsidRDefault="00C42217" w:rsidP="008574B7">
      <w:pPr>
        <w:pStyle w:val="ListParagraph"/>
        <w:numPr>
          <w:ilvl w:val="0"/>
          <w:numId w:val="4"/>
        </w:numPr>
      </w:pPr>
      <w:r>
        <w:t>Using the</w:t>
      </w:r>
      <w:r w:rsidR="00F511CD">
        <w:t xml:space="preserve"> “Line”</w:t>
      </w:r>
      <w:r w:rsidR="00C61438">
        <w:t xml:space="preserve"> function of the “Ruler” tool</w:t>
      </w:r>
      <w:r w:rsidR="00B948A4">
        <w:t>, measure the length of that bridge in miles.</w:t>
      </w:r>
    </w:p>
    <w:p w14:paraId="53351611" w14:textId="55CFB747" w:rsidR="002418F6" w:rsidRDefault="002418F6" w:rsidP="008574B7">
      <w:pPr>
        <w:pStyle w:val="ListParagraph"/>
        <w:numPr>
          <w:ilvl w:val="0"/>
          <w:numId w:val="4"/>
        </w:numPr>
      </w:pPr>
      <w:r>
        <w:t>Close the “Ruler” window</w:t>
      </w:r>
      <w:r w:rsidR="00DE1181">
        <w:t xml:space="preserve"> to return your cursor to its regular functioning for panning the map.</w:t>
      </w:r>
    </w:p>
    <w:p w14:paraId="6BFFD876" w14:textId="688EAF04" w:rsidR="00BA5447" w:rsidRDefault="00BA5447" w:rsidP="00BA5447">
      <w:r>
        <w:rPr>
          <w:noProof/>
        </w:rPr>
        <w:lastRenderedPageBreak/>
        <w:drawing>
          <wp:inline distT="0" distB="0" distL="0" distR="0" wp14:anchorId="44DD0A57" wp14:editId="09699CAA">
            <wp:extent cx="5905500" cy="2914444"/>
            <wp:effectExtent l="0" t="0" r="0" b="635"/>
            <wp:docPr id="332705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05534" name="Picture 1" descr="A screenshot of a computer&#10;&#10;Description automatically generated"/>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944605" cy="2933743"/>
                    </a:xfrm>
                    <a:prstGeom prst="rect">
                      <a:avLst/>
                    </a:prstGeom>
                    <a:ln>
                      <a:noFill/>
                    </a:ln>
                    <a:extLst>
                      <a:ext uri="{53640926-AAD7-44D8-BBD7-CCE9431645EC}">
                        <a14:shadowObscured xmlns:a14="http://schemas.microsoft.com/office/drawing/2010/main"/>
                      </a:ext>
                    </a:extLst>
                  </pic:spPr>
                </pic:pic>
              </a:graphicData>
            </a:graphic>
          </wp:inline>
        </w:drawing>
      </w:r>
    </w:p>
    <w:p w14:paraId="1CD71B20" w14:textId="56008B7D" w:rsidR="008F7B02" w:rsidRPr="001D5434" w:rsidRDefault="001D5434" w:rsidP="008F7B02">
      <w:pPr>
        <w:rPr>
          <w:b/>
          <w:bCs/>
        </w:rPr>
      </w:pPr>
      <w:r w:rsidRPr="001D5434">
        <w:rPr>
          <w:b/>
          <w:bCs/>
        </w:rPr>
        <w:t>Monitoring Change with Remote Sensing</w:t>
      </w:r>
    </w:p>
    <w:p w14:paraId="54126397" w14:textId="3CDE3728" w:rsidR="001D5434" w:rsidRDefault="001D5434" w:rsidP="001D5434">
      <w:pPr>
        <w:pStyle w:val="ListParagraph"/>
        <w:numPr>
          <w:ilvl w:val="0"/>
          <w:numId w:val="6"/>
        </w:numPr>
      </w:pPr>
      <w:r>
        <w:t>Enter the coordinates “</w:t>
      </w:r>
      <w:r w:rsidR="001F0E94" w:rsidRPr="001F0E94">
        <w:t>42.026959</w:t>
      </w:r>
      <w:r w:rsidR="001F0E94">
        <w:t xml:space="preserve">, </w:t>
      </w:r>
      <w:r w:rsidR="00174D46" w:rsidRPr="00174D46">
        <w:t>-93.650823</w:t>
      </w:r>
      <w:r>
        <w:t>” in the Search box.</w:t>
      </w:r>
      <w:r w:rsidR="008A4140">
        <w:t xml:space="preserve"> Feel free to copy-paste these numbers.</w:t>
      </w:r>
    </w:p>
    <w:p w14:paraId="4AEA0831" w14:textId="674C56FD" w:rsidR="001D5434" w:rsidRDefault="002C7DC1" w:rsidP="001D5434">
      <w:pPr>
        <w:pStyle w:val="ListParagraph"/>
        <w:numPr>
          <w:ilvl w:val="0"/>
          <w:numId w:val="6"/>
        </w:numPr>
      </w:pPr>
      <w:r>
        <w:t xml:space="preserve">From the toolbar at the top of the menu, select the icon that looks like a clock with an arrow pointing </w:t>
      </w:r>
      <w:r w:rsidR="00076E65">
        <w:t>counterclockwise</w:t>
      </w:r>
      <w:r w:rsidR="00FE0CA2">
        <w:t>.</w:t>
      </w:r>
      <w:r w:rsidR="00366DBA">
        <w:t xml:space="preserve"> </w:t>
      </w:r>
      <w:r w:rsidR="00366DBA" w:rsidRPr="00366DBA">
        <w:rPr>
          <w:noProof/>
        </w:rPr>
        <w:drawing>
          <wp:inline distT="0" distB="0" distL="0" distR="0" wp14:anchorId="76B21FCB" wp14:editId="2A7AA090">
            <wp:extent cx="342948" cy="247685"/>
            <wp:effectExtent l="0" t="0" r="0" b="0"/>
            <wp:docPr id="6388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761" name=""/>
                    <pic:cNvPicPr/>
                  </pic:nvPicPr>
                  <pic:blipFill>
                    <a:blip r:embed="rId19"/>
                    <a:stretch>
                      <a:fillRect/>
                    </a:stretch>
                  </pic:blipFill>
                  <pic:spPr>
                    <a:xfrm>
                      <a:off x="0" y="0"/>
                      <a:ext cx="342948" cy="247685"/>
                    </a:xfrm>
                    <a:prstGeom prst="rect">
                      <a:avLst/>
                    </a:prstGeom>
                  </pic:spPr>
                </pic:pic>
              </a:graphicData>
            </a:graphic>
          </wp:inline>
        </w:drawing>
      </w:r>
    </w:p>
    <w:p w14:paraId="235A324C" w14:textId="207B9BFD" w:rsidR="00FE0CA2" w:rsidRDefault="00E83F3B" w:rsidP="001D5434">
      <w:pPr>
        <w:pStyle w:val="ListParagraph"/>
        <w:numPr>
          <w:ilvl w:val="0"/>
          <w:numId w:val="6"/>
        </w:numPr>
      </w:pPr>
      <w:r w:rsidRPr="00E83F3B">
        <w:rPr>
          <w:noProof/>
        </w:rPr>
        <w:drawing>
          <wp:anchor distT="0" distB="0" distL="114300" distR="114300" simplePos="0" relativeHeight="251658245" behindDoc="0" locked="0" layoutInCell="1" allowOverlap="1" wp14:anchorId="78D4CE0A" wp14:editId="4D122DDB">
            <wp:simplePos x="0" y="0"/>
            <wp:positionH relativeFrom="column">
              <wp:posOffset>2638425</wp:posOffset>
            </wp:positionH>
            <wp:positionV relativeFrom="paragraph">
              <wp:posOffset>454025</wp:posOffset>
            </wp:positionV>
            <wp:extent cx="3238500" cy="619125"/>
            <wp:effectExtent l="0" t="0" r="0" b="9525"/>
            <wp:wrapTopAndBottom/>
            <wp:docPr id="11218320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2098"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38500" cy="619125"/>
                    </a:xfrm>
                    <a:prstGeom prst="rect">
                      <a:avLst/>
                    </a:prstGeom>
                  </pic:spPr>
                </pic:pic>
              </a:graphicData>
            </a:graphic>
          </wp:anchor>
        </w:drawing>
      </w:r>
      <w:r w:rsidR="009736DC">
        <w:t>In the upper-left corner of the map area</w:t>
      </w:r>
      <w:r w:rsidR="00480748">
        <w:t>, a new horizontal bar should appear. If you only see the white outline of the bar, move your cursor over that area for</w:t>
      </w:r>
      <w:r w:rsidR="00B402B9">
        <w:t xml:space="preserve"> it to fully appear.</w:t>
      </w:r>
    </w:p>
    <w:p w14:paraId="45D746DC" w14:textId="63A733D0" w:rsidR="00C910B4" w:rsidRDefault="00C910B4" w:rsidP="00C910B4">
      <w:pPr>
        <w:pStyle w:val="ListParagraph"/>
      </w:pPr>
    </w:p>
    <w:p w14:paraId="3B853C76" w14:textId="39AAAB47" w:rsidR="0053572A" w:rsidRDefault="009437BD" w:rsidP="001D5434">
      <w:pPr>
        <w:pStyle w:val="ListParagraph"/>
        <w:numPr>
          <w:ilvl w:val="0"/>
          <w:numId w:val="6"/>
        </w:numPr>
      </w:pPr>
      <w:r>
        <w:t>Click and drag</w:t>
      </w:r>
      <w:r w:rsidR="00911BAF">
        <w:t xml:space="preserve"> the </w:t>
      </w:r>
      <w:proofErr w:type="gramStart"/>
      <w:r w:rsidR="00911BAF">
        <w:t>slider</w:t>
      </w:r>
      <w:proofErr w:type="gramEnd"/>
      <w:r w:rsidR="00911BAF">
        <w:t xml:space="preserve"> bar to change the date to 1994. A year marked in </w:t>
      </w:r>
      <w:r w:rsidR="00A87C36">
        <w:t xml:space="preserve">the history of </w:t>
      </w:r>
      <w:r w:rsidR="00911BAF">
        <w:t>Iowa State University as the year Bradley Miller first</w:t>
      </w:r>
      <w:r w:rsidR="00D37272">
        <w:t xml:space="preserve"> arrived on its campus.</w:t>
      </w:r>
    </w:p>
    <w:p w14:paraId="49A28705" w14:textId="79BE1D2F" w:rsidR="004B5628" w:rsidRDefault="004B5628" w:rsidP="004B5628">
      <w:pPr>
        <w:pStyle w:val="ListParagraph"/>
        <w:numPr>
          <w:ilvl w:val="1"/>
          <w:numId w:val="6"/>
        </w:numPr>
      </w:pPr>
      <w:r>
        <w:t xml:space="preserve">Hint: </w:t>
      </w:r>
      <w:r w:rsidR="007F1C16">
        <w:t>You can also use</w:t>
      </w:r>
      <w:r>
        <w:t xml:space="preserve"> the </w:t>
      </w:r>
      <w:r w:rsidR="00C3681F">
        <w:t>left</w:t>
      </w:r>
      <w:r w:rsidR="00D240F3">
        <w:t>-</w:t>
      </w:r>
      <w:r>
        <w:t xml:space="preserve">pointing triangle on the </w:t>
      </w:r>
      <w:r w:rsidR="00C3681F">
        <w:t>left</w:t>
      </w:r>
      <w:r w:rsidR="00BA5447">
        <w:t>-hand</w:t>
      </w:r>
      <w:r>
        <w:t xml:space="preserve"> side of the </w:t>
      </w:r>
      <w:r w:rsidR="00660AF6">
        <w:t xml:space="preserve">timeline slider bar to click </w:t>
      </w:r>
      <w:r w:rsidR="00C3681F">
        <w:t xml:space="preserve">backwards </w:t>
      </w:r>
      <w:r w:rsidR="00660AF6">
        <w:t>through the different remote sensing dates available here</w:t>
      </w:r>
      <w:r w:rsidR="009A7B84">
        <w:t>.</w:t>
      </w:r>
    </w:p>
    <w:p w14:paraId="0F272091" w14:textId="5E9A874F" w:rsidR="00D37272" w:rsidRDefault="00D37272" w:rsidP="001D5434">
      <w:pPr>
        <w:pStyle w:val="ListParagraph"/>
        <w:numPr>
          <w:ilvl w:val="0"/>
          <w:numId w:val="6"/>
        </w:numPr>
      </w:pPr>
      <w:r>
        <w:t xml:space="preserve">Compared to the </w:t>
      </w:r>
      <w:r w:rsidR="00E568E9">
        <w:t xml:space="preserve">most recent </w:t>
      </w:r>
      <w:r>
        <w:t>remote sens</w:t>
      </w:r>
      <w:r w:rsidR="00E568E9">
        <w:t>ing</w:t>
      </w:r>
      <w:r>
        <w:t xml:space="preserve"> </w:t>
      </w:r>
      <w:proofErr w:type="gramStart"/>
      <w:r>
        <w:t>image</w:t>
      </w:r>
      <w:proofErr w:type="gramEnd"/>
      <w:r w:rsidR="0003226E">
        <w:t xml:space="preserve"> </w:t>
      </w:r>
      <w:r w:rsidR="00AA34B4">
        <w:t xml:space="preserve">are </w:t>
      </w:r>
      <w:proofErr w:type="gramStart"/>
      <w:r w:rsidR="00AA34B4">
        <w:t>there</w:t>
      </w:r>
      <w:proofErr w:type="gramEnd"/>
      <w:r w:rsidR="00AA34B4">
        <w:t xml:space="preserve"> differences in the area?</w:t>
      </w:r>
    </w:p>
    <w:p w14:paraId="17B414E6" w14:textId="2BAA8361" w:rsidR="00053FD3" w:rsidRDefault="00EA2933" w:rsidP="00053FD3">
      <w:pPr>
        <w:pStyle w:val="ListParagraph"/>
        <w:numPr>
          <w:ilvl w:val="0"/>
          <w:numId w:val="6"/>
        </w:numPr>
      </w:pPr>
      <w:r>
        <w:t xml:space="preserve">Return the historical imagery date to the most recent </w:t>
      </w:r>
      <w:r w:rsidR="00235DF7">
        <w:t>date and</w:t>
      </w:r>
      <w:r>
        <w:t xml:space="preserve"> click the </w:t>
      </w:r>
      <w:r w:rsidR="007C1616">
        <w:t>button with a clock icon to hide the historical imagery slider bar.</w:t>
      </w:r>
    </w:p>
    <w:p w14:paraId="3C56AF26" w14:textId="77777777" w:rsidR="00210DEF" w:rsidRDefault="00210DEF" w:rsidP="00210DEF">
      <w:pPr>
        <w:pStyle w:val="ListParagraph"/>
      </w:pPr>
    </w:p>
    <w:p w14:paraId="55877425" w14:textId="4EBE6CA3" w:rsidR="007C1616" w:rsidRPr="00235DF7" w:rsidRDefault="00610E5F" w:rsidP="007C1616">
      <w:pPr>
        <w:rPr>
          <w:b/>
          <w:bCs/>
        </w:rPr>
      </w:pPr>
      <w:r>
        <w:rPr>
          <w:b/>
          <w:bCs/>
        </w:rPr>
        <w:t>Exploration</w:t>
      </w:r>
    </w:p>
    <w:p w14:paraId="7DF03981" w14:textId="37EC0356" w:rsidR="00BE2948" w:rsidRDefault="00BE2948" w:rsidP="00BE2948">
      <w:pPr>
        <w:pStyle w:val="ListParagraph"/>
        <w:numPr>
          <w:ilvl w:val="0"/>
          <w:numId w:val="7"/>
        </w:numPr>
      </w:pPr>
      <w:r>
        <w:t>In the “Layers” pane, turn on the “Places” layer.</w:t>
      </w:r>
    </w:p>
    <w:p w14:paraId="151E17DE" w14:textId="2E9377F5" w:rsidR="00B72086" w:rsidRDefault="00B72086" w:rsidP="00BE2948">
      <w:pPr>
        <w:pStyle w:val="ListParagraph"/>
        <w:numPr>
          <w:ilvl w:val="0"/>
          <w:numId w:val="7"/>
        </w:numPr>
      </w:pPr>
      <w:r>
        <w:t>Navigate</w:t>
      </w:r>
      <w:r w:rsidR="0054454D">
        <w:t xml:space="preserve"> </w:t>
      </w:r>
      <w:r w:rsidR="00BF4E4E">
        <w:t>east</w:t>
      </w:r>
      <w:r w:rsidR="0054454D">
        <w:t xml:space="preserve"> to </w:t>
      </w:r>
      <w:r w:rsidR="00CE7417">
        <w:t xml:space="preserve">find </w:t>
      </w:r>
      <w:r w:rsidR="00BF4E4E">
        <w:t>Curtiss Hall</w:t>
      </w:r>
      <w:r w:rsidR="00CE7417">
        <w:t xml:space="preserve"> </w:t>
      </w:r>
      <w:r w:rsidR="005D5A24">
        <w:t>(gr</w:t>
      </w:r>
      <w:r w:rsidR="00753372">
        <w:t>ay</w:t>
      </w:r>
      <w:r w:rsidR="005D5A24">
        <w:t xml:space="preserve"> locator icon </w:t>
      </w:r>
      <w:r w:rsidR="00CE7417">
        <w:t>labeled “</w:t>
      </w:r>
      <w:r w:rsidR="00BC0705">
        <w:t>Curtiss Hall</w:t>
      </w:r>
      <w:r w:rsidR="00CE7417">
        <w:t>”</w:t>
      </w:r>
      <w:r w:rsidR="00BF4E4E">
        <w:t>)</w:t>
      </w:r>
      <w:r w:rsidR="00583088">
        <w:t>.</w:t>
      </w:r>
      <w:r w:rsidR="00CB1432">
        <w:t xml:space="preserve"> If the</w:t>
      </w:r>
      <w:r w:rsidR="00607E5D">
        <w:t xml:space="preserve"> </w:t>
      </w:r>
      <w:r w:rsidR="00CB1432">
        <w:t>locator doesn’t appear</w:t>
      </w:r>
      <w:r w:rsidR="00A54A21">
        <w:t xml:space="preserve">, you may need to zoom in some. This Place locators are </w:t>
      </w:r>
      <w:proofErr w:type="gramStart"/>
      <w:r w:rsidR="00A54A21">
        <w:t>map</w:t>
      </w:r>
      <w:proofErr w:type="gramEnd"/>
      <w:r w:rsidR="00A54A21">
        <w:t xml:space="preserve"> scale dependent.</w:t>
      </w:r>
      <w:r w:rsidR="005270F5">
        <w:t xml:space="preserve"> If this step is not working well, the next step will help.</w:t>
      </w:r>
    </w:p>
    <w:p w14:paraId="7AD20BD7" w14:textId="2316AB23" w:rsidR="00BA74F1" w:rsidRDefault="00BD45E4" w:rsidP="00D8741F">
      <w:pPr>
        <w:pStyle w:val="ListParagraph"/>
      </w:pPr>
      <w:r w:rsidRPr="00BD45E4">
        <w:rPr>
          <w:noProof/>
        </w:rPr>
        <w:lastRenderedPageBreak/>
        <w:drawing>
          <wp:inline distT="0" distB="0" distL="0" distR="0" wp14:anchorId="4836C96C" wp14:editId="7CD6B977">
            <wp:extent cx="1743075" cy="2222249"/>
            <wp:effectExtent l="0" t="0" r="0" b="6985"/>
            <wp:docPr id="21092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6969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1751842" cy="2233426"/>
                    </a:xfrm>
                    <a:prstGeom prst="rect">
                      <a:avLst/>
                    </a:prstGeom>
                  </pic:spPr>
                </pic:pic>
              </a:graphicData>
            </a:graphic>
          </wp:inline>
        </w:drawing>
      </w:r>
    </w:p>
    <w:p w14:paraId="70D046F6" w14:textId="61B0F8AB" w:rsidR="00BA74F1" w:rsidRDefault="00BA74F1" w:rsidP="00BA74F1"/>
    <w:p w14:paraId="06C2142E" w14:textId="56A04201" w:rsidR="00D33D31" w:rsidRDefault="00DE5F42" w:rsidP="00DD59D0">
      <w:pPr>
        <w:pStyle w:val="ListParagraph"/>
        <w:numPr>
          <w:ilvl w:val="0"/>
          <w:numId w:val="7"/>
        </w:numPr>
      </w:pPr>
      <w:r>
        <w:rPr>
          <w:noProof/>
        </w:rPr>
        <mc:AlternateContent>
          <mc:Choice Requires="wps">
            <w:drawing>
              <wp:anchor distT="0" distB="0" distL="114300" distR="114300" simplePos="0" relativeHeight="251658247" behindDoc="0" locked="0" layoutInCell="1" allowOverlap="1" wp14:anchorId="307CC94C" wp14:editId="65877DFD">
                <wp:simplePos x="0" y="0"/>
                <wp:positionH relativeFrom="column">
                  <wp:posOffset>2639785</wp:posOffset>
                </wp:positionH>
                <wp:positionV relativeFrom="paragraph">
                  <wp:posOffset>1627414</wp:posOffset>
                </wp:positionV>
                <wp:extent cx="1568903" cy="2468336"/>
                <wp:effectExtent l="38100" t="19050" r="31750" b="46355"/>
                <wp:wrapNone/>
                <wp:docPr id="1527685707" name="Straight Arrow Connector 1"/>
                <wp:cNvGraphicFramePr/>
                <a:graphic xmlns:a="http://schemas.openxmlformats.org/drawingml/2006/main">
                  <a:graphicData uri="http://schemas.microsoft.com/office/word/2010/wordprocessingShape">
                    <wps:wsp>
                      <wps:cNvCnPr/>
                      <wps:spPr>
                        <a:xfrm flipH="1">
                          <a:off x="0" y="0"/>
                          <a:ext cx="1568903" cy="2468336"/>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7E8D7EB2" id="_x0000_t32" coordsize="21600,21600" o:spt="32" o:oned="t" path="m,l21600,21600e" filled="f">
                <v:path arrowok="t" fillok="f" o:connecttype="none"/>
                <o:lock v:ext="edit" shapetype="t"/>
              </v:shapetype>
              <v:shape id="Straight Arrow Connector 1" o:spid="_x0000_s1026" type="#_x0000_t32" style="position:absolute;margin-left:207.85pt;margin-top:128.15pt;width:123.55pt;height:194.3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" strokecolor="#c00000" strokeweight="3pt">
                <v:stroke endarrow="block" joinstyle="miter"/>
              </v:shape>
            </w:pict>
          </mc:Fallback>
        </mc:AlternateContent>
      </w:r>
      <w:r>
        <w:rPr>
          <w:noProof/>
        </w:rPr>
        <mc:AlternateContent>
          <mc:Choice Requires="wps">
            <w:drawing>
              <wp:anchor distT="0" distB="0" distL="114300" distR="114300" simplePos="0" relativeHeight="251658246" behindDoc="0" locked="0" layoutInCell="1" allowOverlap="1" wp14:anchorId="1F862225" wp14:editId="1340184C">
                <wp:simplePos x="0" y="0"/>
                <wp:positionH relativeFrom="column">
                  <wp:posOffset>2588894</wp:posOffset>
                </wp:positionH>
                <wp:positionV relativeFrom="paragraph">
                  <wp:posOffset>1548764</wp:posOffset>
                </wp:positionV>
                <wp:extent cx="1621155" cy="79375"/>
                <wp:effectExtent l="0" t="95250" r="17145" b="53975"/>
                <wp:wrapNone/>
                <wp:docPr id="1617896454" name="Straight Arrow Connector 1"/>
                <wp:cNvGraphicFramePr/>
                <a:graphic xmlns:a="http://schemas.openxmlformats.org/drawingml/2006/main">
                  <a:graphicData uri="http://schemas.microsoft.com/office/word/2010/wordprocessingShape">
                    <wps:wsp>
                      <wps:cNvCnPr/>
                      <wps:spPr>
                        <a:xfrm flipH="1" flipV="1">
                          <a:off x="0" y="0"/>
                          <a:ext cx="1621155" cy="7937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06A5C5E" id="Straight Arrow Connector 1" o:spid="_x0000_s1026" type="#_x0000_t32" style="position:absolute;margin-left:203.85pt;margin-top:121.95pt;width:127.65pt;height:6.25pt;flip:x 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" strokecolor="#c00000" strokeweight="3pt">
                <v:stroke endarrow="block" joinstyle="miter"/>
              </v:shape>
            </w:pict>
          </mc:Fallback>
        </mc:AlternateContent>
      </w:r>
      <w:r>
        <w:rPr>
          <w:noProof/>
        </w:rPr>
        <w:drawing>
          <wp:anchor distT="0" distB="0" distL="114300" distR="114300" simplePos="0" relativeHeight="251658240" behindDoc="1" locked="0" layoutInCell="1" allowOverlap="1" wp14:anchorId="3A20C6C8" wp14:editId="360FAAA9">
            <wp:simplePos x="0" y="0"/>
            <wp:positionH relativeFrom="column">
              <wp:posOffset>1468120</wp:posOffset>
            </wp:positionH>
            <wp:positionV relativeFrom="paragraph">
              <wp:posOffset>1381125</wp:posOffset>
            </wp:positionV>
            <wp:extent cx="2179955" cy="3019425"/>
            <wp:effectExtent l="0" t="0" r="0" b="9525"/>
            <wp:wrapTopAndBottom/>
            <wp:docPr id="1278246770" name="Picture 4" descr="A building with a circular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6770" name="Picture 4" descr="A building with a circular roof&#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9955" cy="3019425"/>
                    </a:xfrm>
                    <a:prstGeom prst="rect">
                      <a:avLst/>
                    </a:prstGeom>
                  </pic:spPr>
                </pic:pic>
              </a:graphicData>
            </a:graphic>
          </wp:anchor>
        </w:drawing>
      </w:r>
      <w:r w:rsidR="009C78A9">
        <w:t>Open</w:t>
      </w:r>
      <w:r w:rsidR="00C33E79">
        <w:t xml:space="preserve"> the “Ruler” tool</w:t>
      </w:r>
      <w:r w:rsidR="009C78A9">
        <w:t xml:space="preserve"> and use the</w:t>
      </w:r>
      <w:r w:rsidR="00C33E79">
        <w:t xml:space="preserve"> </w:t>
      </w:r>
      <w:r w:rsidR="009C78A9">
        <w:t>“Polygon” function to measure the area of</w:t>
      </w:r>
      <w:r w:rsidR="003E504E">
        <w:t xml:space="preserve"> </w:t>
      </w:r>
      <w:r w:rsidR="00D8741F">
        <w:t>Curtiss Hall</w:t>
      </w:r>
      <w:r w:rsidR="00D762A2">
        <w:t xml:space="preserve"> (without the lecture hall</w:t>
      </w:r>
      <w:r w:rsidR="002B60F9">
        <w:t>/back section)</w:t>
      </w:r>
      <w:r w:rsidR="008B0804">
        <w:t xml:space="preserve"> by clicking only three times</w:t>
      </w:r>
      <w:r w:rsidR="00EE747B">
        <w:t xml:space="preserve"> and then ending with a double-click.</w:t>
      </w:r>
      <w:r w:rsidR="00875236">
        <w:t xml:space="preserve"> This will give you a quadrangle (</w:t>
      </w:r>
      <w:r w:rsidR="00870631">
        <w:t>squares and trapezoids are examples of quadrangles)</w:t>
      </w:r>
      <w:r w:rsidR="00060DFC">
        <w:t xml:space="preserve">. The double-click at the end tells Google Earth Pro that </w:t>
      </w:r>
      <w:r w:rsidR="00166897">
        <w:t xml:space="preserve">it </w:t>
      </w:r>
      <w:r w:rsidR="00060DFC">
        <w:t xml:space="preserve">is your last </w:t>
      </w:r>
      <w:r w:rsidR="008039F4">
        <w:t>point,</w:t>
      </w:r>
      <w:r w:rsidR="00060DFC">
        <w:t xml:space="preserve"> and it </w:t>
      </w:r>
      <w:r w:rsidR="009F13EC">
        <w:t>will close the polygon by connecting where you double-clicked to the first point where you clicked.</w:t>
      </w:r>
      <w:r w:rsidR="00F258C1">
        <w:t xml:space="preserve"> Each </w:t>
      </w:r>
      <w:r w:rsidR="00B15BBA">
        <w:t xml:space="preserve">of the </w:t>
      </w:r>
      <w:r w:rsidR="00F258C1">
        <w:t>point</w:t>
      </w:r>
      <w:r w:rsidR="00B15BBA">
        <w:t>s</w:t>
      </w:r>
      <w:r w:rsidR="00F258C1">
        <w:t xml:space="preserve"> where you clicked </w:t>
      </w:r>
      <w:r w:rsidR="0081628C">
        <w:t>is</w:t>
      </w:r>
      <w:r w:rsidR="00F258C1">
        <w:t xml:space="preserve"> called </w:t>
      </w:r>
      <w:r w:rsidR="0081628C">
        <w:t>a vertex (</w:t>
      </w:r>
      <w:r w:rsidR="00D07B62">
        <w:t xml:space="preserve">plural </w:t>
      </w:r>
      <w:r w:rsidR="00166897">
        <w:t>is vertices)</w:t>
      </w:r>
      <w:r w:rsidR="00F258C1">
        <w:t xml:space="preserve">. So, </w:t>
      </w:r>
      <w:r w:rsidR="00597647">
        <w:t>your</w:t>
      </w:r>
      <w:r w:rsidR="00F258C1">
        <w:t xml:space="preserve"> quadrangle has four sides and four vertice</w:t>
      </w:r>
      <w:r w:rsidR="00D33D31">
        <w:t>s.</w:t>
      </w:r>
    </w:p>
    <w:p w14:paraId="512574AA" w14:textId="5C4F3D8B" w:rsidR="008F7B02" w:rsidRDefault="00170BE2" w:rsidP="00D33D31">
      <w:r>
        <w:rPr>
          <w:noProof/>
        </w:rPr>
        <mc:AlternateContent>
          <mc:Choice Requires="wps">
            <w:drawing>
              <wp:anchor distT="45720" distB="45720" distL="114300" distR="114300" simplePos="0" relativeHeight="251658248" behindDoc="0" locked="0" layoutInCell="1" allowOverlap="1" wp14:anchorId="1B0A76AF" wp14:editId="734FEE01">
                <wp:simplePos x="0" y="0"/>
                <wp:positionH relativeFrom="column">
                  <wp:posOffset>4305300</wp:posOffset>
                </wp:positionH>
                <wp:positionV relativeFrom="paragraph">
                  <wp:posOffset>105410</wp:posOffset>
                </wp:positionV>
                <wp:extent cx="657225" cy="262255"/>
                <wp:effectExtent l="0" t="0" r="9525"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62255"/>
                        </a:xfrm>
                        <a:prstGeom prst="rect">
                          <a:avLst/>
                        </a:prstGeom>
                        <a:solidFill>
                          <a:srgbClr val="FFFFFF">
                            <a:alpha val="50000"/>
                          </a:srgbClr>
                        </a:solidFill>
                        <a:ln w="9525">
                          <a:noFill/>
                          <a:miter lim="800000"/>
                          <a:headEnd/>
                          <a:tailEnd/>
                        </a:ln>
                      </wps:spPr>
                      <wps:txbx>
                        <w:txbxContent>
                          <w:p w14:paraId="4737A376" w14:textId="4372C1B7" w:rsidR="00170BE2" w:rsidRPr="00170BE2" w:rsidRDefault="00170BE2" w:rsidP="00170BE2">
                            <w:pPr>
                              <w:jc w:val="center"/>
                              <w:rPr>
                                <w:color w:val="C00000"/>
                              </w:rPr>
                            </w:pPr>
                            <w:r w:rsidRPr="00170BE2">
                              <w:rPr>
                                <w:color w:val="C00000"/>
                              </w:rPr>
                              <w:t>Vertices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0A76AF" id="_x0000_t202" coordsize="21600,21600" o:spt="202" path="m,l,21600r21600,l21600,xe">
                <v:stroke joinstyle="miter"/>
                <v:path gradientshapeok="t" o:connecttype="rect"/>
              </v:shapetype>
              <v:shape id="Text Box 2" o:spid="_x0000_s1026" type="#_x0000_t202" style="position:absolute;margin-left:339pt;margin-top:8.3pt;width:51.75pt;height:20.6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" stroked="f">
                <v:fill opacity="32896f"/>
                <v:textbox>
                  <w:txbxContent>
                    <w:p w14:paraId="4737A376" w14:textId="4372C1B7" w:rsidR="00170BE2" w:rsidRPr="00170BE2" w:rsidRDefault="00170BE2" w:rsidP="00170BE2">
                      <w:pPr>
                        <w:jc w:val="center"/>
                        <w:rPr>
                          <w:color w:val="C00000"/>
                        </w:rPr>
                      </w:pPr>
                      <w:r w:rsidRPr="00170BE2">
                        <w:rPr>
                          <w:color w:val="C00000"/>
                        </w:rPr>
                        <w:t>Vertices</w:t>
                      </w:r>
                    </w:p>
                  </w:txbxContent>
                </v:textbox>
              </v:shape>
            </w:pict>
          </mc:Fallback>
        </mc:AlternateContent>
      </w:r>
    </w:p>
    <w:p w14:paraId="1B857D51" w14:textId="77777777" w:rsidR="00D33D31" w:rsidRDefault="00D33D31" w:rsidP="00D33D31"/>
    <w:p w14:paraId="1FDC7792" w14:textId="2C337396" w:rsidR="003C332E" w:rsidRDefault="003C332E" w:rsidP="00DD59D0">
      <w:pPr>
        <w:pStyle w:val="ListParagraph"/>
        <w:numPr>
          <w:ilvl w:val="0"/>
          <w:numId w:val="7"/>
        </w:numPr>
      </w:pPr>
      <w:r>
        <w:t xml:space="preserve">Take note of the area of the quadrangle you delineated </w:t>
      </w:r>
      <w:r w:rsidR="0002259C">
        <w:t>for the area in acres.</w:t>
      </w:r>
    </w:p>
    <w:p w14:paraId="0B22F123" w14:textId="340B8867" w:rsidR="00597647" w:rsidRDefault="00E56C95" w:rsidP="00DD59D0">
      <w:pPr>
        <w:pStyle w:val="ListParagraph"/>
        <w:numPr>
          <w:ilvl w:val="0"/>
          <w:numId w:val="7"/>
        </w:numPr>
      </w:pPr>
      <w:r>
        <w:t>In the “Ruler” window, click “Save” and name your quadrangle polygon</w:t>
      </w:r>
      <w:r w:rsidR="00AC14AD">
        <w:t xml:space="preserve"> to have it added to your “Temporary Places” folder in the “Places” pane.</w:t>
      </w:r>
    </w:p>
    <w:p w14:paraId="447F82F0" w14:textId="52CC6695" w:rsidR="0002259C" w:rsidRDefault="00BA4BEB" w:rsidP="00DD59D0">
      <w:pPr>
        <w:pStyle w:val="ListParagraph"/>
        <w:numPr>
          <w:ilvl w:val="0"/>
          <w:numId w:val="7"/>
        </w:numPr>
      </w:pPr>
      <w:r>
        <w:lastRenderedPageBreak/>
        <w:t>R</w:t>
      </w:r>
      <w:r w:rsidR="0002259C">
        <w:t xml:space="preserve">epeat this process, but this </w:t>
      </w:r>
      <w:proofErr w:type="gramStart"/>
      <w:r w:rsidR="0002259C">
        <w:t>time</w:t>
      </w:r>
      <w:proofErr w:type="gramEnd"/>
      <w:r w:rsidR="0002259C">
        <w:t xml:space="preserve"> </w:t>
      </w:r>
      <w:r w:rsidR="003376FC">
        <w:t>use six vertices. Note the area</w:t>
      </w:r>
      <w:r w:rsidR="00CA009B">
        <w:t xml:space="preserve"> of this new polygon in acres. Feel free to save it.</w:t>
      </w:r>
    </w:p>
    <w:p w14:paraId="3226D9A4" w14:textId="54D89D75" w:rsidR="00BA4BEB" w:rsidRDefault="00BA4BEB" w:rsidP="00DD59D0">
      <w:pPr>
        <w:pStyle w:val="ListParagraph"/>
        <w:numPr>
          <w:ilvl w:val="0"/>
          <w:numId w:val="7"/>
        </w:numPr>
      </w:pPr>
      <w:r>
        <w:t xml:space="preserve">Now, delineate the study field however you would like </w:t>
      </w:r>
      <w:r w:rsidR="00CF702A">
        <w:t xml:space="preserve">to obtain your final answer </w:t>
      </w:r>
      <w:r w:rsidR="001F3B24">
        <w:t>for the area of this field in acres.</w:t>
      </w:r>
    </w:p>
    <w:p w14:paraId="1EB4A6EF" w14:textId="085DF69D" w:rsidR="00E812B1" w:rsidRDefault="00E812B1" w:rsidP="00DD59D0">
      <w:pPr>
        <w:pStyle w:val="ListParagraph"/>
        <w:numPr>
          <w:ilvl w:val="0"/>
          <w:numId w:val="7"/>
        </w:numPr>
      </w:pPr>
      <w:r>
        <w:t xml:space="preserve">Oh, bonus question. How many different </w:t>
      </w:r>
      <w:proofErr w:type="gramStart"/>
      <w:r>
        <w:t>soil</w:t>
      </w:r>
      <w:proofErr w:type="gramEnd"/>
      <w:r>
        <w:t xml:space="preserve"> map units are mapped</w:t>
      </w:r>
      <w:r w:rsidR="00F86DBD">
        <w:t xml:space="preserve"> within </w:t>
      </w:r>
      <w:r w:rsidR="001E3D2C">
        <w:t>central campus</w:t>
      </w:r>
      <w:r w:rsidR="00F86DBD">
        <w:t>?</w:t>
      </w:r>
    </w:p>
    <w:p w14:paraId="7B126AC8" w14:textId="6B255A46" w:rsidR="00776341" w:rsidRDefault="00776341">
      <w:pPr>
        <w:rPr>
          <w:b/>
          <w:bCs/>
        </w:rPr>
      </w:pPr>
    </w:p>
    <w:p w14:paraId="19A8344C" w14:textId="5E83A309" w:rsidR="00776341" w:rsidRPr="00776341" w:rsidRDefault="00776341" w:rsidP="008F7B02">
      <w:pPr>
        <w:rPr>
          <w:b/>
          <w:bCs/>
        </w:rPr>
      </w:pPr>
      <w:r w:rsidRPr="00776341">
        <w:rPr>
          <w:b/>
          <w:bCs/>
        </w:rPr>
        <w:t>For More</w:t>
      </w:r>
    </w:p>
    <w:p w14:paraId="34AA8B82" w14:textId="1CF8C273" w:rsidR="008964CE" w:rsidRDefault="004E04D1" w:rsidP="008964CE">
      <w:r>
        <w:t xml:space="preserve">These activities </w:t>
      </w:r>
      <w:r w:rsidR="005257D3">
        <w:t xml:space="preserve">are just the tip of the iceberg for what you can do with geospatial technologies. Wait until you </w:t>
      </w:r>
      <w:r w:rsidR="00225899">
        <w:t>get to use a full GIS</w:t>
      </w:r>
      <w:r w:rsidR="004B0937">
        <w:t xml:space="preserve">, have access to multi-spectral imagery, and can perform spatial analysis on combined </w:t>
      </w:r>
      <w:r w:rsidR="00452B87">
        <w:t>layers. You can get started with all of this and more with Agron 270</w:t>
      </w:r>
      <w:r w:rsidR="005059FF">
        <w:t>0</w:t>
      </w:r>
      <w:r w:rsidR="00452B87">
        <w:t xml:space="preserve"> (Geospatial Technologies). The class</w:t>
      </w:r>
      <w:r w:rsidR="00BC065D">
        <w:t xml:space="preserve"> is </w:t>
      </w:r>
      <w:r w:rsidR="00776341">
        <w:t>offered in the</w:t>
      </w:r>
      <w:r w:rsidR="00BC065D">
        <w:t xml:space="preserve"> spring </w:t>
      </w:r>
      <w:r w:rsidR="00776341">
        <w:t>semester</w:t>
      </w:r>
      <w:r w:rsidR="00BC065D">
        <w:t xml:space="preserve"> and</w:t>
      </w:r>
      <w:r w:rsidR="00452B87">
        <w:t xml:space="preserve"> </w:t>
      </w:r>
      <w:r w:rsidR="00BC065D">
        <w:t>has two sections (in-person and arranged).</w:t>
      </w:r>
      <w:r w:rsidR="002F72C0">
        <w:t xml:space="preserve"> Presentations are online</w:t>
      </w:r>
      <w:r w:rsidR="008964CE">
        <w:t>,</w:t>
      </w:r>
      <w:r w:rsidR="002F72C0">
        <w:t xml:space="preserve"> and class time is devoted to supporting </w:t>
      </w:r>
      <w:r w:rsidR="00776341">
        <w:t>students</w:t>
      </w:r>
      <w:r w:rsidR="002F72C0">
        <w:t xml:space="preserve"> through the 13 hands-on labs.</w:t>
      </w:r>
      <w:r w:rsidR="00DF222B">
        <w:t xml:space="preserve"> The in-person section is for those students who want to be sure to have a seat in the classroom, but there is always room for students</w:t>
      </w:r>
      <w:r w:rsidR="00776341">
        <w:t xml:space="preserve"> in the arranged section to come to </w:t>
      </w:r>
      <w:r w:rsidR="008964CE">
        <w:t xml:space="preserve">the </w:t>
      </w:r>
      <w:r w:rsidR="00776341">
        <w:t>scheduled class time when they need help.</w:t>
      </w:r>
    </w:p>
    <w:p w14:paraId="16AD27A8" w14:textId="7B563134" w:rsidR="00532F9A" w:rsidRDefault="008964CE" w:rsidP="008964CE">
      <w:r w:rsidRPr="008964CE">
        <w:rPr>
          <w:noProof/>
        </w:rPr>
        <w:drawing>
          <wp:inline distT="0" distB="0" distL="0" distR="0" wp14:anchorId="081310F2" wp14:editId="11758326">
            <wp:extent cx="5868106" cy="1397203"/>
            <wp:effectExtent l="0" t="0" r="0" b="0"/>
            <wp:docPr id="29762826" name="Picture 1" descr="A map of the ear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826" name="Picture 1" descr="A map of the earth&#10;&#10;AI-generated content may be incorrect."/>
                    <pic:cNvPicPr/>
                  </pic:nvPicPr>
                  <pic:blipFill rotWithShape="1">
                    <a:blip r:embed="rId23"/>
                    <a:srcRect l="15139" r="15446"/>
                    <a:stretch>
                      <a:fillRect/>
                    </a:stretch>
                  </pic:blipFill>
                  <pic:spPr bwMode="auto">
                    <a:xfrm>
                      <a:off x="0" y="0"/>
                      <a:ext cx="5928463" cy="1411574"/>
                    </a:xfrm>
                    <a:prstGeom prst="rect">
                      <a:avLst/>
                    </a:prstGeom>
                    <a:ln>
                      <a:noFill/>
                    </a:ln>
                    <a:extLst>
                      <a:ext uri="{53640926-AAD7-44D8-BBD7-CCE9431645EC}">
                        <a14:shadowObscured xmlns:a14="http://schemas.microsoft.com/office/drawing/2010/main"/>
                      </a:ext>
                    </a:extLst>
                  </pic:spPr>
                </pic:pic>
              </a:graphicData>
            </a:graphic>
          </wp:inline>
        </w:drawing>
      </w:r>
    </w:p>
    <w:sectPr w:rsidR="00532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41B34"/>
    <w:multiLevelType w:val="hybridMultilevel"/>
    <w:tmpl w:val="AE58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B1FB5"/>
    <w:multiLevelType w:val="hybridMultilevel"/>
    <w:tmpl w:val="77321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47EB7"/>
    <w:multiLevelType w:val="hybridMultilevel"/>
    <w:tmpl w:val="AC5CC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8771A"/>
    <w:multiLevelType w:val="hybridMultilevel"/>
    <w:tmpl w:val="4CACE0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9A04EC"/>
    <w:multiLevelType w:val="hybridMultilevel"/>
    <w:tmpl w:val="7E062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287D80"/>
    <w:multiLevelType w:val="hybridMultilevel"/>
    <w:tmpl w:val="C5EED150"/>
    <w:lvl w:ilvl="0" w:tplc="756E975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 w15:restartNumberingAfterBreak="0">
    <w:nsid w:val="6AF20A52"/>
    <w:multiLevelType w:val="hybridMultilevel"/>
    <w:tmpl w:val="A00A0A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9299116">
    <w:abstractNumId w:val="1"/>
  </w:num>
  <w:num w:numId="2" w16cid:durableId="507789457">
    <w:abstractNumId w:val="4"/>
  </w:num>
  <w:num w:numId="3" w16cid:durableId="1840803812">
    <w:abstractNumId w:val="6"/>
  </w:num>
  <w:num w:numId="4" w16cid:durableId="1860661783">
    <w:abstractNumId w:val="5"/>
  </w:num>
  <w:num w:numId="5" w16cid:durableId="1511678931">
    <w:abstractNumId w:val="0"/>
  </w:num>
  <w:num w:numId="6" w16cid:durableId="676999011">
    <w:abstractNumId w:val="3"/>
  </w:num>
  <w:num w:numId="7" w16cid:durableId="191917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C57"/>
    <w:rsid w:val="0002259C"/>
    <w:rsid w:val="0003226E"/>
    <w:rsid w:val="00035923"/>
    <w:rsid w:val="00046F8A"/>
    <w:rsid w:val="00053FD3"/>
    <w:rsid w:val="00055295"/>
    <w:rsid w:val="000552B6"/>
    <w:rsid w:val="00056E57"/>
    <w:rsid w:val="00060DFC"/>
    <w:rsid w:val="00076E65"/>
    <w:rsid w:val="000E070F"/>
    <w:rsid w:val="00104858"/>
    <w:rsid w:val="0011407B"/>
    <w:rsid w:val="001266A8"/>
    <w:rsid w:val="0013262C"/>
    <w:rsid w:val="00166897"/>
    <w:rsid w:val="001673E9"/>
    <w:rsid w:val="00170BE2"/>
    <w:rsid w:val="00174D46"/>
    <w:rsid w:val="001854D3"/>
    <w:rsid w:val="0019227E"/>
    <w:rsid w:val="001A6B46"/>
    <w:rsid w:val="001B5900"/>
    <w:rsid w:val="001D5434"/>
    <w:rsid w:val="001E0452"/>
    <w:rsid w:val="001E3D2C"/>
    <w:rsid w:val="001F0E94"/>
    <w:rsid w:val="001F3B24"/>
    <w:rsid w:val="00206970"/>
    <w:rsid w:val="00210DEF"/>
    <w:rsid w:val="00225899"/>
    <w:rsid w:val="002260E5"/>
    <w:rsid w:val="00235DF7"/>
    <w:rsid w:val="002406E8"/>
    <w:rsid w:val="002418F6"/>
    <w:rsid w:val="00247702"/>
    <w:rsid w:val="0026208F"/>
    <w:rsid w:val="00276F9B"/>
    <w:rsid w:val="002B60F9"/>
    <w:rsid w:val="002C7DC1"/>
    <w:rsid w:val="002E14A4"/>
    <w:rsid w:val="002F72C0"/>
    <w:rsid w:val="00302DE7"/>
    <w:rsid w:val="00325194"/>
    <w:rsid w:val="003376FC"/>
    <w:rsid w:val="00341E2E"/>
    <w:rsid w:val="003552E6"/>
    <w:rsid w:val="00366DBA"/>
    <w:rsid w:val="00375FCD"/>
    <w:rsid w:val="00376B05"/>
    <w:rsid w:val="003820DC"/>
    <w:rsid w:val="0038421E"/>
    <w:rsid w:val="00390AD1"/>
    <w:rsid w:val="003A3852"/>
    <w:rsid w:val="003C332E"/>
    <w:rsid w:val="003E504E"/>
    <w:rsid w:val="003F0D89"/>
    <w:rsid w:val="004046F8"/>
    <w:rsid w:val="00417046"/>
    <w:rsid w:val="00421EEC"/>
    <w:rsid w:val="00446897"/>
    <w:rsid w:val="00452B87"/>
    <w:rsid w:val="004661FF"/>
    <w:rsid w:val="00467BFD"/>
    <w:rsid w:val="00480748"/>
    <w:rsid w:val="00493908"/>
    <w:rsid w:val="00494554"/>
    <w:rsid w:val="004B0937"/>
    <w:rsid w:val="004B2E8E"/>
    <w:rsid w:val="004B5628"/>
    <w:rsid w:val="004C2815"/>
    <w:rsid w:val="004E04D1"/>
    <w:rsid w:val="004E60AA"/>
    <w:rsid w:val="004F617C"/>
    <w:rsid w:val="005002BF"/>
    <w:rsid w:val="005059FF"/>
    <w:rsid w:val="005257D3"/>
    <w:rsid w:val="0052671B"/>
    <w:rsid w:val="005270F5"/>
    <w:rsid w:val="00531777"/>
    <w:rsid w:val="00532F9A"/>
    <w:rsid w:val="0053572A"/>
    <w:rsid w:val="0054454D"/>
    <w:rsid w:val="00565844"/>
    <w:rsid w:val="00572FD9"/>
    <w:rsid w:val="00583088"/>
    <w:rsid w:val="00597647"/>
    <w:rsid w:val="005A4D7E"/>
    <w:rsid w:val="005A5252"/>
    <w:rsid w:val="005A761E"/>
    <w:rsid w:val="005D5A24"/>
    <w:rsid w:val="005D75A3"/>
    <w:rsid w:val="005D7D36"/>
    <w:rsid w:val="005E479F"/>
    <w:rsid w:val="005F533B"/>
    <w:rsid w:val="00607E5D"/>
    <w:rsid w:val="00610E5F"/>
    <w:rsid w:val="00616223"/>
    <w:rsid w:val="00632AB1"/>
    <w:rsid w:val="00637C57"/>
    <w:rsid w:val="00660AF6"/>
    <w:rsid w:val="00672092"/>
    <w:rsid w:val="00681781"/>
    <w:rsid w:val="006B2CF6"/>
    <w:rsid w:val="006B31AE"/>
    <w:rsid w:val="006B7F61"/>
    <w:rsid w:val="006C2BC4"/>
    <w:rsid w:val="006F1E13"/>
    <w:rsid w:val="006F5DBC"/>
    <w:rsid w:val="007122D2"/>
    <w:rsid w:val="00746FA9"/>
    <w:rsid w:val="007510DF"/>
    <w:rsid w:val="00753372"/>
    <w:rsid w:val="007542D7"/>
    <w:rsid w:val="00755664"/>
    <w:rsid w:val="007745B8"/>
    <w:rsid w:val="00776341"/>
    <w:rsid w:val="00793A3A"/>
    <w:rsid w:val="007A32E8"/>
    <w:rsid w:val="007B78F4"/>
    <w:rsid w:val="007C1616"/>
    <w:rsid w:val="007D20D6"/>
    <w:rsid w:val="007F1C16"/>
    <w:rsid w:val="007F52F5"/>
    <w:rsid w:val="007F6715"/>
    <w:rsid w:val="008039F4"/>
    <w:rsid w:val="0081628C"/>
    <w:rsid w:val="008574B7"/>
    <w:rsid w:val="0086500C"/>
    <w:rsid w:val="00870631"/>
    <w:rsid w:val="00873756"/>
    <w:rsid w:val="00875236"/>
    <w:rsid w:val="008964CE"/>
    <w:rsid w:val="008A07B3"/>
    <w:rsid w:val="008A4140"/>
    <w:rsid w:val="008A57D4"/>
    <w:rsid w:val="008A67E1"/>
    <w:rsid w:val="008B0804"/>
    <w:rsid w:val="008F59E9"/>
    <w:rsid w:val="008F5BF6"/>
    <w:rsid w:val="008F7B02"/>
    <w:rsid w:val="0090589D"/>
    <w:rsid w:val="00911BAF"/>
    <w:rsid w:val="00913060"/>
    <w:rsid w:val="009146EC"/>
    <w:rsid w:val="00925FF0"/>
    <w:rsid w:val="00934ABE"/>
    <w:rsid w:val="009437BD"/>
    <w:rsid w:val="00964ADD"/>
    <w:rsid w:val="009736DC"/>
    <w:rsid w:val="009866BB"/>
    <w:rsid w:val="009A1D3E"/>
    <w:rsid w:val="009A7B84"/>
    <w:rsid w:val="009C78A9"/>
    <w:rsid w:val="009D5FE5"/>
    <w:rsid w:val="009E09D9"/>
    <w:rsid w:val="009E2082"/>
    <w:rsid w:val="009F13EC"/>
    <w:rsid w:val="009F5DD7"/>
    <w:rsid w:val="00A17103"/>
    <w:rsid w:val="00A2144A"/>
    <w:rsid w:val="00A256DC"/>
    <w:rsid w:val="00A30605"/>
    <w:rsid w:val="00A52D3C"/>
    <w:rsid w:val="00A54A21"/>
    <w:rsid w:val="00A87C36"/>
    <w:rsid w:val="00AA0795"/>
    <w:rsid w:val="00AA336C"/>
    <w:rsid w:val="00AA34B4"/>
    <w:rsid w:val="00AC14AD"/>
    <w:rsid w:val="00AD0651"/>
    <w:rsid w:val="00B04D9C"/>
    <w:rsid w:val="00B0775A"/>
    <w:rsid w:val="00B15BBA"/>
    <w:rsid w:val="00B21001"/>
    <w:rsid w:val="00B402B9"/>
    <w:rsid w:val="00B51384"/>
    <w:rsid w:val="00B6123F"/>
    <w:rsid w:val="00B64A59"/>
    <w:rsid w:val="00B72086"/>
    <w:rsid w:val="00B845A5"/>
    <w:rsid w:val="00B93C08"/>
    <w:rsid w:val="00B948A4"/>
    <w:rsid w:val="00BA4BEB"/>
    <w:rsid w:val="00BA5447"/>
    <w:rsid w:val="00BA6E3D"/>
    <w:rsid w:val="00BA74F1"/>
    <w:rsid w:val="00BB3015"/>
    <w:rsid w:val="00BC065D"/>
    <w:rsid w:val="00BC0705"/>
    <w:rsid w:val="00BC3BBF"/>
    <w:rsid w:val="00BD27FC"/>
    <w:rsid w:val="00BD45E4"/>
    <w:rsid w:val="00BE2948"/>
    <w:rsid w:val="00BE33CC"/>
    <w:rsid w:val="00BF4E4E"/>
    <w:rsid w:val="00C0166B"/>
    <w:rsid w:val="00C33E79"/>
    <w:rsid w:val="00C3681F"/>
    <w:rsid w:val="00C37574"/>
    <w:rsid w:val="00C42217"/>
    <w:rsid w:val="00C52941"/>
    <w:rsid w:val="00C61438"/>
    <w:rsid w:val="00C736B6"/>
    <w:rsid w:val="00C83B8A"/>
    <w:rsid w:val="00C8784B"/>
    <w:rsid w:val="00C910B4"/>
    <w:rsid w:val="00CA009B"/>
    <w:rsid w:val="00CB1432"/>
    <w:rsid w:val="00CD3835"/>
    <w:rsid w:val="00CD66A2"/>
    <w:rsid w:val="00CD67C0"/>
    <w:rsid w:val="00CE0E53"/>
    <w:rsid w:val="00CE7417"/>
    <w:rsid w:val="00CE7E51"/>
    <w:rsid w:val="00CF702A"/>
    <w:rsid w:val="00D0322A"/>
    <w:rsid w:val="00D07B62"/>
    <w:rsid w:val="00D23D43"/>
    <w:rsid w:val="00D240F3"/>
    <w:rsid w:val="00D33D31"/>
    <w:rsid w:val="00D352EB"/>
    <w:rsid w:val="00D37272"/>
    <w:rsid w:val="00D75505"/>
    <w:rsid w:val="00D762A2"/>
    <w:rsid w:val="00D85B38"/>
    <w:rsid w:val="00D8741F"/>
    <w:rsid w:val="00DD59D0"/>
    <w:rsid w:val="00DD5C7E"/>
    <w:rsid w:val="00DE1181"/>
    <w:rsid w:val="00DE5F42"/>
    <w:rsid w:val="00DF222B"/>
    <w:rsid w:val="00DF3D42"/>
    <w:rsid w:val="00E4441C"/>
    <w:rsid w:val="00E568E9"/>
    <w:rsid w:val="00E56C95"/>
    <w:rsid w:val="00E62E75"/>
    <w:rsid w:val="00E812B1"/>
    <w:rsid w:val="00E83F3B"/>
    <w:rsid w:val="00E97325"/>
    <w:rsid w:val="00EA1599"/>
    <w:rsid w:val="00EA2933"/>
    <w:rsid w:val="00EC1DE4"/>
    <w:rsid w:val="00EC26FF"/>
    <w:rsid w:val="00EE747B"/>
    <w:rsid w:val="00F13DB4"/>
    <w:rsid w:val="00F254BA"/>
    <w:rsid w:val="00F258C1"/>
    <w:rsid w:val="00F511CD"/>
    <w:rsid w:val="00F5338B"/>
    <w:rsid w:val="00F72DC8"/>
    <w:rsid w:val="00F86DBD"/>
    <w:rsid w:val="00F90ABB"/>
    <w:rsid w:val="00FB0AC5"/>
    <w:rsid w:val="00FB4E8C"/>
    <w:rsid w:val="00FB7168"/>
    <w:rsid w:val="00FC3B0B"/>
    <w:rsid w:val="00FE0CA2"/>
    <w:rsid w:val="00FF1156"/>
    <w:rsid w:val="00FF2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31158"/>
  <w15:chartTrackingRefBased/>
  <w15:docId w15:val="{8DA24CD8-2C55-479E-8DDD-93880A61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20DC"/>
    <w:pPr>
      <w:ind w:left="720"/>
      <w:contextualSpacing/>
    </w:pPr>
  </w:style>
  <w:style w:type="character" w:styleId="Hyperlink">
    <w:name w:val="Hyperlink"/>
    <w:basedOn w:val="DefaultParagraphFont"/>
    <w:uiPriority w:val="99"/>
    <w:unhideWhenUsed/>
    <w:rsid w:val="00376B05"/>
    <w:rPr>
      <w:color w:val="0563C1" w:themeColor="hyperlink"/>
      <w:u w:val="single"/>
    </w:rPr>
  </w:style>
  <w:style w:type="character" w:styleId="UnresolvedMention">
    <w:name w:val="Unresolved Mention"/>
    <w:basedOn w:val="DefaultParagraphFont"/>
    <w:uiPriority w:val="99"/>
    <w:semiHidden/>
    <w:unhideWhenUsed/>
    <w:rsid w:val="00376B05"/>
    <w:rPr>
      <w:color w:val="605E5C"/>
      <w:shd w:val="clear" w:color="auto" w:fill="E1DFDD"/>
    </w:rPr>
  </w:style>
  <w:style w:type="character" w:styleId="FollowedHyperlink">
    <w:name w:val="FollowedHyperlink"/>
    <w:basedOn w:val="DefaultParagraphFont"/>
    <w:uiPriority w:val="99"/>
    <w:semiHidden/>
    <w:unhideWhenUsed/>
    <w:rsid w:val="00276F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earth/answer/148068?hl=en"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asoilresource.lawr.ucdavis.edu/soilweb-apps/" TargetMode="External"/><Relationship Id="rId24" Type="http://schemas.openxmlformats.org/officeDocument/2006/relationships/fontTable" Target="fontTable.xml"/><Relationship Id="rId5" Type="http://schemas.openxmlformats.org/officeDocument/2006/relationships/hyperlink" Target="https://www.google.com/earth/about/versions/"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2868</TotalTime>
  <Pages>1</Pages>
  <Words>1925</Words>
  <Characters>8932</Characters>
  <Application>Microsoft Office Word</Application>
  <DocSecurity>0</DocSecurity>
  <Lines>178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Linton, Daniel A [AGRON]</dc:creator>
  <cp:keywords/>
  <dc:description/>
  <cp:lastModifiedBy>Cecil, Alex J [ENVSC]</cp:lastModifiedBy>
  <cp:revision>54</cp:revision>
  <cp:lastPrinted>2018-11-01T23:58:00Z</cp:lastPrinted>
  <dcterms:created xsi:type="dcterms:W3CDTF">2025-08-26T16:15:00Z</dcterms:created>
  <dcterms:modified xsi:type="dcterms:W3CDTF">2025-08-29T13:13:00Z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5503949e-d02c-4a6d-944a-6af33685127e</vt:lpwstr>
  </property>
</Properties>
</file>