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0"/>
      </w:pPr>
      <w:r>
        <w:rPr>
          <w:rFonts w:ascii="Georgia" w:cs="Georgia" w:eastAsia="Georgia" w:hAnsi="Georgia"/>
          <w:b w:val="false"/>
          <w:bCs w:val="false"/>
          <w:i w:val="false"/>
          <w:iCs w:val="false"/>
          <w:caps/>
          <w:color w:val="8B95A3"/>
          <w:sz w:val="16"/>
          <w:szCs w:val="16"/>
        </w:rPr>
        <w:t xml:space="preserve">FUNDLENS PLATFORM</w:t>
      </w:r>
    </w:p>
    <w:p>
      <w:pPr>
        <w:spacing w:before="40" w:after="0"/>
      </w:pPr>
    </w:p>
    <w:p>
      <w:pPr>
        <w:pBdr>
          <w:bottom w:val="single" w:color="08142E" w:sz="20"/>
        </w:pBdr>
        <w:spacing w:before="0" w:after="0"/>
      </w:pPr>
      <w:r>
        <w:rPr>
          <w:rFonts w:ascii="Georgia" w:cs="Georgia" w:eastAsia="Georgia" w:hAnsi="Georgia"/>
          <w:b/>
          <w:bCs/>
          <w:i w:val="false"/>
          <w:iCs w:val="false"/>
          <w:caps w:val="false"/>
          <w:color w:val="08142E"/>
          <w:sz w:val="46"/>
          <w:szCs w:val="46"/>
        </w:rPr>
        <w:t xml:space="preserve">RAG ChatBot: Master Engineering Spec</w:t>
      </w:r>
    </w:p>
    <w:p>
      <w:pPr>
        <w:spacing w:before="80" w:after="0"/>
      </w:pPr>
    </w:p>
    <w:p>
      <w:pPr>
        <w:spacing w:before="0" w:after="0"/>
      </w:pPr>
      <w:r>
        <w:rPr>
          <w:rFonts w:ascii="Georgia" w:cs="Georgia" w:eastAsia="Georgia" w:hAnsi="Georgia"/>
          <w:b w:val="false"/>
          <w:bCs w:val="false"/>
          <w:i/>
          <w:iCs/>
          <w:caps w:val="false"/>
          <w:color w:val="8B95A3"/>
          <w:sz w:val="24"/>
          <w:szCs w:val="24"/>
        </w:rPr>
        <w:t xml:space="preserve">Reconciled Upgrade Blueprint — Level 1 through Level 4 Query Complexity</w:t>
      </w:r>
    </w:p>
    <w:p>
      <w:pPr>
        <w:spacing w:before="60" w:after="0"/>
      </w:pPr>
    </w:p>
    <w:p>
      <w:pPr>
        <w:spacing w:before="0" w:after="0"/>
      </w:pPr>
      <w:r>
        <w:rPr>
          <w:rFonts w:ascii="Georgia" w:cs="Georgia" w:eastAsia="Georgia" w:hAnsi="Georgia"/>
          <w:b w:val="false"/>
          <w:bCs w:val="false"/>
          <w:i w:val="false"/>
          <w:iCs w:val="false"/>
          <w:caps w:val="false"/>
          <w:color w:val="2E6DA4"/>
          <w:sz w:val="22"/>
          <w:szCs w:val="22"/>
        </w:rPr>
        <w:t xml:space="preserve">Lowest Risk  ·  Highest Accuracy  ·  Lowest Latency  ·  100% Analyst UX</w:t>
      </w:r>
    </w:p>
    <w:p>
      <w:pPr>
        <w:spacing w:before="60" w:after="0"/>
      </w:pPr>
    </w:p>
    <w:p>
      <w:pPr>
        <w:spacing w:before="0" w:after="0"/>
      </w:pPr>
      <w:r>
        <w:rPr>
          <w:rFonts w:ascii="Georgia" w:cs="Georgia" w:eastAsia="Georgia" w:hAnsi="Georgia"/>
          <w:b w:val="false"/>
          <w:bCs w:val="false"/>
          <w:i w:val="false"/>
          <w:iCs w:val="false"/>
          <w:caps w:val="false"/>
          <w:color w:val="8B95A3"/>
          <w:sz w:val="20"/>
          <w:szCs w:val="20"/>
        </w:rPr>
        <w:t xml:space="preserve">February 17, 2026  |  Confidential</w:t>
      </w:r>
    </w:p>
    <w:p>
      <w:pPr>
        <w:spacing w:before="600" w:after="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Reconciliation: What Each Document Got Right</w:t>
      </w:r>
    </w:p>
    <w:p>
      <w:pPr>
        <w:spacing w:before="80" w:after="80"/>
      </w:pPr>
      <w:r>
        <w:rPr>
          <w:rFonts w:ascii="Georgia" w:cs="Georgia" w:eastAsia="Georgia" w:hAnsi="Georgia"/>
          <w:b w:val="false"/>
          <w:bCs w:val="false"/>
          <w:i w:val="false"/>
          <w:iCs w:val="false"/>
          <w:caps w:val="false"/>
          <w:color w:val="111827"/>
          <w:sz w:val="22"/>
          <w:szCs w:val="22"/>
        </w:rPr>
        <w:t xml:space="preserve">Three documents were produced in sequence. Each was sharper than the last. This document absorbs the best of all three and resolves the tensions between them.</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Document</w:t>
            </w:r>
          </w:p>
        </w:tc>
        <w:tc>
          <w:tcPr>
            <w:tcW w:type="dxa" w:w="388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What It Got Right</w:t>
            </w:r>
          </w:p>
        </w:tc>
        <w:tc>
          <w:tcPr>
            <w:tcW w:type="dxa" w:w="348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What This Spec Supersedes</w:t>
            </w:r>
          </w:p>
        </w:tc>
      </w:tr>
      <w:tr>
        <w:tc>
          <w:tcPr>
            <w:tcW w:type="dxa" w:w="2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Doc 1: Architecture</w:t>
            </w:r>
          </w:p>
        </w:tc>
        <w:tc>
          <w:tcPr>
            <w:tcW w:type="dxa" w:w="38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HybridSynthesisService design; PE extensibility via YAML overlays; ResponseType taxonomy; PeerComparisonService concept; graceful degradation framework</w:t>
            </w:r>
          </w:p>
        </w:tc>
        <w:tc>
          <w:tcPr>
            <w:tcW w:type="dxa" w:w="3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ChartIntelligenceService as backend service (wrong layer); 28-page scope before confirming root cause</w:t>
            </w:r>
          </w:p>
        </w:tc>
      </w:tr>
      <w:tr>
        <w:tc>
          <w:tcPr>
            <w:tcW w:type="dxa" w:w="2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Doc 2: Precise Fix</w:t>
            </w:r>
          </w:p>
        </w:tc>
        <w:tc>
          <w:tcPr>
            <w:tcW w:type="dxa" w:w="38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Exact failure sequence (step 10: MetricResolution→string type mismatch); db_column wiring fix; universal ticker pattern + companies table validation; VisualizationPayload frontend contract; fiscal period sort fix</w:t>
            </w:r>
          </w:p>
        </w:tc>
        <w:tc>
          <w:tcPr>
            <w:tcW w:type="dxa" w:w="34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Didn't address Level 3–4 query complexity; HybridSynthesisService dropped; no synthesis prompt architecture</w:t>
            </w:r>
          </w:p>
        </w:tc>
      </w:tr>
      <w:tr>
        <w:tc>
          <w:tcPr>
            <w:tcW w:type="dxa" w:w="2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Verbal critique</w:t>
            </w:r>
          </w:p>
        </w:tc>
        <w:tc>
          <w:tcPr>
            <w:tcW w:type="dxa" w:w="38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Agentic retrieval loop for L3–4; query decomposer; structured synthesis prompt pattern; sector screening as separate feature; provocation grounding in retrieved data</w:t>
            </w:r>
          </w:p>
        </w:tc>
        <w:tc>
          <w:tcPr>
            <w:tcW w:type="dxa" w:w="3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N/A — this spec implements all of it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4" w:sz="1"/>
              <w:left w:val="single" w:color="08142E" w:sz="16"/>
              <w:bottom w:val="single" w:color="D8DEE4" w:sz="1"/>
              <w:right w:val="single" w:color="D8DEE4" w:sz="1"/>
            </w:tcBorders>
            <w:shd w:fill="EBF2FB" w:val="clear"/>
            <w:tcMar>
              <w:top w:type="dxa" w:w="140"/>
              <w:left w:type="dxa" w:w="260"/>
              <w:bottom w:type="dxa" w:w="140"/>
              <w:right w:type="dxa" w:w="200"/>
            </w:tcMar>
          </w:tcPr>
          <w:p>
            <w:pPr>
              <w:spacing w:before="0" w:after="60"/>
            </w:pPr>
            <w:r>
              <w:rPr>
                <w:rFonts w:ascii="Georgia" w:cs="Georgia" w:eastAsia="Georgia" w:hAnsi="Georgia"/>
                <w:b/>
                <w:bCs/>
                <w:i w:val="false"/>
                <w:iCs w:val="false"/>
                <w:caps w:val="false"/>
                <w:color w:val="08142E"/>
                <w:sz w:val="20"/>
                <w:szCs w:val="20"/>
              </w:rPr>
              <w:t xml:space="preserve">Single Governing Principle</w:t>
            </w:r>
          </w:p>
          <w:p>
            <w:pPr>
              <w:spacing w:before="40" w:after="40"/>
            </w:pPr>
            <w:r>
              <w:rPr>
                <w:rFonts w:ascii="Georgia" w:cs="Georgia" w:eastAsia="Georgia" w:hAnsi="Georgia"/>
                <w:b w:val="false"/>
                <w:bCs w:val="false"/>
                <w:i w:val="false"/>
                <w:iCs w:val="false"/>
                <w:caps w:val="false"/>
                <w:color w:val="111827"/>
                <w:sz w:val="20"/>
                <w:szCs w:val="20"/>
              </w:rPr>
              <w:t xml:space="preserve">The architecture was always correct. The MetricRegistry, FormulaResolutionService, ConceptRegistry, three-layer intent detection, and parallel hybrid retrieval are all sound. Every problem is plumbing: connections that were designed but not wired, synthesis that has no financial reasoning structure, and query planning that is single-pass where it needs to be iterative.</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I — Foundation Fixes (Sprint 1, ~10 hours)</w:t>
      </w:r>
    </w:p>
    <w:p>
      <w:pPr>
        <w:spacing w:before="80" w:after="80"/>
      </w:pPr>
      <w:r>
        <w:rPr>
          <w:rFonts w:ascii="Georgia" w:cs="Georgia" w:eastAsia="Georgia" w:hAnsi="Georgia"/>
          <w:b w:val="false"/>
          <w:bCs w:val="false"/>
          <w:i w:val="false"/>
          <w:iCs w:val="false"/>
          <w:caps w:val="false"/>
          <w:color w:val="111827"/>
          <w:sz w:val="22"/>
          <w:szCs w:val="22"/>
        </w:rPr>
        <w:t xml:space="preserve">These are not optional prerequisites. Nothing in Parts II–IV works correctly without them. Do these first.</w:t>
      </w:r>
    </w:p>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Fix 1 — Wire MetricResolution.db_column  |  structured-retriever.service.ts  |  3h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4" w:sz="1"/>
              <w:left w:val="single" w:color="7A1414" w:sz="16"/>
              <w:bottom w:val="single" w:color="D8DEE4" w:sz="1"/>
              <w:right w:val="single" w:color="D8DEE4" w:sz="1"/>
            </w:tcBorders>
            <w:shd w:fill="FAEAEA" w:val="clear"/>
            <w:tcMar>
              <w:top w:type="dxa" w:w="140"/>
              <w:left w:type="dxa" w:w="260"/>
              <w:bottom w:type="dxa" w:w="140"/>
              <w:right w:type="dxa" w:w="200"/>
            </w:tcMar>
          </w:tcPr>
          <w:p>
            <w:pPr>
              <w:spacing w:before="0" w:after="60"/>
            </w:pPr>
            <w:r>
              <w:rPr>
                <w:rFonts w:ascii="Georgia" w:cs="Georgia" w:eastAsia="Georgia" w:hAnsi="Georgia"/>
                <w:b/>
                <w:bCs/>
                <w:i w:val="false"/>
                <w:iCs w:val="false"/>
                <w:caps w:val="false"/>
                <w:color w:val="7A1414"/>
                <w:sz w:val="20"/>
                <w:szCs w:val="20"/>
              </w:rPr>
              <w:t xml:space="preserve">Confirmed Root Cause</w:t>
            </w:r>
          </w:p>
          <w:p>
            <w:pPr>
              <w:spacing w:before="40" w:after="40"/>
            </w:pPr>
            <w:r>
              <w:rPr>
                <w:rFonts w:ascii="Georgia" w:cs="Georgia" w:eastAsia="Georgia" w:hAnsi="Georgia"/>
                <w:b w:val="false"/>
                <w:bCs w:val="false"/>
                <w:i w:val="false"/>
                <w:iCs w:val="false"/>
                <w:caps w:val="false"/>
                <w:color w:val="111827"/>
                <w:sz w:val="20"/>
                <w:szCs w:val="20"/>
              </w:rPr>
              <w:t xml:space="preserve">getLatestByFilingType() receives a MetricResolution object at runtime but its signature declares metric: string. Calling .toLowerCase() on the object yields '[object Object]'. The DB query matches nothing. This is why ABNB Revenue returns 'No Data Available' despite data existing in the database.</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Change 1a — Fix method signature and use db_column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BEFORE (line ~366):</w:t>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async getLatestByFilingType(</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 string,              // ← receives MetricResolution at runtime</w:t>
            </w:r>
          </w:p>
          <w:p>
            <w:pPr>
              <w:spacing w:before="16" w:after="16"/>
            </w:pPr>
            <w:r>
              <w:rPr>
                <w:rFonts w:ascii="Courier New" w:cs="Courier New" w:eastAsia="Courier New" w:hAnsi="Courier New"/>
                <w:b w:val="false"/>
                <w:bCs w:val="false"/>
                <w:i w:val="false"/>
                <w:iCs w:val="false"/>
                <w:caps w:val="false"/>
                <w:color w:val="A8D8B9"/>
                <w:sz w:val="17"/>
                <w:szCs w:val="17"/>
              </w:rPr>
              <w:t xml:space="preserve">  filingType: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Promise&lt;MetricResult | null&gt;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metricVariations = [metric.toLowerCase(), ...];  // ← '[object Object]'</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AFTER:</w:t>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async getLatestByFilingType(</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resolution: MetricResolution,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filingType: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Promise&lt;MetricResult | null&gt;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Computed metrics never touch the DB directly</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(resolution.type === 'computed')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this.resolveComputedMetric(ticker, resolution, filingType);</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Unresolved: surface gracefully</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(resolution.confidence === 'unresolved') {</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this.logger.warn(`Unresolved: ${resolution.original_query}`);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null;</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Atomic: single deterministic lookup using db_column</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dbColumn = resolution.db_column ?? resolution.canonical_id;</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results = await this.prisma.financialMetric.findMany({</w:t>
            </w:r>
          </w:p>
          <w:p>
            <w:pPr>
              <w:spacing w:before="16" w:after="16"/>
            </w:pPr>
            <w:r>
              <w:rPr>
                <w:rFonts w:ascii="Courier New" w:cs="Courier New" w:eastAsia="Courier New" w:hAnsi="Courier New"/>
                <w:b w:val="false"/>
                <w:bCs w:val="false"/>
                <w:i w:val="false"/>
                <w:iCs w:val="false"/>
                <w:caps w:val="false"/>
                <w:color w:val="A8D8B9"/>
                <w:sz w:val="17"/>
                <w:szCs w:val="17"/>
              </w:rPr>
              <w:t xml:space="preserve">    where: {</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normalizedMetric: { equals: dbColumn, mode: 'insensitive'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filingType,</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orderBy: { statementDate: 'desc'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(!results.length) return null;</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best = results.sort((a, b)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this.parseFiscalPeriodSortKey(b.fiscalPeriod) - this.parseFiscalPeriodSortKey(a.fiscalPeriod)</w:t>
            </w:r>
          </w:p>
          <w:p>
            <w:pPr>
              <w:spacing w:before="16" w:after="16"/>
            </w:pPr>
            <w:r>
              <w:rPr>
                <w:rFonts w:ascii="Courier New" w:cs="Courier New" w:eastAsia="Courier New" w:hAnsi="Courier New"/>
                <w:b w:val="false"/>
                <w:bCs w:val="false"/>
                <w:i w:val="false"/>
                <w:iCs w:val="false"/>
                <w:caps w:val="false"/>
                <w:color w:val="A8D8B9"/>
                <w:sz w:val="17"/>
                <w:szCs w:val="17"/>
              </w:rPr>
              <w:t xml:space="preserve">  )[0];</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result = this.formatMetric(best);</w:t>
            </w:r>
          </w:p>
          <w:p>
            <w:pPr>
              <w:spacing w:before="16" w:after="16"/>
            </w:pPr>
            <w:r>
              <w:rPr>
                <w:rFonts w:ascii="Courier New" w:cs="Courier New" w:eastAsia="Courier New" w:hAnsi="Courier New"/>
                <w:b w:val="false"/>
                <w:bCs w:val="false"/>
                <w:i w:val="false"/>
                <w:iCs w:val="false"/>
                <w:caps w:val="false"/>
                <w:color w:val="A8D8B9"/>
                <w:sz w:val="17"/>
                <w:szCs w:val="17"/>
              </w:rPr>
              <w:t xml:space="preserve">  result.displayName = resolution.display_name;</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Change 1b — Fix retrieveLatest() caller to pass MetricResolution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BEFORE: for (const metric of query.metrics)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annual = await this.getLatestByFilingType(ticker, metric, '10-K');</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AFTER:</w:t>
            </w:r>
          </w:p>
          <w:p>
            <w:pPr>
              <w:spacing w:before="16" w:after="16"/>
            </w:pPr>
            <w:r>
              <w:rPr>
                <w:rFonts w:ascii="Courier New" w:cs="Courier New" w:eastAsia="Courier New" w:hAnsi="Courier New"/>
                <w:b w:val="false"/>
                <w:bCs w:val="false"/>
                <w:i w:val="false"/>
                <w:iCs w:val="false"/>
                <w:caps w:val="false"/>
                <w:color w:val="A8D8B9"/>
                <w:sz w:val="17"/>
                <w:szCs w:val="17"/>
              </w:rPr>
              <w:t xml:space="preserve">for (const resolution of query.metrics) {   // query.metrics is MetricResolution[]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annual    = await this.getLatestByFilingType(ticker, resolution, '10-K');</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quarterly = await this.getLatestByFilingType(ticker, resolution, '10-Q');</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(annual)    results.push(annual);</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(quarterly) results.push(quarterly);</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Change 1c — Fix fiscal period sort (Q3FY2024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BUG: parseInt('Q3FY2024'.replace(/[^\d]/g,'')) = 32024 &gt; 2024 (annual ranks lower than quarterly)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parseFiscalPeriodSortKey(period: string): number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annual = period.match(/FY(\d{4})/i);</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(annual) return parseInt(annual[1]) * 10000;          // FY2024 → 20240000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qtr = period.match(/Q([1-4])[\s\-]?(?:FY)?(\d{4})/i);</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(qtr) return parseInt(qtr[2]) * 10000 + parseInt(qtr[1]) * 100; // Q3FY2024 → 20240300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if (/TTM/i.test(period)) return 99990000;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yr = period.match(/(\d{4})/);</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yr ? parseInt(yr[1]) * 10000 : 0;</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Change 1d — Wire computed metrics to FormulaResolutionService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Add to constructor: private readonly formulaResolver: FormulaResolutionService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async resolveComputedMetric(</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 string, resolution: MetricResolution, filingType: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Promise&lt;MetricResult | null&gt;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try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period = filingType === '10-K' ? 'latest_annual' : 'latest_quarterly';</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result = await this.formulaResolver.resolveComputed(resolution, ticker, period);</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(!result || result.value === null) return null;</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 normalizedMetric: resolution.canonical_id,</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displayName: resolution.display_name, rawLabel: resolution.display_name,</w:t>
            </w:r>
          </w:p>
          <w:p>
            <w:pPr>
              <w:spacing w:before="16" w:after="16"/>
            </w:pPr>
            <w:r>
              <w:rPr>
                <w:rFonts w:ascii="Courier New" w:cs="Courier New" w:eastAsia="Courier New" w:hAnsi="Courier New"/>
                <w:b w:val="false"/>
                <w:bCs w:val="false"/>
                <w:i w:val="false"/>
                <w:iCs w:val="false"/>
                <w:caps w:val="false"/>
                <w:color w:val="A8D8B9"/>
                <w:sz w:val="17"/>
                <w:szCs w:val="17"/>
              </w:rPr>
              <w:t xml:space="preserve">      value: result.value, fiscalPeriod: result.resolved_inputs?.[</w:t>
            </w:r>
          </w:p>
          <w:p>
            <w:pPr>
              <w:spacing w:before="16" w:after="16"/>
            </w:pPr>
            <w:r>
              <w:rPr>
                <w:rFonts w:ascii="Courier New" w:cs="Courier New" w:eastAsia="Courier New" w:hAnsi="Courier New"/>
                <w:b w:val="false"/>
                <w:bCs w:val="false"/>
                <w:i w:val="false"/>
                <w:iCs w:val="false"/>
                <w:caps w:val="false"/>
                <w:color w:val="A8D8B9"/>
                <w:sz w:val="17"/>
                <w:szCs w:val="17"/>
              </w:rPr>
              <w:t xml:space="preserve">        Object.keys(result.resolved_inputs)[0]]?.period ?? 'latest',</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periodType: filingType === '10-K' ? 'annual' : 'quarterly',</w:t>
            </w:r>
          </w:p>
          <w:p>
            <w:pPr>
              <w:spacing w:before="16" w:after="16"/>
            </w:pPr>
            <w:r>
              <w:rPr>
                <w:rFonts w:ascii="Courier New" w:cs="Courier New" w:eastAsia="Courier New" w:hAnsi="Courier New"/>
                <w:b w:val="false"/>
                <w:bCs w:val="false"/>
                <w:i w:val="false"/>
                <w:iCs w:val="false"/>
                <w:caps w:val="false"/>
                <w:color w:val="A8D8B9"/>
                <w:sz w:val="17"/>
                <w:szCs w:val="17"/>
              </w:rPr>
              <w:t xml:space="preserve">      filingType, statementType: 'computed',</w:t>
            </w:r>
          </w:p>
          <w:p>
            <w:pPr>
              <w:spacing w:before="16" w:after="16"/>
            </w:pPr>
            <w:r>
              <w:rPr>
                <w:rFonts w:ascii="Courier New" w:cs="Courier New" w:eastAsia="Courier New" w:hAnsi="Courier New"/>
                <w:b w:val="false"/>
                <w:bCs w:val="false"/>
                <w:i w:val="false"/>
                <w:iCs w:val="false"/>
                <w:caps w:val="false"/>
                <w:color w:val="A8D8B9"/>
                <w:sz w:val="17"/>
                <w:szCs w:val="17"/>
              </w:rPr>
              <w:t xml:space="preserve">      statementDate: new Date(), filingDate: new Date(), confidenceScore: 1.0,</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 catch (e) {</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this.logger.warn(`Computed resolution failed: ${ticker}/${resolution.canonical_id}: ${e.message}`);</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null;</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20" w:after="0"/>
      </w:pPr>
    </w:p>
    <w:p>
      <w:pPr>
        <w:pStyle w:val="Heading2"/>
        <w:spacing w:before="360" w:after="140"/>
      </w:pPr>
      <w:r>
        <w:rPr>
          <w:rFonts w:ascii="Georgia" w:cs="Georgia" w:eastAsia="Georgia" w:hAnsi="Georgia"/>
          <w:b/>
          <w:bCs/>
          <w:i w:val="false"/>
          <w:iCs w:val="false"/>
          <w:caps w:val="false"/>
          <w:color w:val="1A4E8C"/>
          <w:sz w:val="28"/>
          <w:szCs w:val="28"/>
        </w:rPr>
        <w:t xml:space="preserve">Fix 2 — Ticker Resolution Hardening  |  intent-detector.service.ts  |  3h</w:t>
      </w:r>
    </w:p>
    <w:p>
      <w:pPr>
        <w:spacing w:before="80" w:after="80"/>
      </w:pPr>
      <w:r>
        <w:rPr>
          <w:rFonts w:ascii="Georgia" w:cs="Georgia" w:eastAsia="Georgia" w:hAnsi="Georgia"/>
          <w:b w:val="false"/>
          <w:bCs w:val="false"/>
          <w:i w:val="false"/>
          <w:iCs w:val="false"/>
          <w:caps w:val="false"/>
          <w:color w:val="111827"/>
          <w:sz w:val="22"/>
          <w:szCs w:val="22"/>
        </w:rPr>
        <w:t xml:space="preserve">ABNB is already caught by LLM Layer 3 after Fix 1. This fix moves ABNB and every future ticker to the sub-10ms regex fast-path, reducing LLM fallback rate and cost.</w:t>
      </w:r>
    </w:p>
    <w:p>
      <w:pPr>
        <w:spacing w:before="60" w:after="0"/>
      </w:pPr>
    </w:p>
    <w:p>
      <w:pPr>
        <w:pStyle w:val="Heading3"/>
        <w:spacing w:before="260" w:after="100"/>
      </w:pPr>
      <w:r>
        <w:rPr>
          <w:rFonts w:ascii="Georgia" w:cs="Georgia" w:eastAsia="Georgia" w:hAnsi="Georgia"/>
          <w:b/>
          <w:bCs/>
          <w:i w:val="false"/>
          <w:iCs w:val="false"/>
          <w:caps w:val="false"/>
          <w:color w:val="111827"/>
          <w:sz w:val="23"/>
          <w:szCs w:val="23"/>
        </w:rPr>
        <w:t xml:space="preserve">Change 2a — Universal pattern + companies table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Replace the 35-ticker hardcoded list with:</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knownTickers = new Set&lt;string&gt;(); // loaded from DB at startup</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async onModuleInit(): Promise&lt;void&gt;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await this.loadKnownTickers();</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async loadKnownTickers(): Promise&lt;void&gt;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companies = await this.prisma.company.findMany({ select: { ticker: true } });</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this.knownTickers = new Set(companies.map(c =&gt; c.ticker.toUpperCase()));</w:t>
            </w:r>
          </w:p>
          <w:p>
            <w:pPr>
              <w:spacing w:before="16" w:after="16"/>
            </w:pPr>
            <w:r>
              <w:rPr>
                <w:rFonts w:ascii="Courier New" w:cs="Courier New" w:eastAsia="Courier New" w:hAnsi="Courier New"/>
                <w:b w:val="false"/>
                <w:bCs w:val="false"/>
                <w:i w:val="false"/>
                <w:iCs w:val="false"/>
                <w:caps w:val="false"/>
                <w:color w:val="A8D8B9"/>
                <w:sz w:val="17"/>
                <w:szCs w:val="17"/>
              </w:rPr>
              <w:t xml:space="preserve">  // Also wire to FastPathCache so pattern normalization uses the same set</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this.fastPathCache?.setKnownTickers(this.knownTickers);</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this.logger.log(`Loaded ${this.knownTickers.size} tickers into validation set`);</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Refresh nightly (CompanyTickerMapService already has this pattern)</w:t>
            </w:r>
          </w:p>
          <w:p>
            <w:pPr>
              <w:spacing w:before="16" w:after="16"/>
            </w:pPr>
            <w:r>
              <w:rPr>
                <w:rFonts w:ascii="Courier New" w:cs="Courier New" w:eastAsia="Courier New" w:hAnsi="Courier New"/>
                <w:b w:val="false"/>
                <w:bCs w:val="false"/>
                <w:i w:val="false"/>
                <w:iCs w:val="false"/>
                <w:caps w:val="false"/>
                <w:color w:val="A8D8B9"/>
                <w:sz w:val="17"/>
                <w:szCs w:val="17"/>
              </w:rPr>
              <w:t xml:space="preserve">@Cron('0 2 * * *')</w:t>
            </w:r>
          </w:p>
          <w:p>
            <w:pPr>
              <w:spacing w:before="16" w:after="16"/>
            </w:pPr>
            <w:r>
              <w:rPr>
                <w:rFonts w:ascii="Courier New" w:cs="Courier New" w:eastAsia="Courier New" w:hAnsi="Courier New"/>
                <w:b w:val="false"/>
                <w:bCs w:val="false"/>
                <w:i w:val="false"/>
                <w:iCs w:val="false"/>
                <w:caps w:val="false"/>
                <w:color w:val="A8D8B9"/>
                <w:sz w:val="17"/>
                <w:szCs w:val="17"/>
              </w:rPr>
              <w:t xml:space="preserve">async refreshTickerSet(): Promise&lt;void&gt;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await this.loadKnownTickers();</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extractTickersFromQuery(query: string): string[]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candidates = new Set&lt;string&gt;();</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Stage 1: Universal pattern — whitespace/punctuation bounded, 1-5 uppercase letters</w:t>
            </w:r>
          </w:p>
          <w:p>
            <w:pPr>
              <w:spacing w:before="16" w:after="16"/>
            </w:pPr>
            <w:r>
              <w:rPr>
                <w:rFonts w:ascii="Courier New" w:cs="Courier New" w:eastAsia="Courier New" w:hAnsi="Courier New"/>
                <w:b w:val="false"/>
                <w:bCs w:val="false"/>
                <w:i w:val="false"/>
                <w:iCs w:val="false"/>
                <w:caps w:val="false"/>
                <w:color w:val="A8D8B9"/>
                <w:sz w:val="17"/>
                <w:szCs w:val="17"/>
              </w:rPr>
              <w:t xml:space="preserve">  // The boundary requirement eliminates 'K' from '10-K', 'Q' from '10-Q'</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pattern = /(?:^|[\s,(.])([A-Z]{1,5})(?=[\s,.)!?\n]|$)/g;</w:t>
            </w:r>
          </w:p>
          <w:p>
            <w:pPr>
              <w:spacing w:before="16" w:after="16"/>
            </w:pPr>
            <w:r>
              <w:rPr>
                <w:rFonts w:ascii="Courier New" w:cs="Courier New" w:eastAsia="Courier New" w:hAnsi="Courier New"/>
                <w:b w:val="false"/>
                <w:bCs w:val="false"/>
                <w:i w:val="false"/>
                <w:iCs w:val="false"/>
                <w:caps w:val="false"/>
                <w:color w:val="A8D8B9"/>
                <w:sz w:val="17"/>
                <w:szCs w:val="17"/>
              </w:rPr>
              <w:t xml:space="preserve">  let m: RegExpExecArray | null;</w:t>
            </w:r>
          </w:p>
          <w:p>
            <w:pPr>
              <w:spacing w:before="16" w:after="16"/>
            </w:pPr>
            <w:r>
              <w:rPr>
                <w:rFonts w:ascii="Courier New" w:cs="Courier New" w:eastAsia="Courier New" w:hAnsi="Courier New"/>
                <w:b w:val="false"/>
                <w:bCs w:val="false"/>
                <w:i w:val="false"/>
                <w:iCs w:val="false"/>
                <w:caps w:val="false"/>
                <w:color w:val="A8D8B9"/>
                <w:sz w:val="17"/>
                <w:szCs w:val="17"/>
              </w:rPr>
              <w:t xml:space="preserve">  while ((m = pattern.exec(query)) !== null) {</w:t>
            </w:r>
          </w:p>
          <w:p>
            <w:pPr>
              <w:spacing w:before="16" w:after="16"/>
            </w:pPr>
            <w:r>
              <w:rPr>
                <w:rFonts w:ascii="Courier New" w:cs="Courier New" w:eastAsia="Courier New" w:hAnsi="Courier New"/>
                <w:b w:val="false"/>
                <w:bCs w:val="false"/>
                <w:i w:val="false"/>
                <w:iCs w:val="false"/>
                <w:caps w:val="false"/>
                <w:color w:val="A8D8B9"/>
                <w:sz w:val="17"/>
                <w:szCs w:val="17"/>
              </w:rPr>
              <w:t xml:space="preserve">    candidates.add(m[1]);</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Stage 2: Validate against companies table — eliminates GAAP, EBITDA, CEO, FY, Q4</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Array.from(candidates).filter(c =&gt; this.knownTickers.has(c));</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20" w:after="0"/>
      </w:pPr>
    </w:p>
    <w:p>
      <w:pPr>
        <w:pStyle w:val="Heading2"/>
        <w:spacing w:before="360" w:after="140"/>
      </w:pPr>
      <w:r>
        <w:rPr>
          <w:rFonts w:ascii="Georgia" w:cs="Georgia" w:eastAsia="Georgia" w:hAnsi="Georgia"/>
          <w:b/>
          <w:bCs/>
          <w:i w:val="false"/>
          <w:iCs w:val="false"/>
          <w:caps w:val="false"/>
          <w:color w:val="1A4E8C"/>
          <w:sz w:val="28"/>
          <w:szCs w:val="28"/>
        </w:rPr>
        <w:t xml:space="preserve">Fix 3 — VisualizationPayload Contract  |  visualization.ts + response-enrichment.service.ts  |  2.5h</w:t>
      </w:r>
    </w:p>
    <w:p>
      <w:pPr>
        <w:spacing w:before="80" w:after="80"/>
      </w:pPr>
      <w:r>
        <w:rPr>
          <w:rFonts w:ascii="Georgia" w:cs="Georgia" w:eastAsia="Georgia" w:hAnsi="Georgia"/>
          <w:b w:val="false"/>
          <w:bCs w:val="false"/>
          <w:i w:val="false"/>
          <w:iCs w:val="false"/>
          <w:caps w:val="false"/>
          <w:color w:val="111827"/>
          <w:sz w:val="22"/>
          <w:szCs w:val="22"/>
        </w:rPr>
        <w:t xml:space="preserve">RAGResponse.visualization already exists as a stub. This fix defines it precisely and populates it from MetricResult[] data. The frontend owns all rendering decisions — backend provides structured data and a chart type hint only.</w:t>
      </w:r>
    </w:p>
    <w:p>
      <w:pPr>
        <w:spacing w:before="60" w:after="0"/>
      </w:pPr>
    </w:p>
    <w:p>
      <w:pPr>
        <w:pStyle w:val="Heading3"/>
        <w:spacing w:before="260" w:after="100"/>
      </w:pPr>
      <w:r>
        <w:rPr>
          <w:rFonts w:ascii="Georgia" w:cs="Georgia" w:eastAsia="Georgia" w:hAnsi="Georgia"/>
          <w:b/>
          <w:bCs/>
          <w:i w:val="false"/>
          <w:iCs w:val="false"/>
          <w:caps w:val="false"/>
          <w:color w:val="111827"/>
          <w:sz w:val="23"/>
          <w:szCs w:val="23"/>
        </w:rPr>
        <w:t xml:space="preserve">Change 3a — Define VisualizationPayload (replace stub in visualization.ts)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export type ChartType =</w:t>
            </w:r>
          </w:p>
          <w:p>
            <w:pPr>
              <w:spacing w:before="16" w:after="16"/>
            </w:pPr>
            <w:r>
              <w:rPr>
                <w:rFonts w:ascii="Courier New" w:cs="Courier New" w:eastAsia="Courier New" w:hAnsi="Courier New"/>
                <w:b w:val="false"/>
                <w:bCs w:val="false"/>
                <w:i w:val="false"/>
                <w:iCs w:val="false"/>
                <w:caps w:val="false"/>
                <w:color w:val="A8D8B9"/>
                <w:sz w:val="17"/>
                <w:szCs w:val="17"/>
              </w:rPr>
              <w:t xml:space="preserve">  | 'line' | 'bar' | 'grouped_bar' | 'stacked_bar' | 'waterfall' | 'table' | 'pie';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interface VisualizationPayload {</w:t>
            </w:r>
          </w:p>
          <w:p>
            <w:pPr>
              <w:spacing w:before="16" w:after="16"/>
            </w:pPr>
            <w:r>
              <w:rPr>
                <w:rFonts w:ascii="Courier New" w:cs="Courier New" w:eastAsia="Courier New" w:hAnsi="Courier New"/>
                <w:b w:val="false"/>
                <w:bCs w:val="false"/>
                <w:i w:val="false"/>
                <w:iCs w:val="false"/>
                <w:caps w:val="false"/>
                <w:color w:val="A8D8B9"/>
                <w:sz w:val="17"/>
                <w:szCs w:val="17"/>
              </w:rPr>
              <w:t xml:space="preserve">  suggestedChartType: ChartType | null;     // from LLM intent.suggestedChart</w:t>
            </w:r>
          </w:p>
          <w:p>
            <w:pPr>
              <w:spacing w:before="16" w:after="16"/>
            </w:pPr>
            <w:r>
              <w:rPr>
                <w:rFonts w:ascii="Courier New" w:cs="Courier New" w:eastAsia="Courier New" w:hAnsi="Courier New"/>
                <w:b w:val="false"/>
                <w:bCs w:val="false"/>
                <w:i w:val="false"/>
                <w:iCs w:val="false"/>
                <w:caps w:val="false"/>
                <w:color w:val="A8D8B9"/>
                <w:sz w:val="17"/>
                <w:szCs w:val="17"/>
              </w:rPr>
              <w:t xml:space="preserve">  data: {</w:t>
            </w:r>
          </w:p>
          <w:p>
            <w:pPr>
              <w:spacing w:before="16" w:after="16"/>
            </w:pPr>
            <w:r>
              <w:rPr>
                <w:rFonts w:ascii="Courier New" w:cs="Courier New" w:eastAsia="Courier New" w:hAnsi="Courier New"/>
                <w:b w:val="false"/>
                <w:bCs w:val="false"/>
                <w:i w:val="false"/>
                <w:iCs w:val="false"/>
                <w:caps w:val="false"/>
                <w:color w:val="A8D8B9"/>
                <w:sz w:val="17"/>
                <w:szCs w:val="17"/>
              </w:rPr>
              <w:t xml:space="preserve">    rows: Array&lt;{</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filingType: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 Record&lt;string, number | null&gt;;  // canonical_id → value</w:t>
            </w:r>
          </w:p>
          <w:p>
            <w:pPr>
              <w:spacing w:before="16" w:after="16"/>
            </w:pPr>
            <w:r>
              <w:rPr>
                <w:rFonts w:ascii="Courier New" w:cs="Courier New" w:eastAsia="Courier New" w:hAnsi="Courier New"/>
                <w:b w:val="false"/>
                <w:bCs w:val="false"/>
                <w:i w:val="false"/>
                <w:iCs w:val="false"/>
                <w:caps w:val="false"/>
                <w:color w:val="A8D8B9"/>
                <w:sz w:val="17"/>
                <w:szCs w:val="17"/>
              </w:rPr>
              <w:t xml:space="preserve">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columns: Array&lt;{</w:t>
            </w:r>
          </w:p>
          <w:p>
            <w:pPr>
              <w:spacing w:before="16" w:after="16"/>
            </w:pPr>
            <w:r>
              <w:rPr>
                <w:rFonts w:ascii="Courier New" w:cs="Courier New" w:eastAsia="Courier New" w:hAnsi="Courier New"/>
                <w:b w:val="false"/>
                <w:bCs w:val="false"/>
                <w:i w:val="false"/>
                <w:iCs w:val="false"/>
                <w:caps w:val="false"/>
                <w:color w:val="A8D8B9"/>
                <w:sz w:val="17"/>
                <w:szCs w:val="17"/>
              </w:rPr>
              <w:t xml:space="preserve">      canonical_id: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display_name: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format: 'currency' | 'percentage' | 'ratio' | 'integer';</w:t>
            </w:r>
          </w:p>
          <w:p>
            <w:pPr>
              <w:spacing w:before="16" w:after="16"/>
            </w:pPr>
            <w:r>
              <w:rPr>
                <w:rFonts w:ascii="Courier New" w:cs="Courier New" w:eastAsia="Courier New" w:hAnsi="Courier New"/>
                <w:b w:val="false"/>
                <w:bCs w:val="false"/>
                <w:i w:val="false"/>
                <w:iCs w:val="false"/>
                <w:caps w:val="false"/>
                <w:color w:val="A8D8B9"/>
                <w:sz w:val="17"/>
                <w:szCs w:val="17"/>
              </w:rPr>
              <w:t xml:space="preserve">      unit_scale: 'ones' | 'thousands' | 'millions' | 'billions';</w:t>
            </w:r>
          </w:p>
          <w:p>
            <w:pPr>
              <w:spacing w:before="16" w:after="16"/>
            </w:pPr>
            <w:r>
              <w:rPr>
                <w:rFonts w:ascii="Courier New" w:cs="Courier New" w:eastAsia="Courier New" w:hAnsi="Courier New"/>
                <w:b w:val="false"/>
                <w:bCs w:val="false"/>
                <w:i w:val="false"/>
                <w:iCs w:val="false"/>
                <w:caps w:val="false"/>
                <w:color w:val="A8D8B9"/>
                <w:sz w:val="17"/>
                <w:szCs w:val="17"/>
              </w:rPr>
              <w:t xml:space="preserve">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meta: {</w:t>
            </w:r>
          </w:p>
          <w:p>
            <w:pPr>
              <w:spacing w:before="16" w:after="16"/>
            </w:pPr>
            <w:r>
              <w:rPr>
                <w:rFonts w:ascii="Courier New" w:cs="Courier New" w:eastAsia="Courier New" w:hAnsi="Courier New"/>
                <w:b w:val="false"/>
                <w:bCs w:val="false"/>
                <w:i w:val="false"/>
                <w:iCs w:val="false"/>
                <w:caps w:val="false"/>
                <w:color w:val="A8D8B9"/>
                <w:sz w:val="17"/>
                <w:szCs w:val="17"/>
              </w:rPr>
              <w:t xml:space="preserve">    title: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tickers: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periods: string[];       // sorted ascending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source: string;          // e.g. 'SEC 10-K / 10-Q filings'</w:t>
            </w:r>
          </w:p>
          <w:p>
            <w:pPr>
              <w:spacing w:before="16" w:after="16"/>
            </w:pPr>
            <w:r>
              <w:rPr>
                <w:rFonts w:ascii="Courier New" w:cs="Courier New" w:eastAsia="Courier New" w:hAnsi="Courier New"/>
                <w:b w:val="false"/>
                <w:bCs w:val="false"/>
                <w:i w:val="false"/>
                <w:iCs w:val="false"/>
                <w:caps w:val="false"/>
                <w:color w:val="A8D8B9"/>
                <w:sz w:val="17"/>
                <w:szCs w:val="17"/>
              </w:rPr>
              <w:t xml:space="preserve">    freshnessWarning?: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Backend contract: return data + hint. Frontend picks library, colors, interactions.</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Change 3b — Populate in ResponseEnrichmentService.enrichResponse()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buildVisualizationPayload(metrics: MetricResult[], intent: QueryIntent)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 VisualizationPayload | undefined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if (!metrics.length || !intent.suggestedChart || intent.type === 'semantic')</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undefined;</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Merge rows by ticker+period (multiple metrics per data point)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rowMap = new Map&lt;string, any&gt;();</w:t>
            </w:r>
          </w:p>
          <w:p>
            <w:pPr>
              <w:spacing w:before="16" w:after="16"/>
            </w:pPr>
            <w:r>
              <w:rPr>
                <w:rFonts w:ascii="Courier New" w:cs="Courier New" w:eastAsia="Courier New" w:hAnsi="Courier New"/>
                <w:b w:val="false"/>
                <w:bCs w:val="false"/>
                <w:i w:val="false"/>
                <w:iCs w:val="false"/>
                <w:caps w:val="false"/>
                <w:color w:val="A8D8B9"/>
                <w:sz w:val="17"/>
                <w:szCs w:val="17"/>
              </w:rPr>
              <w:t xml:space="preserve">  for (const m of metrics)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key = `${m.ticker}|${m.fiscalPeriod}`;</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(!rowMap.has(key)) rowMap.set(key, { ticker: m.ticker,</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 m.fiscalPeriod, filingType: m.filingType, metrics: {} });</w:t>
            </w:r>
          </w:p>
          <w:p>
            <w:pPr>
              <w:spacing w:before="16" w:after="16"/>
            </w:pPr>
            <w:r>
              <w:rPr>
                <w:rFonts w:ascii="Courier New" w:cs="Courier New" w:eastAsia="Courier New" w:hAnsi="Courier New"/>
                <w:b w:val="false"/>
                <w:bCs w:val="false"/>
                <w:i w:val="false"/>
                <w:iCs w:val="false"/>
                <w:caps w:val="false"/>
                <w:color w:val="A8D8B9"/>
                <w:sz w:val="17"/>
                <w:szCs w:val="17"/>
              </w:rPr>
              <w:t xml:space="preserve">    rowMap.get(key).metrics[m.normalizedMetric] = m.value;</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periods = [...new Set(metrics.map(m =&gt; m.fiscalPeriod))]</w:t>
            </w:r>
          </w:p>
          <w:p>
            <w:pPr>
              <w:spacing w:before="16" w:after="16"/>
            </w:pPr>
            <w:r>
              <w:rPr>
                <w:rFonts w:ascii="Courier New" w:cs="Courier New" w:eastAsia="Courier New" w:hAnsi="Courier New"/>
                <w:b w:val="false"/>
                <w:bCs w:val="false"/>
                <w:i w:val="false"/>
                <w:iCs w:val="false"/>
                <w:caps w:val="false"/>
                <w:color w:val="A8D8B9"/>
                <w:sz w:val="17"/>
                <w:szCs w:val="17"/>
              </w:rPr>
              <w:t xml:space="preserve">    .sort((a,b) =&gt; this.parseSortKey(a) - this.parseSortKey(b));</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w:t>
            </w:r>
          </w:p>
          <w:p>
            <w:pPr>
              <w:spacing w:before="16" w:after="16"/>
            </w:pPr>
            <w:r>
              <w:rPr>
                <w:rFonts w:ascii="Courier New" w:cs="Courier New" w:eastAsia="Courier New" w:hAnsi="Courier New"/>
                <w:b w:val="false"/>
                <w:bCs w:val="false"/>
                <w:i w:val="false"/>
                <w:iCs w:val="false"/>
                <w:caps w:val="false"/>
                <w:color w:val="A8D8B9"/>
                <w:sz w:val="17"/>
                <w:szCs w:val="17"/>
              </w:rPr>
              <w:t xml:space="preserve">    suggestedChartType: intent.suggestedChart as ChartType,</w:t>
            </w:r>
          </w:p>
          <w:p>
            <w:pPr>
              <w:spacing w:before="16" w:after="16"/>
            </w:pPr>
            <w:r>
              <w:rPr>
                <w:rFonts w:ascii="Courier New" w:cs="Courier New" w:eastAsia="Courier New" w:hAnsi="Courier New"/>
                <w:b w:val="false"/>
                <w:bCs w:val="false"/>
                <w:i w:val="false"/>
                <w:iCs w:val="false"/>
                <w:caps w:val="false"/>
                <w:color w:val="A8D8B9"/>
                <w:sz w:val="17"/>
                <w:szCs w:val="17"/>
              </w:rPr>
              <w:t xml:space="preserve">    data: {</w:t>
            </w:r>
          </w:p>
          <w:p>
            <w:pPr>
              <w:spacing w:before="16" w:after="16"/>
            </w:pPr>
            <w:r>
              <w:rPr>
                <w:rFonts w:ascii="Courier New" w:cs="Courier New" w:eastAsia="Courier New" w:hAnsi="Courier New"/>
                <w:b w:val="false"/>
                <w:bCs w:val="false"/>
                <w:i w:val="false"/>
                <w:iCs w:val="false"/>
                <w:caps w:val="false"/>
                <w:color w:val="A8D8B9"/>
                <w:sz w:val="17"/>
                <w:szCs w:val="17"/>
              </w:rPr>
              <w:t xml:space="preserve">      rows: Array.from(rowMap.values()),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columns: [...new Set(metrics.map(m =&gt; m.normalizedMetric))].map(id =&gt;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canonical_id: id,</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display_name: metrics.find(m =&gt; m.normalizedMetric === id)?.displayName ?? id,</w:t>
            </w:r>
          </w:p>
          <w:p>
            <w:pPr>
              <w:spacing w:before="16" w:after="16"/>
            </w:pPr>
            <w:r>
              <w:rPr>
                <w:rFonts w:ascii="Courier New" w:cs="Courier New" w:eastAsia="Courier New" w:hAnsi="Courier New"/>
                <w:b w:val="false"/>
                <w:bCs w:val="false"/>
                <w:i w:val="false"/>
                <w:iCs w:val="false"/>
                <w:caps w:val="false"/>
                <w:color w:val="A8D8B9"/>
                <w:sz w:val="17"/>
                <w:szCs w:val="17"/>
              </w:rPr>
              <w:t xml:space="preserve">        format: this.inferFormat(id),</w:t>
            </w:r>
          </w:p>
          <w:p>
            <w:pPr>
              <w:spacing w:before="16" w:after="16"/>
            </w:pPr>
            <w:r>
              <w:rPr>
                <w:rFonts w:ascii="Courier New" w:cs="Courier New" w:eastAsia="Courier New" w:hAnsi="Courier New"/>
                <w:b w:val="false"/>
                <w:bCs w:val="false"/>
                <w:i w:val="false"/>
                <w:iCs w:val="false"/>
                <w:caps w:val="false"/>
                <w:color w:val="A8D8B9"/>
                <w:sz w:val="17"/>
                <w:szCs w:val="17"/>
              </w:rPr>
              <w:t xml:space="preserve">        unit_scale: this.inferScale(metrics, id),</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meta: {</w:t>
            </w:r>
          </w:p>
          <w:p>
            <w:pPr>
              <w:spacing w:before="16" w:after="16"/>
            </w:pPr>
            <w:r>
              <w:rPr>
                <w:rFonts w:ascii="Courier New" w:cs="Courier New" w:eastAsia="Courier New" w:hAnsi="Courier New"/>
                <w:b w:val="false"/>
                <w:bCs w:val="false"/>
                <w:i w:val="false"/>
                <w:iCs w:val="false"/>
                <w:caps w:val="false"/>
                <w:color w:val="A8D8B9"/>
                <w:sz w:val="17"/>
                <w:szCs w:val="17"/>
              </w:rPr>
              <w:t xml:space="preserve">      title: this.buildTitle(intent, metrics),</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tickers: [...new Set(metrics.map(m =&gt; m.ticker))],</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periods,</w:t>
            </w:r>
          </w:p>
          <w:p>
            <w:pPr>
              <w:spacing w:before="16" w:after="16"/>
            </w:pPr>
            <w:r>
              <w:rPr>
                <w:rFonts w:ascii="Courier New" w:cs="Courier New" w:eastAsia="Courier New" w:hAnsi="Courier New"/>
                <w:b w:val="false"/>
                <w:bCs w:val="false"/>
                <w:i w:val="false"/>
                <w:iCs w:val="false"/>
                <w:caps w:val="false"/>
                <w:color w:val="A8D8B9"/>
                <w:sz w:val="17"/>
                <w:szCs w:val="17"/>
              </w:rPr>
              <w:t xml:space="preserve">      source: 'SEC 10-K / 10-Q filings',</w:t>
            </w:r>
          </w:p>
          <w:p>
            <w:pPr>
              <w:spacing w:before="16" w:after="16"/>
            </w:pPr>
            <w:r>
              <w:rPr>
                <w:rFonts w:ascii="Courier New" w:cs="Courier New" w:eastAsia="Courier New" w:hAnsi="Courier New"/>
                <w:b w:val="false"/>
                <w:bCs w:val="false"/>
                <w:i w:val="false"/>
                <w:iCs w:val="false"/>
                <w:caps w:val="false"/>
                <w:color w:val="A8D8B9"/>
                <w:sz w:val="17"/>
                <w:szCs w:val="17"/>
              </w:rPr>
              <w:t xml:space="preserve">      freshnessWarning: this.buildFreshnessWarning(metrics),</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II — HybridSynthesisService (Sprint 2, ~1 week)</w:t>
      </w:r>
    </w:p>
    <w:p>
      <w:pPr>
        <w:spacing w:before="80" w:after="80"/>
      </w:pPr>
      <w:r>
        <w:rPr>
          <w:rFonts w:ascii="Georgia" w:cs="Georgia" w:eastAsia="Georgia" w:hAnsi="Georgia"/>
          <w:b w:val="false"/>
          <w:bCs w:val="false"/>
          <w:i w:val="false"/>
          <w:iCs w:val="false"/>
          <w:caps w:val="false"/>
          <w:color w:val="111827"/>
          <w:sz w:val="22"/>
          <w:szCs w:val="22"/>
        </w:rPr>
        <w:t xml:space="preserve">This is the intelligence layer that separates FundLens from a Bloomberg Terminal search box. It transforms raw MetricResult[] and SemanticChunk[] into analyst-grade reasoning. Without it, the system retrieves correctly but synthesizes poorly — tables without insight, numbers without context, context without grounding.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4" w:sz="1"/>
              <w:left w:val="single" w:color="0C5F6B" w:sz="16"/>
              <w:bottom w:val="single" w:color="D8DEE4" w:sz="1"/>
              <w:right w:val="single" w:color="D8DEE4" w:sz="1"/>
            </w:tcBorders>
            <w:shd w:fill="D0EFF2" w:val="clear"/>
            <w:tcMar>
              <w:top w:type="dxa" w:w="140"/>
              <w:left w:type="dxa" w:w="260"/>
              <w:bottom w:type="dxa" w:w="140"/>
              <w:right w:type="dxa" w:w="200"/>
            </w:tcMar>
          </w:tcPr>
          <w:p>
            <w:pPr>
              <w:spacing w:before="0" w:after="60"/>
            </w:pPr>
            <w:r>
              <w:rPr>
                <w:rFonts w:ascii="Georgia" w:cs="Georgia" w:eastAsia="Georgia" w:hAnsi="Georgia"/>
                <w:b/>
                <w:bCs/>
                <w:i w:val="false"/>
                <w:iCs w:val="false"/>
                <w:caps w:val="false"/>
                <w:color w:val="0C5F6B"/>
                <w:sz w:val="20"/>
                <w:szCs w:val="20"/>
              </w:rPr>
              <w:t xml:space="preserve">Why a Dedicated Service</w:t>
            </w:r>
          </w:p>
          <w:p>
            <w:pPr>
              <w:spacing w:before="40" w:after="40"/>
            </w:pPr>
            <w:r>
              <w:rPr>
                <w:rFonts w:ascii="Georgia" w:cs="Georgia" w:eastAsia="Georgia" w:hAnsi="Georgia"/>
                <w:b w:val="false"/>
                <w:bCs w:val="false"/>
                <w:i w:val="false"/>
                <w:iCs w:val="false"/>
                <w:caps w:val="false"/>
                <w:color w:val="111827"/>
                <w:sz w:val="20"/>
                <w:szCs w:val="20"/>
              </w:rPr>
              <w:t xml:space="preserve">RAGService.buildAnswer() currently has three branches (structured/semantic/hybrid) that concatenate data into markdown. The Bedrock generate() call receives metrics and narratives as blobs with no financial reasoning structure. HybridSynthesisService replaces both with a prompt architecture that forces the LLM to reason in a defined sequence: quantitative facts first, then narrative, then reconciliation, then provocation.</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2.1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NEW: src/rag/hybrid-synthesis.service.ts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@Injectable()</w:t>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class HybridSynthesisService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constructor(</w:t>
            </w:r>
          </w:p>
          <w:p>
            <w:pPr>
              <w:spacing w:before="16" w:after="16"/>
            </w:pPr>
            <w:r>
              <w:rPr>
                <w:rFonts w:ascii="Courier New" w:cs="Courier New" w:eastAsia="Courier New" w:hAnsi="Courier New"/>
                <w:b w:val="false"/>
                <w:bCs w:val="false"/>
                <w:i w:val="false"/>
                <w:iCs w:val="false"/>
                <w:caps w:val="false"/>
                <w:color w:val="A8D8B9"/>
                <w:sz w:val="17"/>
                <w:szCs w:val="17"/>
              </w:rPr>
              <w:t xml:space="preserve">    private readonly bedrock: BedrockService,</w:t>
            </w:r>
          </w:p>
          <w:p>
            <w:pPr>
              <w:spacing w:before="16" w:after="16"/>
            </w:pPr>
            <w:r>
              <w:rPr>
                <w:rFonts w:ascii="Courier New" w:cs="Courier New" w:eastAsia="Courier New" w:hAnsi="Courier New"/>
                <w:b w:val="false"/>
                <w:bCs w:val="false"/>
                <w:i w:val="false"/>
                <w:iCs w:val="false"/>
                <w:caps w:val="false"/>
                <w:color w:val="A8D8B9"/>
                <w:sz w:val="17"/>
                <w:szCs w:val="17"/>
              </w:rPr>
              <w:t xml:space="preserve">    private readonly performanceOptimizer: PerformanceOptimizerService,</w:t>
            </w:r>
          </w:p>
          <w:p>
            <w:pPr>
              <w:spacing w:before="16" w:after="16"/>
            </w:pPr>
            <w:r>
              <w:rPr>
                <w:rFonts w:ascii="Courier New" w:cs="Courier New" w:eastAsia="Courier New" w:hAnsi="Courier New"/>
                <w:b w:val="false"/>
                <w:bCs w:val="false"/>
                <w:i w:val="false"/>
                <w:iCs w:val="false"/>
                <w:caps w:val="false"/>
                <w:color w:val="A8D8B9"/>
                <w:sz w:val="17"/>
                <w:szCs w:val="17"/>
              </w:rPr>
              <w:t xml:space="preserve">  )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async synthesize(</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context: FinancialAnalysisContext,</w:t>
            </w:r>
          </w:p>
          <w:p>
            <w:pPr>
              <w:spacing w:before="16" w:after="16"/>
            </w:pPr>
            <w:r>
              <w:rPr>
                <w:rFonts w:ascii="Courier New" w:cs="Courier New" w:eastAsia="Courier New" w:hAnsi="Courier New"/>
                <w:b w:val="false"/>
                <w:bCs w:val="false"/>
                <w:i w:val="false"/>
                <w:iCs w:val="false"/>
                <w:caps w:val="false"/>
                <w:color w:val="A8D8B9"/>
                <w:sz w:val="17"/>
                <w:szCs w:val="17"/>
              </w:rPr>
              <w:t xml:space="preserve">  ): Promise&lt;SynthesisResult&gt;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prompt = this.buildStructuredPrompt(context);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modelId = this.performanceOptimizer.getModelId(context.modelTier);</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response = await this.bedrock.invokeClaude({ prompt, modelId, max_tokens: 1200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this.parseSynthesisResponse(response, context);</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interface FinancialAnalysisContext {</w:t>
            </w:r>
          </w:p>
          <w:p>
            <w:pPr>
              <w:spacing w:before="16" w:after="16"/>
            </w:pPr>
            <w:r>
              <w:rPr>
                <w:rFonts w:ascii="Courier New" w:cs="Courier New" w:eastAsia="Courier New" w:hAnsi="Courier New"/>
                <w:b w:val="false"/>
                <w:bCs w:val="false"/>
                <w:i w:val="false"/>
                <w:iCs w:val="false"/>
                <w:caps w:val="false"/>
                <w:color w:val="A8D8B9"/>
                <w:sz w:val="17"/>
                <w:szCs w:val="17"/>
              </w:rPr>
              <w:t xml:space="preserve">  originalQuery: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intent:          QueryIntent;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         MetricResult[];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narratives:      ChunkResult[];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computedResults: ComputedMetricResult[];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peerData?:       PeerComparisonResult;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subQueryResults?: SubQueryResult[];    // from QueryDecomposer (Part III)</w:t>
            </w:r>
          </w:p>
          <w:p>
            <w:pPr>
              <w:spacing w:before="16" w:after="16"/>
            </w:pPr>
            <w:r>
              <w:rPr>
                <w:rFonts w:ascii="Courier New" w:cs="Courier New" w:eastAsia="Courier New" w:hAnsi="Courier New"/>
                <w:b w:val="false"/>
                <w:bCs w:val="false"/>
                <w:i w:val="false"/>
                <w:iCs w:val="false"/>
                <w:caps w:val="false"/>
                <w:color w:val="A8D8B9"/>
                <w:sz w:val="17"/>
                <w:szCs w:val="17"/>
              </w:rPr>
              <w:t xml:space="preserve">  modelTier:       'haiku' | 'sonnet' | 'opus';</w:t>
            </w:r>
          </w:p>
          <w:p>
            <w:pPr>
              <w:spacing w:before="16" w:after="16"/>
            </w:pPr>
            <w:r>
              <w:rPr>
                <w:rFonts w:ascii="Courier New" w:cs="Courier New" w:eastAsia="Courier New" w:hAnsi="Courier New"/>
                <w:b w:val="false"/>
                <w:bCs w:val="false"/>
                <w:i w:val="false"/>
                <w:iCs w:val="false"/>
                <w:caps w:val="false"/>
                <w:color w:val="A8D8B9"/>
                <w:sz w:val="17"/>
                <w:szCs w:val="17"/>
              </w:rPr>
              <w:t xml:space="preserve">  tenantId?: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2.2  The Structured Synthesis Prompt</w:t>
      </w:r>
    </w:p>
    <w:p>
      <w:pPr>
        <w:spacing w:before="80" w:after="80"/>
      </w:pPr>
      <w:r>
        <w:rPr>
          <w:rFonts w:ascii="Georgia" w:cs="Georgia" w:eastAsia="Georgia" w:hAnsi="Georgia"/>
          <w:b w:val="false"/>
          <w:bCs w:val="false"/>
          <w:i w:val="false"/>
          <w:iCs w:val="false"/>
          <w:caps w:val="false"/>
          <w:color w:val="111827"/>
          <w:sz w:val="22"/>
          <w:szCs w:val="22"/>
        </w:rPr>
        <w:t xml:space="preserve">The current bedrock.generate() call passes metrics and narratives as raw data with no reasoning structure. This prompt replaces it with five explicit reasoning steps that the LLM must complete in sequence. This is the single highest-leverage change for response quality.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private buildStructuredPrompt(ctx: FinancialAnalysisContext): string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`You are a senior equity analyst at a top-tier investment bank.</w:t>
            </w:r>
          </w:p>
          <w:p>
            <w:pPr>
              <w:spacing w:before="16" w:after="16"/>
            </w:pPr>
            <w:r>
              <w:rPr>
                <w:rFonts w:ascii="Courier New" w:cs="Courier New" w:eastAsia="Courier New" w:hAnsi="Courier New"/>
                <w:b w:val="false"/>
                <w:bCs w:val="false"/>
                <w:i w:val="false"/>
                <w:iCs w:val="false"/>
                <w:caps w:val="false"/>
                <w:color w:val="A8D8B9"/>
                <w:sz w:val="17"/>
                <w:szCs w:val="17"/>
              </w:rPr>
              <w:t xml:space="preserve">Your answers are cited, precise, and direct. You never pad.</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SECTION 1: QUANTITATIVE DATA (Deterministic — treat as ground truth) ═══</w:t>
            </w:r>
          </w:p>
          <w:p>
            <w:pPr>
              <w:spacing w:before="16" w:after="16"/>
            </w:pPr>
            <w:r>
              <w:rPr>
                <w:rFonts w:ascii="Courier New" w:cs="Courier New" w:eastAsia="Courier New" w:hAnsi="Courier New"/>
                <w:b w:val="false"/>
                <w:bCs w:val="false"/>
                <w:i w:val="false"/>
                <w:iCs w:val="false"/>
                <w:caps w:val="false"/>
                <w:color w:val="A8D8B9"/>
                <w:sz w:val="17"/>
                <w:szCs w:val="17"/>
              </w:rPr>
              <w:t xml:space="preserve">${this.formatMetricsTable(ctx.metrics, ctx.computedResults)}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SECTION 2: MANAGEMENT NARRATIVE (SEC Filing Excerpts) ═══</w:t>
            </w:r>
          </w:p>
          <w:p>
            <w:pPr>
              <w:spacing w:before="16" w:after="16"/>
            </w:pPr>
            <w:r>
              <w:rPr>
                <w:rFonts w:ascii="Courier New" w:cs="Courier New" w:eastAsia="Courier New" w:hAnsi="Courier New"/>
                <w:b w:val="false"/>
                <w:bCs w:val="false"/>
                <w:i w:val="false"/>
                <w:iCs w:val="false"/>
                <w:caps w:val="false"/>
                <w:color w:val="A8D8B9"/>
                <w:sz w:val="17"/>
                <w:szCs w:val="17"/>
              </w:rPr>
              <w:t xml:space="preserve">${ctx.narratives.map(n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`[${n.metadata.ticker} | ${n.metadata.sectionType} | ${n.metadata.fiscalPeriod}]\n${n.content}`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).join('\n\n')}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${ctx.peerData ? `═══ SECTION 3: PEER COMPARISON ═══\n${this.formatPeerTable(ctx.peerData)}` :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ANALYST REQUEST ═══</w:t>
            </w:r>
          </w:p>
          <w:p>
            <w:pPr>
              <w:spacing w:before="16" w:after="16"/>
            </w:pPr>
            <w:r>
              <w:rPr>
                <w:rFonts w:ascii="Courier New" w:cs="Courier New" w:eastAsia="Courier New" w:hAnsi="Courier New"/>
                <w:b w:val="false"/>
                <w:bCs w:val="false"/>
                <w:i w:val="false"/>
                <w:iCs w:val="false"/>
                <w:caps w:val="false"/>
                <w:color w:val="A8D8B9"/>
                <w:sz w:val="17"/>
                <w:szCs w:val="17"/>
              </w:rPr>
              <w:t xml:space="preserve">${ctx.originalQuery}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REQUIRED REASONING STEPS ═══</w:t>
            </w:r>
          </w:p>
          <w:p>
            <w:pPr>
              <w:spacing w:before="16" w:after="16"/>
            </w:pPr>
            <w:r>
              <w:rPr>
                <w:rFonts w:ascii="Courier New" w:cs="Courier New" w:eastAsia="Courier New" w:hAnsi="Courier New"/>
                <w:b w:val="false"/>
                <w:bCs w:val="false"/>
                <w:i w:val="false"/>
                <w:iCs w:val="false"/>
                <w:caps w:val="false"/>
                <w:color w:val="A8D8B9"/>
                <w:sz w:val="17"/>
                <w:szCs w:val="17"/>
              </w:rPr>
              <w:t xml:space="preserve">Complete these steps in order. Do not skip any step.</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1 — QUANTITATIVE FACTS</w:t>
            </w:r>
          </w:p>
          <w:p>
            <w:pPr>
              <w:spacing w:before="16" w:after="16"/>
            </w:pPr>
            <w:r>
              <w:rPr>
                <w:rFonts w:ascii="Courier New" w:cs="Courier New" w:eastAsia="Courier New" w:hAnsi="Courier New"/>
                <w:b w:val="false"/>
                <w:bCs w:val="false"/>
                <w:i w:val="false"/>
                <w:iCs w:val="false"/>
                <w:caps w:val="false"/>
                <w:color w:val="A8D8B9"/>
                <w:sz w:val="17"/>
                <w:szCs w:val="17"/>
              </w:rPr>
              <w:t xml:space="preserve">State the numbers. Cite ticker, metric, period, value.</w:t>
            </w:r>
          </w:p>
          <w:p>
            <w:pPr>
              <w:spacing w:before="16" w:after="16"/>
            </w:pPr>
            <w:r>
              <w:rPr>
                <w:rFonts w:ascii="Courier New" w:cs="Courier New" w:eastAsia="Courier New" w:hAnsi="Courier New"/>
                <w:b w:val="false"/>
                <w:bCs w:val="false"/>
                <w:i w:val="false"/>
                <w:iCs w:val="false"/>
                <w:caps w:val="false"/>
                <w:color w:val="A8D8B9"/>
                <w:sz w:val="17"/>
                <w:szCs w:val="17"/>
              </w:rPr>
              <w:t xml:space="preserve">Do not interpret yet. Numbers only.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2 — NARRATIVE SUMMARY</w:t>
            </w:r>
          </w:p>
          <w:p>
            <w:pPr>
              <w:spacing w:before="16" w:after="16"/>
            </w:pPr>
            <w:r>
              <w:rPr>
                <w:rFonts w:ascii="Courier New" w:cs="Courier New" w:eastAsia="Courier New" w:hAnsi="Courier New"/>
                <w:b w:val="false"/>
                <w:bCs w:val="false"/>
                <w:i w:val="false"/>
                <w:iCs w:val="false"/>
                <w:caps w:val="false"/>
                <w:color w:val="A8D8B9"/>
                <w:sz w:val="17"/>
                <w:szCs w:val="17"/>
              </w:rPr>
              <w:t xml:space="preserve">Summarize what management says about the subject.</w:t>
            </w:r>
          </w:p>
          <w:p>
            <w:pPr>
              <w:spacing w:before="16" w:after="16"/>
            </w:pPr>
            <w:r>
              <w:rPr>
                <w:rFonts w:ascii="Courier New" w:cs="Courier New" w:eastAsia="Courier New" w:hAnsi="Courier New"/>
                <w:b w:val="false"/>
                <w:bCs w:val="false"/>
                <w:i w:val="false"/>
                <w:iCs w:val="false"/>
                <w:caps w:val="false"/>
                <w:color w:val="A8D8B9"/>
                <w:sz w:val="17"/>
                <w:szCs w:val="17"/>
              </w:rPr>
              <w:t xml:space="preserve">One paragraph. Direct attribution to filing section.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3 — RECONCILIATION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Where do the numbers and the narrative align?</w:t>
            </w:r>
          </w:p>
          <w:p>
            <w:pPr>
              <w:spacing w:before="16" w:after="16"/>
            </w:pPr>
            <w:r>
              <w:rPr>
                <w:rFonts w:ascii="Courier New" w:cs="Courier New" w:eastAsia="Courier New" w:hAnsi="Courier New"/>
                <w:b w:val="false"/>
                <w:bCs w:val="false"/>
                <w:i w:val="false"/>
                <w:iCs w:val="false"/>
                <w:caps w:val="false"/>
                <w:color w:val="A8D8B9"/>
                <w:sz w:val="17"/>
                <w:szCs w:val="17"/>
              </w:rPr>
              <w:t xml:space="preserve">Where do they diverge or contradict? Be explicit.</w:t>
            </w:r>
          </w:p>
          <w:p>
            <w:pPr>
              <w:spacing w:before="16" w:after="16"/>
            </w:pPr>
            <w:r>
              <w:rPr>
                <w:rFonts w:ascii="Courier New" w:cs="Courier New" w:eastAsia="Courier New" w:hAnsi="Courier New"/>
                <w:b w:val="false"/>
                <w:bCs w:val="false"/>
                <w:i w:val="false"/>
                <w:iCs w:val="false"/>
                <w:caps w:val="false"/>
                <w:color w:val="A8D8B9"/>
                <w:sz w:val="17"/>
                <w:szCs w:val="17"/>
              </w:rPr>
              <w:t xml:space="preserve">If they fully align, say so and explain why that increases confidence.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4 — CONCLUSION</w:t>
            </w:r>
          </w:p>
          <w:p>
            <w:pPr>
              <w:spacing w:before="16" w:after="16"/>
            </w:pPr>
            <w:r>
              <w:rPr>
                <w:rFonts w:ascii="Courier New" w:cs="Courier New" w:eastAsia="Courier New" w:hAnsi="Courier New"/>
                <w:b w:val="false"/>
                <w:bCs w:val="false"/>
                <w:i w:val="false"/>
                <w:iCs w:val="false"/>
                <w:caps w:val="false"/>
                <w:color w:val="A8D8B9"/>
                <w:sz w:val="17"/>
                <w:szCs w:val="17"/>
              </w:rPr>
              <w:t xml:space="preserve">State your analytical conclusion in one sentence.</w:t>
            </w:r>
          </w:p>
          <w:p>
            <w:pPr>
              <w:spacing w:before="16" w:after="16"/>
            </w:pPr>
            <w:r>
              <w:rPr>
                <w:rFonts w:ascii="Courier New" w:cs="Courier New" w:eastAsia="Courier New" w:hAnsi="Courier New"/>
                <w:b w:val="false"/>
                <w:bCs w:val="false"/>
                <w:i w:val="false"/>
                <w:iCs w:val="false"/>
                <w:caps w:val="false"/>
                <w:color w:val="A8D8B9"/>
                <w:sz w:val="17"/>
                <w:szCs w:val="17"/>
              </w:rPr>
              <w:t xml:space="preserve">Name the single most important assumption it rests on.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5 — PROVOCATION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Generate exactly one analyst-grade challenge question.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It must be grounded in a specific tension from Steps 1–4.</w:t>
            </w:r>
          </w:p>
          <w:p>
            <w:pPr>
              <w:spacing w:before="16" w:after="16"/>
            </w:pPr>
            <w:r>
              <w:rPr>
                <w:rFonts w:ascii="Courier New" w:cs="Courier New" w:eastAsia="Courier New" w:hAnsi="Courier New"/>
                <w:b w:val="false"/>
                <w:bCs w:val="false"/>
                <w:i w:val="false"/>
                <w:iCs w:val="false"/>
                <w:caps w:val="false"/>
                <w:color w:val="A8D8B9"/>
                <w:sz w:val="17"/>
                <w:szCs w:val="17"/>
              </w:rPr>
              <w:t xml:space="preserve">It must be a question a fund manager would actually ask.</w:t>
            </w:r>
          </w:p>
          <w:p>
            <w:pPr>
              <w:spacing w:before="16" w:after="16"/>
            </w:pPr>
            <w:r>
              <w:rPr>
                <w:rFonts w:ascii="Courier New" w:cs="Courier New" w:eastAsia="Courier New" w:hAnsi="Courier New"/>
                <w:b w:val="false"/>
                <w:bCs w:val="false"/>
                <w:i w:val="false"/>
                <w:iCs w:val="false"/>
                <w:caps w:val="false"/>
                <w:color w:val="A8D8B9"/>
                <w:sz w:val="17"/>
                <w:szCs w:val="17"/>
              </w:rPr>
              <w:t xml:space="preserve">Not generic. Not 'what are the risks?'</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2.3  ResponseType Taxonomy</w:t>
      </w:r>
    </w:p>
    <w:p>
      <w:pPr>
        <w:spacing w:before="80" w:after="80"/>
      </w:pPr>
      <w:r>
        <w:rPr>
          <w:rFonts w:ascii="Georgia" w:cs="Georgia" w:eastAsia="Georgia" w:hAnsi="Georgia"/>
          <w:b w:val="false"/>
          <w:bCs w:val="false"/>
          <w:i w:val="false"/>
          <w:iCs w:val="false"/>
          <w:caps w:val="false"/>
          <w:color w:val="111827"/>
          <w:sz w:val="22"/>
          <w:szCs w:val="22"/>
        </w:rPr>
        <w:t xml:space="preserve">Define this as an enum in query-intent.ts. Every RAGResponse carries a responseType. The frontend renders differently for each.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ResponseType</w:t>
            </w:r>
          </w:p>
        </w:tc>
        <w:tc>
          <w:tcPr>
            <w:tcW w:type="dxa" w:w="29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Trigger Condition</w:t>
            </w:r>
          </w:p>
        </w:tc>
        <w:tc>
          <w:tcPr>
            <w:tcW w:type="dxa" w:w="40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Frontend Render</w:t>
            </w:r>
          </w:p>
        </w:tc>
      </w:tr>
      <w:tr>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STRUCTURED_ONLY</w:t>
            </w:r>
          </w:p>
        </w:tc>
        <w:tc>
          <w:tcPr>
            <w:tcW w:type="dxa" w:w="29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Single metric, single company, no narrative needed</w:t>
            </w:r>
          </w:p>
        </w:tc>
        <w:tc>
          <w:tcPr>
            <w:tcW w:type="dxa" w:w="4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Metric card + source citation + optional bar</w:t>
            </w:r>
          </w:p>
        </w:tc>
      </w:tr>
      <w:tr>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COMPUTED_ONLY</w:t>
            </w:r>
          </w:p>
        </w:tc>
        <w:tc>
          <w:tcPr>
            <w:tcW w:type="dxa" w:w="29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Computed metric (gross margin, EV/EBITDA)</w:t>
            </w:r>
          </w:p>
        </w:tc>
        <w:tc>
          <w:tcPr>
            <w:tcW w:type="dxa" w:w="4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Metric card + formula audit trail expanded by default</w:t>
            </w:r>
          </w:p>
        </w:tc>
      </w:tr>
      <w:tr>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HYBRID_SYNTHESIS</w:t>
            </w:r>
          </w:p>
        </w:tc>
        <w:tc>
          <w:tcPr>
            <w:tcW w:type="dxa" w:w="29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Data + narrative, single company</w:t>
            </w:r>
          </w:p>
        </w:tc>
        <w:tc>
          <w:tcPr>
            <w:tcW w:type="dxa" w:w="4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Split: left table, right prose (5-step output)</w:t>
            </w:r>
          </w:p>
        </w:tc>
      </w:tr>
      <w:tr>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PEER_COMPARISON</w:t>
            </w:r>
          </w:p>
        </w:tc>
        <w:tc>
          <w:tcPr>
            <w:tcW w:type="dxa" w:w="29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Multiple tickers, same metric(s)</w:t>
            </w:r>
          </w:p>
        </w:tc>
        <w:tc>
          <w:tcPr>
            <w:tcW w:type="dxa" w:w="4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Comparison table + grouped bar + rank callout</w:t>
            </w:r>
          </w:p>
        </w:tc>
      </w:tr>
      <w:tr>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TIME_SERIES</w:t>
            </w:r>
          </w:p>
        </w:tc>
        <w:tc>
          <w:tcPr>
            <w:tcW w:type="dxa" w:w="29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Single metric, N periods</w:t>
            </w:r>
          </w:p>
        </w:tc>
        <w:tc>
          <w:tcPr>
            <w:tcW w:type="dxa" w:w="4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Line chart + table + YoY growth column</w:t>
            </w:r>
          </w:p>
        </w:tc>
      </w:tr>
      <w:tr>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CONCEPT_ANALYSIS</w:t>
            </w:r>
          </w:p>
        </w:tc>
        <w:tc>
          <w:tcPr>
            <w:tcW w:type="dxa" w:w="29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ConceptRegistry match (leverage, liquidity, profitability)</w:t>
            </w:r>
          </w:p>
        </w:tc>
        <w:tc>
          <w:tcPr>
            <w:tcW w:type="dxa" w:w="4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Multi-metric dashboard + 5-step synthesis</w:t>
            </w:r>
          </w:p>
        </w:tc>
      </w:tr>
      <w:tr>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DECOMPOSED_HYBRID</w:t>
            </w:r>
          </w:p>
        </w:tc>
        <w:tc>
          <w:tcPr>
            <w:tcW w:type="dxa" w:w="29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Multi-part query (Part III), 2+ sub-queries</w:t>
            </w:r>
          </w:p>
        </w:tc>
        <w:tc>
          <w:tcPr>
            <w:tcW w:type="dxa" w:w="4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Tabbed response: one tab per sub-query + unified conclusion</w:t>
            </w:r>
          </w:p>
        </w:tc>
      </w:tr>
      <w:tr>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NARRATIVE_ONLY</w:t>
            </w:r>
          </w:p>
        </w:tc>
        <w:tc>
          <w:tcPr>
            <w:tcW w:type="dxa" w:w="29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intent.type = semantic, no metrics returned</w:t>
            </w:r>
          </w:p>
        </w:tc>
        <w:tc>
          <w:tcPr>
            <w:tcW w:type="dxa" w:w="4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Prose with SEC filing citations</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2.4  Wire HybridSynthesisService into RAGService</w:t>
      </w:r>
    </w:p>
    <w:p>
      <w:pPr>
        <w:spacing w:before="80" w:after="80"/>
      </w:pPr>
      <w:r>
        <w:rPr>
          <w:rFonts w:ascii="Georgia" w:cs="Georgia" w:eastAsia="Georgia" w:hAnsi="Georgia"/>
          <w:b w:val="false"/>
          <w:bCs w:val="false"/>
          <w:i w:val="false"/>
          <w:iCs w:val="false"/>
          <w:caps w:val="false"/>
          <w:color w:val="111827"/>
          <w:sz w:val="22"/>
          <w:szCs w:val="22"/>
        </w:rPr>
        <w:t xml:space="preserve">Replace the three buildAnswer() branches and the direct bedrock.generate() call with a single dispatch to HybridSynthesisService. The key change: synthesis receives a FinancialAnalysisContext object, not loose metric/narrative arrays.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RAGService.query(), replace Step 3 (lines ~460–500):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BEFORE:</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generated = await this.bedrock.generate(query, { metrics, narratives, ... });</w:t>
            </w:r>
          </w:p>
          <w:p>
            <w:pPr>
              <w:spacing w:before="16" w:after="16"/>
            </w:pPr>
            <w:r>
              <w:rPr>
                <w:rFonts w:ascii="Courier New" w:cs="Courier New" w:eastAsia="Courier New" w:hAnsi="Courier New"/>
                <w:b w:val="false"/>
                <w:bCs w:val="false"/>
                <w:i w:val="false"/>
                <w:iCs w:val="false"/>
                <w:caps w:val="false"/>
                <w:color w:val="A8D8B9"/>
                <w:sz w:val="17"/>
                <w:szCs w:val="17"/>
              </w:rPr>
              <w:t xml:space="preserve">// answer = generated.answer;</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AFTER:</w:t>
            </w:r>
          </w:p>
          <w:p>
            <w:pPr>
              <w:spacing w:before="16" w:after="16"/>
            </w:pPr>
            <w:r>
              <w:rPr>
                <w:rFonts w:ascii="Courier New" w:cs="Courier New" w:eastAsia="Courier New" w:hAnsi="Courier New"/>
                <w:b w:val="false"/>
                <w:bCs w:val="false"/>
                <w:i w:val="false"/>
                <w:iCs w:val="false"/>
                <w:caps w:val="false"/>
                <w:color w:val="A8D8B9"/>
                <w:sz w:val="17"/>
                <w:szCs w:val="17"/>
              </w:rPr>
              <w:t xml:space="preserve">const context: FinancialAnalysisContext = {</w:t>
            </w:r>
          </w:p>
          <w:p>
            <w:pPr>
              <w:spacing w:before="16" w:after="16"/>
            </w:pPr>
            <w:r>
              <w:rPr>
                <w:rFonts w:ascii="Courier New" w:cs="Courier New" w:eastAsia="Courier New" w:hAnsi="Courier New"/>
                <w:b w:val="false"/>
                <w:bCs w:val="false"/>
                <w:i w:val="false"/>
                <w:iCs w:val="false"/>
                <w:caps w:val="false"/>
                <w:color w:val="A8D8B9"/>
                <w:sz w:val="17"/>
                <w:szCs w:val="17"/>
              </w:rPr>
              <w:t xml:space="preserve">  originalQuery: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w:t>
            </w:r>
          </w:p>
          <w:p>
            <w:pPr>
              <w:spacing w:before="16" w:after="16"/>
            </w:pPr>
            <w:r>
              <w:rPr>
                <w:rFonts w:ascii="Courier New" w:cs="Courier New" w:eastAsia="Courier New" w:hAnsi="Courier New"/>
                <w:b w:val="false"/>
                <w:bCs w:val="false"/>
                <w:i w:val="false"/>
                <w:iCs w:val="false"/>
                <w:caps w:val="false"/>
                <w:color w:val="A8D8B9"/>
                <w:sz w:val="17"/>
                <w:szCs w:val="17"/>
              </w:rPr>
              <w:t xml:space="preserve">  narratives,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computedResults,</w:t>
            </w:r>
          </w:p>
          <w:p>
            <w:pPr>
              <w:spacing w:before="16" w:after="16"/>
            </w:pPr>
            <w:r>
              <w:rPr>
                <w:rFonts w:ascii="Courier New" w:cs="Courier New" w:eastAsia="Courier New" w:hAnsi="Courier New"/>
                <w:b w:val="false"/>
                <w:bCs w:val="false"/>
                <w:i w:val="false"/>
                <w:iCs w:val="false"/>
                <w:caps w:val="false"/>
                <w:color w:val="A8D8B9"/>
                <w:sz w:val="17"/>
                <w:szCs w:val="17"/>
              </w:rPr>
              <w:t xml:space="preserve">  peerData: peerResult ?? undefined,</w:t>
            </w:r>
          </w:p>
          <w:p>
            <w:pPr>
              <w:spacing w:before="16" w:after="16"/>
            </w:pPr>
            <w:r>
              <w:rPr>
                <w:rFonts w:ascii="Courier New" w:cs="Courier New" w:eastAsia="Courier New" w:hAnsi="Courier New"/>
                <w:b w:val="false"/>
                <w:bCs w:val="false"/>
                <w:i w:val="false"/>
                <w:iCs w:val="false"/>
                <w:caps w:val="false"/>
                <w:color w:val="A8D8B9"/>
                <w:sz w:val="17"/>
                <w:szCs w:val="17"/>
              </w:rPr>
              <w:t xml:space="preserve">  modelTier: optimizationDecisions.modelTier,</w:t>
            </w:r>
          </w:p>
          <w:p>
            <w:pPr>
              <w:spacing w:before="16" w:after="16"/>
            </w:pPr>
            <w:r>
              <w:rPr>
                <w:rFonts w:ascii="Courier New" w:cs="Courier New" w:eastAsia="Courier New" w:hAnsi="Courier New"/>
                <w:b w:val="false"/>
                <w:bCs w:val="false"/>
                <w:i w:val="false"/>
                <w:iCs w:val="false"/>
                <w:caps w:val="false"/>
                <w:color w:val="A8D8B9"/>
                <w:sz w:val="17"/>
                <w:szCs w:val="17"/>
              </w:rPr>
              <w:t xml:space="preserve">  tenantId: options?.tenantId,</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const synthesis = await this.hybridSynthesis.synthesize(context);</w:t>
            </w:r>
          </w:p>
          <w:p>
            <w:pPr>
              <w:spacing w:before="16" w:after="16"/>
            </w:pPr>
            <w:r>
              <w:rPr>
                <w:rFonts w:ascii="Courier New" w:cs="Courier New" w:eastAsia="Courier New" w:hAnsi="Courier New"/>
                <w:b w:val="false"/>
                <w:bCs w:val="false"/>
                <w:i w:val="false"/>
                <w:iCs w:val="false"/>
                <w:caps w:val="false"/>
                <w:color w:val="A8D8B9"/>
                <w:sz w:val="17"/>
                <w:szCs w:val="17"/>
              </w:rPr>
              <w:t xml:space="preserve">answer    = synthesis.answer;</w:t>
            </w:r>
          </w:p>
          <w:p>
            <w:pPr>
              <w:spacing w:before="16" w:after="16"/>
            </w:pPr>
            <w:r>
              <w:rPr>
                <w:rFonts w:ascii="Courier New" w:cs="Courier New" w:eastAsia="Courier New" w:hAnsi="Courier New"/>
                <w:b w:val="false"/>
                <w:bCs w:val="false"/>
                <w:i w:val="false"/>
                <w:iCs w:val="false"/>
                <w:caps w:val="false"/>
                <w:color w:val="A8D8B9"/>
                <w:sz w:val="17"/>
                <w:szCs w:val="17"/>
              </w:rPr>
              <w:t xml:space="preserve">usage     = synthesis.usage;</w:t>
            </w:r>
          </w:p>
          <w:p>
            <w:pPr>
              <w:spacing w:before="16" w:after="16"/>
            </w:pPr>
            <w:r>
              <w:rPr>
                <w:rFonts w:ascii="Courier New" w:cs="Courier New" w:eastAsia="Courier New" w:hAnsi="Courier New"/>
                <w:b w:val="false"/>
                <w:bCs w:val="false"/>
                <w:i w:val="false"/>
                <w:iCs w:val="false"/>
                <w:caps w:val="false"/>
                <w:color w:val="A8D8B9"/>
                <w:sz w:val="17"/>
                <w:szCs w:val="17"/>
              </w:rPr>
              <w:t xml:space="preserve">citations = synthesis.citations;</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2.5  PE Extensibility in HybridSynthesisService</w:t>
      </w:r>
    </w:p>
    <w:p>
      <w:pPr>
        <w:spacing w:before="80" w:after="80"/>
      </w:pPr>
      <w:r>
        <w:rPr>
          <w:rFonts w:ascii="Georgia" w:cs="Georgia" w:eastAsia="Georgia" w:hAnsi="Georgia"/>
          <w:b w:val="false"/>
          <w:bCs w:val="false"/>
          <w:i w:val="false"/>
          <w:iCs w:val="false"/>
          <w:caps w:val="false"/>
          <w:color w:val="111827"/>
          <w:sz w:val="22"/>
          <w:szCs w:val="22"/>
        </w:rPr>
        <w:t xml:space="preserve">The synthesis prompt adapts for PE context via the tenantId overlay. No code changes required for Third Avenue — only YAML: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buildStructuredPrompt(), add PE context if tenant overlay detected:</w:t>
            </w:r>
          </w:p>
          <w:p>
            <w:pPr>
              <w:spacing w:before="16" w:after="16"/>
            </w:pPr>
            <w:r>
              <w:rPr>
                <w:rFonts w:ascii="Courier New" w:cs="Courier New" w:eastAsia="Courier New" w:hAnsi="Courier New"/>
                <w:b w:val="false"/>
                <w:bCs w:val="false"/>
                <w:i w:val="false"/>
                <w:iCs w:val="false"/>
                <w:caps w:val="false"/>
                <w:color w:val="A8D8B9"/>
                <w:sz w:val="17"/>
                <w:szCs w:val="17"/>
              </w:rPr>
              <w:t xml:space="preserve">const overlay = this.tenantOverlayLoader.getOverlay(ctx.tenantId);</w:t>
            </w:r>
          </w:p>
          <w:p>
            <w:pPr>
              <w:spacing w:before="16" w:after="16"/>
            </w:pPr>
            <w:r>
              <w:rPr>
                <w:rFonts w:ascii="Courier New" w:cs="Courier New" w:eastAsia="Courier New" w:hAnsi="Courier New"/>
                <w:b w:val="false"/>
                <w:bCs w:val="false"/>
                <w:i w:val="false"/>
                <w:iCs w:val="false"/>
                <w:caps w:val="false"/>
                <w:color w:val="A8D8B9"/>
                <w:sz w:val="17"/>
                <w:szCs w:val="17"/>
              </w:rPr>
              <w:t xml:space="preserve">if (overlay?.asset_class === 'private_equity') {</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prompt += `\n\nPE CONTEXT:\n${overlay.synthesis_instructions}`;</w:t>
            </w:r>
          </w:p>
          <w:p>
            <w:pPr>
              <w:spacing w:before="16" w:after="16"/>
            </w:pPr>
            <w:r>
              <w:rPr>
                <w:rFonts w:ascii="Courier New" w:cs="Courier New" w:eastAsia="Courier New" w:hAnsi="Courier New"/>
                <w:b w:val="false"/>
                <w:bCs w:val="false"/>
                <w:i w:val="false"/>
                <w:iCs w:val="false"/>
                <w:caps w:val="false"/>
                <w:color w:val="A8D8B9"/>
                <w:sz w:val="17"/>
                <w:szCs w:val="17"/>
              </w:rPr>
              <w:t xml:space="preserve">  // synthesis_instructions in third_avenue.yaml:</w:t>
            </w:r>
          </w:p>
          <w:p>
            <w:pPr>
              <w:spacing w:before="16" w:after="16"/>
            </w:pPr>
            <w:r>
              <w:rPr>
                <w:rFonts w:ascii="Courier New" w:cs="Courier New" w:eastAsia="Courier New" w:hAnsi="Courier New"/>
                <w:b w:val="false"/>
                <w:bCs w:val="false"/>
                <w:i w:val="false"/>
                <w:iCs w:val="false"/>
                <w:caps w:val="false"/>
                <w:color w:val="A8D8B9"/>
                <w:sz w:val="17"/>
                <w:szCs w:val="17"/>
              </w:rPr>
              <w:t xml:space="preserve">  // - Use LTM EBITDA, not trailing fiscal year</w:t>
            </w:r>
          </w:p>
          <w:p>
            <w:pPr>
              <w:spacing w:before="16" w:after="16"/>
            </w:pPr>
            <w:r>
              <w:rPr>
                <w:rFonts w:ascii="Courier New" w:cs="Courier New" w:eastAsia="Courier New" w:hAnsi="Courier New"/>
                <w:b w:val="false"/>
                <w:bCs w:val="false"/>
                <w:i w:val="false"/>
                <w:iCs w:val="false"/>
                <w:caps w:val="false"/>
                <w:color w:val="A8D8B9"/>
                <w:sz w:val="17"/>
                <w:szCs w:val="17"/>
              </w:rPr>
              <w:t xml:space="preserve">  // - Reference leverage at entry vs current leverage in all credit discussions</w:t>
            </w:r>
          </w:p>
          <w:p>
            <w:pPr>
              <w:spacing w:before="16" w:after="16"/>
            </w:pPr>
            <w:r>
              <w:rPr>
                <w:rFonts w:ascii="Courier New" w:cs="Courier New" w:eastAsia="Courier New" w:hAnsi="Courier New"/>
                <w:b w:val="false"/>
                <w:bCs w:val="false"/>
                <w:i w:val="false"/>
                <w:iCs w:val="false"/>
                <w:caps w:val="false"/>
                <w:color w:val="A8D8B9"/>
                <w:sz w:val="17"/>
                <w:szCs w:val="17"/>
              </w:rPr>
              <w:t xml:space="preserve">  // - Flag covenant headroom when debt metrics are present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 - Use 'distributable cash' instead of 'free cash flow' per client terminology</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III — Level 3–4 Query Complexity (Sprint 3, ~1 week)</w:t>
      </w:r>
    </w:p>
    <w:p>
      <w:pPr>
        <w:spacing w:before="80" w:after="80"/>
      </w:pPr>
      <w:r>
        <w:rPr>
          <w:rFonts w:ascii="Georgia" w:cs="Georgia" w:eastAsia="Georgia" w:hAnsi="Georgia"/>
          <w:b w:val="false"/>
          <w:bCs w:val="false"/>
          <w:i w:val="false"/>
          <w:iCs w:val="false"/>
          <w:caps w:val="false"/>
          <w:color w:val="111827"/>
          <w:sz w:val="22"/>
          <w:szCs w:val="22"/>
        </w:rPr>
        <w:t xml:space="preserve">Level 3: queries where the right follow-up retrieval depends on what was initially found. Level 4: multi-part questions requiring decomposition, ordered execution, and unified synthesis. Both require exactly two new capabilities: a QueryDecomposer and a bounded agentic retrieval loop.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4" w:sz="1"/>
              <w:left w:val="single" w:color="6B3A00" w:sz="16"/>
              <w:bottom w:val="single" w:color="D8DEE4" w:sz="1"/>
              <w:right w:val="single" w:color="D8DEE4" w:sz="1"/>
            </w:tcBorders>
            <w:shd w:fill="FEF3DC" w:val="clear"/>
            <w:tcMar>
              <w:top w:type="dxa" w:w="140"/>
              <w:left w:type="dxa" w:w="260"/>
              <w:bottom w:type="dxa" w:w="140"/>
              <w:right w:type="dxa" w:w="200"/>
            </w:tcMar>
          </w:tcPr>
          <w:p>
            <w:pPr>
              <w:spacing w:before="0" w:after="60"/>
            </w:pPr>
            <w:r>
              <w:rPr>
                <w:rFonts w:ascii="Georgia" w:cs="Georgia" w:eastAsia="Georgia" w:hAnsi="Georgia"/>
                <w:b/>
                <w:bCs/>
                <w:i w:val="false"/>
                <w:iCs w:val="false"/>
                <w:caps w:val="false"/>
                <w:color w:val="6B3A00"/>
                <w:sz w:val="20"/>
                <w:szCs w:val="20"/>
              </w:rPr>
              <w:t xml:space="preserve">Scope Boundary</w:t>
            </w:r>
          </w:p>
          <w:p>
            <w:pPr>
              <w:spacing w:before="40" w:after="40"/>
            </w:pPr>
            <w:r>
              <w:rPr>
                <w:rFonts w:ascii="Georgia" w:cs="Georgia" w:eastAsia="Georgia" w:hAnsi="Georgia"/>
                <w:b w:val="false"/>
                <w:bCs w:val="false"/>
                <w:i w:val="false"/>
                <w:iCs w:val="false"/>
                <w:caps w:val="false"/>
                <w:color w:val="111827"/>
                <w:sz w:val="20"/>
                <w:szCs w:val="20"/>
              </w:rPr>
              <w:t xml:space="preserve">Level 5 (sector screening: 'find all companies where FCF yield compresses despite EBITDA margin expansion') requires a peer universe registry and batch retrieval optimization. It is out of scope for this sprint and documented separately. Levels 1–4 are fully addressed by this document.</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3.1  QueryDecomposer</w:t>
      </w:r>
    </w:p>
    <w:p>
      <w:pPr>
        <w:spacing w:before="80" w:after="80"/>
      </w:pPr>
      <w:r>
        <w:rPr>
          <w:rFonts w:ascii="Georgia" w:cs="Georgia" w:eastAsia="Georgia" w:hAnsi="Georgia"/>
          <w:b w:val="false"/>
          <w:bCs w:val="false"/>
          <w:i w:val="false"/>
          <w:iCs w:val="false"/>
          <w:caps w:val="false"/>
          <w:color w:val="111827"/>
          <w:sz w:val="22"/>
          <w:szCs w:val="22"/>
        </w:rPr>
        <w:t xml:space="preserve">A single LLM call that inspects a complex query and decides: is this a single coherent question, or 2–3 distinct information needs that should be answered separately and then unified?</w:t>
      </w:r>
    </w:p>
    <w:p>
      <w:pPr>
        <w:spacing w:before="60" w:after="0"/>
      </w:pPr>
    </w:p>
    <w:p>
      <w:pPr>
        <w:pStyle w:val="Heading3"/>
        <w:spacing w:before="260" w:after="100"/>
      </w:pPr>
      <w:r>
        <w:rPr>
          <w:rFonts w:ascii="Georgia" w:cs="Georgia" w:eastAsia="Georgia" w:hAnsi="Georgia"/>
          <w:b/>
          <w:bCs/>
          <w:i w:val="false"/>
          <w:iCs w:val="false"/>
          <w:caps w:val="false"/>
          <w:color w:val="111827"/>
          <w:sz w:val="23"/>
          <w:szCs w:val="23"/>
        </w:rPr>
        <w:t xml:space="preserve">3.1.1  When Decomposition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2400"/>
        <w:gridCol w:w="2480"/>
      </w:tblGrid>
      <w:tr>
        <w:trPr>
          <w:tblHeader/>
        </w:trPr>
        <w:tc>
          <w:tcPr>
            <w:tcW w:type="dxa" w:w="448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Query Pattern</w:t>
            </w:r>
          </w:p>
        </w:tc>
        <w:tc>
          <w:tcPr>
            <w:tcW w:type="dxa" w:w="2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Decompose?</w:t>
            </w:r>
          </w:p>
        </w:tc>
        <w:tc>
          <w:tcPr>
            <w:tcW w:type="dxa" w:w="248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Reason</w:t>
            </w:r>
          </w:p>
        </w:tc>
      </w:tr>
      <w:tr>
        <w:tc>
          <w:tcPr>
            <w:tcW w:type="dxa" w:w="4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"What is ABNB latest revenue?"</w:t>
            </w:r>
          </w:p>
        </w:tc>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No</w:t>
            </w:r>
          </w:p>
        </w:tc>
        <w:tc>
          <w:tcPr>
            <w:tcW w:type="dxa" w:w="2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Single information need</w:t>
            </w:r>
          </w:p>
        </w:tc>
      </w:tr>
      <w:tr>
        <w:tc>
          <w:tcPr>
            <w:tcW w:type="dxa" w:w="44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"Compare ABNB and BKNG gross margins over 3 years"</w:t>
            </w:r>
          </w:p>
        </w:tc>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No</w:t>
            </w:r>
          </w:p>
        </w:tc>
        <w:tc>
          <w:tcPr>
            <w:tcW w:type="dxa" w:w="24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Multi-ticker but single question</w:t>
            </w:r>
          </w:p>
        </w:tc>
      </w:tr>
      <w:tr>
        <w:tc>
          <w:tcPr>
            <w:tcW w:type="dxa" w:w="4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"What are ABNB's margins AND what does management say drives them?"</w:t>
            </w:r>
          </w:p>
        </w:tc>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Yes → 2 sub-queries</w:t>
            </w:r>
          </w:p>
        </w:tc>
        <w:tc>
          <w:tcPr>
            <w:tcW w:type="dxa" w:w="2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Quantitative + qualitative distinct needs</w:t>
            </w:r>
          </w:p>
        </w:tc>
      </w:tr>
      <w:tr>
        <w:tc>
          <w:tcPr>
            <w:tcW w:type="dxa" w:w="44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"Model ABNB path to 30% EBITDA: what assumptions needed, what are the risks?"</w:t>
            </w:r>
          </w:p>
        </w:tc>
        <w:tc>
          <w:tcPr>
            <w:tcW w:type="dxa" w:w="2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Yes → 3 sub-queries</w:t>
            </w:r>
          </w:p>
        </w:tc>
        <w:tc>
          <w:tcPr>
            <w:tcW w:type="dxa" w:w="248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Current state + forward model + risk</w:t>
            </w:r>
          </w:p>
        </w:tc>
      </w:tr>
      <w:tr>
        <w:tc>
          <w:tcPr>
            <w:tcW w:type="dxa" w:w="4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"How does ABNB's take rate expansion compare to peers, and is it sustainable?"</w:t>
            </w:r>
          </w:p>
        </w:tc>
        <w:tc>
          <w:tcPr>
            <w:tcW w:type="dxa" w:w="2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Yes → 2 sub-queries</w:t>
            </w:r>
          </w:p>
        </w:tc>
        <w:tc>
          <w:tcPr>
            <w:tcW w:type="dxa" w:w="248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Structured comparison + qualitative thesis</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3.1.2  QueryDecomposer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NEW: src/rag/query-decomposer.service.ts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@Injectable()</w:t>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class QueryDecomposerService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async decompose(query: string, intent: QueryIntent): Promise&lt;DecomposedQuery&gt;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 Fast-path: single-intent queries skip decomposition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(this.isSingleIntent(intent))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 isDecomposed: false, subQueries: [query], originalQuery: query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prompt = this.buildDecompositionPrompt(query, 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response = await this.bedrock.invokeClaude({</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prompt, modelId: HAIKU_MODEL, max_tokens: 400,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this.parseDecomposition(response,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private isSingleIntent(intent: QueryIntent): boolean {</w:t>
            </w:r>
          </w:p>
          <w:p>
            <w:pPr>
              <w:spacing w:before="16" w:after="16"/>
            </w:pPr>
            <w:r>
              <w:rPr>
                <w:rFonts w:ascii="Courier New" w:cs="Courier New" w:eastAsia="Courier New" w:hAnsi="Courier New"/>
                <w:b w:val="false"/>
                <w:bCs w:val="false"/>
                <w:i w:val="false"/>
                <w:iCs w:val="false"/>
                <w:caps w:val="false"/>
                <w:color w:val="A8D8B9"/>
                <w:sz w:val="17"/>
                <w:szCs w:val="17"/>
              </w:rPr>
              <w:t xml:space="preserve">    // Single intent: no compound connectors AND not needsNarrative + needsComputation together</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isCompound = !intent.needsNarrative || !intent.needsComputation;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hasCompoundMarkers = /\b(and|also|as well as|additionally|plus|both)\b/i</w:t>
            </w:r>
          </w:p>
          <w:p>
            <w:pPr>
              <w:spacing w:before="16" w:after="16"/>
            </w:pPr>
            <w:r>
              <w:rPr>
                <w:rFonts w:ascii="Courier New" w:cs="Courier New" w:eastAsia="Courier New" w:hAnsi="Courier New"/>
                <w:b w:val="false"/>
                <w:bCs w:val="false"/>
                <w:i w:val="false"/>
                <w:iCs w:val="false"/>
                <w:caps w:val="false"/>
                <w:color w:val="A8D8B9"/>
                <w:sz w:val="17"/>
                <w:szCs w:val="17"/>
              </w:rPr>
              <w:t xml:space="preserve">      .test(intent.originalQuery);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!hasCompoundMarkers &amp;&amp; isCompound;</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private buildDecompositionPrompt(query: string, intent: QueryIntent): string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`You are a query planner for a financial research platform.</w:t>
            </w:r>
          </w:p>
          <w:p>
            <w:pPr>
              <w:spacing w:before="16" w:after="16"/>
            </w:pPr>
            <w:r>
              <w:rPr>
                <w:rFonts w:ascii="Courier New" w:cs="Courier New" w:eastAsia="Courier New" w:hAnsi="Courier New"/>
                <w:b w:val="false"/>
                <w:bCs w:val="false"/>
                <w:i w:val="false"/>
                <w:iCs w:val="false"/>
                <w:caps w:val="false"/>
                <w:color w:val="A8D8B9"/>
                <w:sz w:val="17"/>
                <w:szCs w:val="17"/>
              </w:rPr>
              <w:t xml:space="preserve">Given this analyst query, determine if it contains multiple distinct information needs.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QUERY: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RULES:</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the query has 1 information need: respond {isDecomposed: false, subQueries: []}</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the query has 2-3 information needs: extract each as a standalone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Each sub-query must be independently answerable.</w:t>
            </w:r>
          </w:p>
          <w:p>
            <w:pPr>
              <w:spacing w:before="16" w:after="16"/>
            </w:pPr>
            <w:r>
              <w:rPr>
                <w:rFonts w:ascii="Courier New" w:cs="Courier New" w:eastAsia="Courier New" w:hAnsi="Courier New"/>
                <w:b w:val="false"/>
                <w:bCs w:val="false"/>
                <w:i w:val="false"/>
                <w:iCs w:val="false"/>
                <w:caps w:val="false"/>
                <w:color w:val="A8D8B9"/>
                <w:sz w:val="17"/>
                <w:szCs w:val="17"/>
              </w:rPr>
              <w:t xml:space="preserve">  Preserve company names and periods from the original query in each sub-query.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Order sub-queries by dependency: quantitative data before qualitative analysis.</w:t>
            </w:r>
          </w:p>
          <w:p>
            <w:pPr>
              <w:spacing w:before="16" w:after="16"/>
            </w:pPr>
            <w:r>
              <w:rPr>
                <w:rFonts w:ascii="Courier New" w:cs="Courier New" w:eastAsia="Courier New" w:hAnsi="Courier New"/>
                <w:b w:val="false"/>
                <w:bCs w:val="false"/>
                <w:i w:val="false"/>
                <w:iCs w:val="false"/>
                <w:caps w:val="false"/>
                <w:color w:val="A8D8B9"/>
                <w:sz w:val="17"/>
                <w:szCs w:val="17"/>
              </w:rPr>
              <w:t xml:space="preserve">- Maximum 3 sub-queries. If more are needed, compress into 3.</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RESPOND ONLY WITH JSON:</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isDecomposed: boolean,</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subQueries: string[],  // empty if isDecomposed=false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unifyingInstruction: string  // how to combine sub-query results into one answer</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interface DecomposedQuery {</w:t>
            </w:r>
          </w:p>
          <w:p>
            <w:pPr>
              <w:spacing w:before="16" w:after="16"/>
            </w:pPr>
            <w:r>
              <w:rPr>
                <w:rFonts w:ascii="Courier New" w:cs="Courier New" w:eastAsia="Courier New" w:hAnsi="Courier New"/>
                <w:b w:val="false"/>
                <w:bCs w:val="false"/>
                <w:i w:val="false"/>
                <w:iCs w:val="false"/>
                <w:caps w:val="false"/>
                <w:color w:val="A8D8B9"/>
                <w:sz w:val="17"/>
                <w:szCs w:val="17"/>
              </w:rPr>
              <w:t xml:space="preserve">  isDecomposed: boolean;</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subQueries: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unifyingInstruction?: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originalQuery: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3.2  Bounded Agentic Retrieval Loop</w:t>
      </w:r>
    </w:p>
    <w:p>
      <w:pPr>
        <w:spacing w:before="80" w:after="80"/>
      </w:pPr>
      <w:r>
        <w:rPr>
          <w:rFonts w:ascii="Georgia" w:cs="Georgia" w:eastAsia="Georgia" w:hAnsi="Georgia"/>
          <w:b w:val="false"/>
          <w:bCs w:val="false"/>
          <w:i w:val="false"/>
          <w:iCs w:val="false"/>
          <w:caps w:val="false"/>
          <w:color w:val="111827"/>
          <w:sz w:val="22"/>
          <w:szCs w:val="22"/>
        </w:rPr>
        <w:t xml:space="preserve">For Level 3–4 queries, the right follow-up retrieval depends on what was initially found. A single-pass plan → retrieve → synthesize is insufficient. The loop is bounded at 3 iterations maximum — never unbounded.</w:t>
      </w:r>
    </w:p>
    <w:p>
      <w:pPr>
        <w:spacing w:before="60" w:after="0"/>
      </w:pPr>
    </w:p>
    <w:p>
      <w:pPr>
        <w:pStyle w:val="Heading3"/>
        <w:spacing w:before="260" w:after="100"/>
      </w:pPr>
      <w:r>
        <w:rPr>
          <w:rFonts w:ascii="Georgia" w:cs="Georgia" w:eastAsia="Georgia" w:hAnsi="Georgia"/>
          <w:b/>
          <w:bCs/>
          <w:i w:val="false"/>
          <w:iCs w:val="false"/>
          <w:caps w:val="false"/>
          <w:color w:val="111827"/>
          <w:sz w:val="23"/>
          <w:szCs w:val="23"/>
        </w:rPr>
        <w:t xml:space="preserve">3.2.1  Loop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RAGService.query(), after initial retrieval, add completeness check:</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const MAX_RETRIEVAL_ITERATIONS = 3;</w:t>
            </w:r>
          </w:p>
          <w:p>
            <w:pPr>
              <w:spacing w:before="16" w:after="16"/>
            </w:pPr>
            <w:r>
              <w:rPr>
                <w:rFonts w:ascii="Courier New" w:cs="Courier New" w:eastAsia="Courier New" w:hAnsi="Courier New"/>
                <w:b w:val="false"/>
                <w:bCs w:val="false"/>
                <w:i w:val="false"/>
                <w:iCs w:val="false"/>
                <w:caps w:val="false"/>
                <w:color w:val="A8D8B9"/>
                <w:sz w:val="17"/>
                <w:szCs w:val="17"/>
              </w:rPr>
              <w:t xml:space="preserve">let iteration = 0;</w:t>
            </w:r>
          </w:p>
          <w:p>
            <w:pPr>
              <w:spacing w:before="16" w:after="16"/>
            </w:pPr>
            <w:r>
              <w:rPr>
                <w:rFonts w:ascii="Courier New" w:cs="Courier New" w:eastAsia="Courier New" w:hAnsi="Courier New"/>
                <w:b w:val="false"/>
                <w:bCs w:val="false"/>
                <w:i w:val="false"/>
                <w:iCs w:val="false"/>
                <w:caps w:val="false"/>
                <w:color w:val="A8D8B9"/>
                <w:sz w:val="17"/>
                <w:szCs w:val="17"/>
              </w:rPr>
              <w:t xml:space="preserve">let retrievalComplete =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while (!retrievalComplete &amp;&amp; iteration &lt; MAX_RETRIEVAL_ITERATIONS) {</w:t>
            </w:r>
          </w:p>
          <w:p>
            <w:pPr>
              <w:spacing w:before="16" w:after="16"/>
            </w:pPr>
            <w:r>
              <w:rPr>
                <w:rFonts w:ascii="Courier New" w:cs="Courier New" w:eastAsia="Courier New" w:hAnsi="Courier New"/>
                <w:b w:val="false"/>
                <w:bCs w:val="false"/>
                <w:i w:val="false"/>
                <w:iCs w:val="false"/>
                <w:caps w:val="false"/>
                <w:color w:val="A8D8B9"/>
                <w:sz w:val="17"/>
                <w:szCs w:val="17"/>
              </w:rPr>
              <w:t xml:space="preserve">  iteration++;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if (iteration &gt; 1) {</w:t>
            </w:r>
          </w:p>
          <w:p>
            <w:pPr>
              <w:spacing w:before="16" w:after="16"/>
            </w:pPr>
            <w:r>
              <w:rPr>
                <w:rFonts w:ascii="Courier New" w:cs="Courier New" w:eastAsia="Courier New" w:hAnsi="Courier New"/>
                <w:b w:val="false"/>
                <w:bCs w:val="false"/>
                <w:i w:val="false"/>
                <w:iCs w:val="false"/>
                <w:caps w:val="false"/>
                <w:color w:val="A8D8B9"/>
                <w:sz w:val="17"/>
                <w:szCs w:val="17"/>
              </w:rPr>
              <w:t xml:space="preserve">    // Re-plan based on what was found in previous iteration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replanPrompt = this.buildReplanPrompt(query, intent, metrics, narratives);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replanResult = await this.bedrock.invokeClaude({</w:t>
            </w:r>
          </w:p>
          <w:p>
            <w:pPr>
              <w:spacing w:before="16" w:after="16"/>
            </w:pPr>
            <w:r>
              <w:rPr>
                <w:rFonts w:ascii="Courier New" w:cs="Courier New" w:eastAsia="Courier New" w:hAnsi="Courier New"/>
                <w:b w:val="false"/>
                <w:bCs w:val="false"/>
                <w:i w:val="false"/>
                <w:iCs w:val="false"/>
                <w:caps w:val="false"/>
                <w:color w:val="A8D8B9"/>
                <w:sz w:val="17"/>
                <w:szCs w:val="17"/>
              </w:rPr>
              <w:t xml:space="preserve">      prompt: replanPrompt, modelId: HAIKU_MODEL, max_tokens: 300,</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additionalPlan = this.parseReplanResult(replanResult);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if (!additionalPlan.needsMoreData)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retrievalComplete = true;</w:t>
            </w:r>
          </w:p>
          <w:p>
            <w:pPr>
              <w:spacing w:before="16" w:after="16"/>
            </w:pPr>
            <w:r>
              <w:rPr>
                <w:rFonts w:ascii="Courier New" w:cs="Courier New" w:eastAsia="Courier New" w:hAnsi="Courier New"/>
                <w:b w:val="false"/>
                <w:bCs w:val="false"/>
                <w:i w:val="false"/>
                <w:iCs w:val="false"/>
                <w:caps w:val="false"/>
                <w:color w:val="A8D8B9"/>
                <w:sz w:val="17"/>
                <w:szCs w:val="17"/>
              </w:rPr>
              <w:t xml:space="preserve">      break;</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Execute additional retrieval based on replan</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additionalMetrics = await this.structuredRetriever.retrieve(additionalPlan.structuredQuery);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additionalNarratives = additionalPlan.semanticQuery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 await this.semanticRetriever.retrieveWithContext(additionalPlan.semanticQuery)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 { narratives: []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    = [...metrics, ...additionalMetrics.metrics];</w:t>
            </w:r>
          </w:p>
          <w:p>
            <w:pPr>
              <w:spacing w:before="16" w:after="16"/>
            </w:pPr>
            <w:r>
              <w:rPr>
                <w:rFonts w:ascii="Courier New" w:cs="Courier New" w:eastAsia="Courier New" w:hAnsi="Courier New"/>
                <w:b w:val="false"/>
                <w:bCs w:val="false"/>
                <w:i w:val="false"/>
                <w:iCs w:val="false"/>
                <w:caps w:val="false"/>
                <w:color w:val="A8D8B9"/>
                <w:sz w:val="17"/>
                <w:szCs w:val="17"/>
              </w:rPr>
              <w:t xml:space="preserve">    narratives = [...narratives, ...additionalNarratives.narratives];</w:t>
            </w:r>
          </w:p>
          <w:p>
            <w:pPr>
              <w:spacing w:before="16" w:after="16"/>
            </w:pPr>
            <w:r>
              <w:rPr>
                <w:rFonts w:ascii="Courier New" w:cs="Courier New" w:eastAsia="Courier New" w:hAnsi="Courier New"/>
                <w:b w:val="false"/>
                <w:bCs w:val="false"/>
                <w:i w:val="false"/>
                <w:iCs w:val="false"/>
                <w:caps w:val="false"/>
                <w:color w:val="A8D8B9"/>
                <w:sz w:val="17"/>
                <w:szCs w:val="17"/>
              </w:rPr>
              <w:t xml:space="preserve">  } else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retrievalComplete = this.isRetrievalComplete(intent, metrics, narratives);</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Log iteration count for observability</w:t>
            </w:r>
          </w:p>
          <w:p>
            <w:pPr>
              <w:spacing w:before="16" w:after="16"/>
            </w:pPr>
            <w:r>
              <w:rPr>
                <w:rFonts w:ascii="Courier New" w:cs="Courier New" w:eastAsia="Courier New" w:hAnsi="Courier New"/>
                <w:b w:val="false"/>
                <w:bCs w:val="false"/>
                <w:i w:val="false"/>
                <w:iCs w:val="false"/>
                <w:caps w:val="false"/>
                <w:color w:val="A8D8B9"/>
                <w:sz w:val="17"/>
                <w:szCs w:val="17"/>
              </w:rPr>
              <w:t xml:space="preserve">this.logger.log(`Retrieval complete after ${iteration} iteration(s)`);</w:t>
            </w:r>
          </w:p>
        </w:tc>
      </w:tr>
    </w:tbl>
    <w:p>
      <w:pPr>
        <w:spacing w:before="80" w:after="0"/>
      </w:pPr>
    </w:p>
    <w:p>
      <w:pPr>
        <w:pStyle w:val="Heading3"/>
        <w:spacing w:before="260" w:after="100"/>
      </w:pPr>
      <w:r>
        <w:rPr>
          <w:rFonts w:ascii="Georgia" w:cs="Georgia" w:eastAsia="Georgia" w:hAnsi="Georgia"/>
          <w:b/>
          <w:bCs/>
          <w:i w:val="false"/>
          <w:iCs w:val="false"/>
          <w:caps w:val="false"/>
          <w:color w:val="111827"/>
          <w:sz w:val="23"/>
          <w:szCs w:val="23"/>
        </w:rPr>
        <w:t xml:space="preserve">3.2.2  Completeness Evaluator and Replanner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private buildReplanPrompt(</w:t>
            </w:r>
          </w:p>
          <w:p>
            <w:pPr>
              <w:spacing w:before="16" w:after="16"/>
            </w:pPr>
            <w:r>
              <w:rPr>
                <w:rFonts w:ascii="Courier New" w:cs="Courier New" w:eastAsia="Courier New" w:hAnsi="Courier New"/>
                <w:b w:val="false"/>
                <w:bCs w:val="false"/>
                <w:i w:val="false"/>
                <w:iCs w:val="false"/>
                <w:caps w:val="false"/>
                <w:color w:val="A8D8B9"/>
                <w:sz w:val="17"/>
                <w:szCs w:val="17"/>
              </w:rPr>
              <w:t xml:space="preserve">  query: string, intent: QueryIntent,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 MetricResult[], narratives: ChunkResult[],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string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`You are a financial research assistant evaluating retrieval completeness.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ORIGINAL QUERY: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DATA RETRIEVED SO FAR:</w:t>
            </w:r>
          </w:p>
          <w:p>
            <w:pPr>
              <w:spacing w:before="16" w:after="16"/>
            </w:pPr>
            <w:r>
              <w:rPr>
                <w:rFonts w:ascii="Courier New" w:cs="Courier New" w:eastAsia="Courier New" w:hAnsi="Courier New"/>
                <w:b w:val="false"/>
                <w:bCs w:val="false"/>
                <w:i w:val="false"/>
                <w:iCs w:val="false"/>
                <w:caps w:val="false"/>
                <w:color w:val="A8D8B9"/>
                <w:sz w:val="17"/>
                <w:szCs w:val="17"/>
              </w:rPr>
              <w:t xml:space="preserve">Metrics: ${metrics.map(m =&gt; `${m.ticker} ${m.normalizedMetric} ${m.fiscalPeriod}: ${m.value}`).join(', ')}</w:t>
            </w:r>
          </w:p>
          <w:p>
            <w:pPr>
              <w:spacing w:before="16" w:after="16"/>
            </w:pPr>
            <w:r>
              <w:rPr>
                <w:rFonts w:ascii="Courier New" w:cs="Courier New" w:eastAsia="Courier New" w:hAnsi="Courier New"/>
                <w:b w:val="false"/>
                <w:bCs w:val="false"/>
                <w:i w:val="false"/>
                <w:iCs w:val="false"/>
                <w:caps w:val="false"/>
                <w:color w:val="A8D8B9"/>
                <w:sz w:val="17"/>
                <w:szCs w:val="17"/>
              </w:rPr>
              <w:t xml:space="preserve">Narrative sections: ${narratives.map(n =&gt; n.metadata.sectionType).join(',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QUESTION: Is there specific additional data needed to fully answer the 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Be conservative — only request more data if clearly necessary.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RESPOND WITH JSON ONLY:</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needsMoreData: boolean,</w:t>
            </w:r>
          </w:p>
          <w:p>
            <w:pPr>
              <w:spacing w:before="16" w:after="16"/>
            </w:pPr>
            <w:r>
              <w:rPr>
                <w:rFonts w:ascii="Courier New" w:cs="Courier New" w:eastAsia="Courier New" w:hAnsi="Courier New"/>
                <w:b w:val="false"/>
                <w:bCs w:val="false"/>
                <w:i w:val="false"/>
                <w:iCs w:val="false"/>
                <w:caps w:val="false"/>
                <w:color w:val="A8D8B9"/>
                <w:sz w:val="17"/>
                <w:szCs w:val="17"/>
              </w:rPr>
              <w:t xml:space="preserve">  reason: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additionalMetrics?: string[],  // canonical_ids needed</w:t>
            </w:r>
          </w:p>
          <w:p>
            <w:pPr>
              <w:spacing w:before="16" w:after="16"/>
            </w:pPr>
            <w:r>
              <w:rPr>
                <w:rFonts w:ascii="Courier New" w:cs="Courier New" w:eastAsia="Courier New" w:hAnsi="Courier New"/>
                <w:b w:val="false"/>
                <w:bCs w:val="false"/>
                <w:i w:val="false"/>
                <w:iCs w:val="false"/>
                <w:caps w:val="false"/>
                <w:color w:val="A8D8B9"/>
                <w:sz w:val="17"/>
                <w:szCs w:val="17"/>
              </w:rPr>
              <w:t xml:space="preserve">  additionalTickers?: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additionalSections?: string[]  // e.g. ['item_7', 'item_1a']</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isRetrievalComplete(</w:t>
            </w:r>
          </w:p>
          <w:p>
            <w:pPr>
              <w:spacing w:before="16" w:after="16"/>
            </w:pPr>
            <w:r>
              <w:rPr>
                <w:rFonts w:ascii="Courier New" w:cs="Courier New" w:eastAsia="Courier New" w:hAnsi="Courier New"/>
                <w:b w:val="false"/>
                <w:bCs w:val="false"/>
                <w:i w:val="false"/>
                <w:iCs w:val="false"/>
                <w:caps w:val="false"/>
                <w:color w:val="A8D8B9"/>
                <w:sz w:val="17"/>
                <w:szCs w:val="17"/>
              </w:rPr>
              <w:t xml:space="preserve">  intent: QueryIntent, metrics: MetricResult[], narratives: ChunkResult[],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boolean {</w:t>
            </w:r>
          </w:p>
          <w:p>
            <w:pPr>
              <w:spacing w:before="16" w:after="16"/>
            </w:pPr>
            <w:r>
              <w:rPr>
                <w:rFonts w:ascii="Courier New" w:cs="Courier New" w:eastAsia="Courier New" w:hAnsi="Courier New"/>
                <w:b w:val="false"/>
                <w:bCs w:val="false"/>
                <w:i w:val="false"/>
                <w:iCs w:val="false"/>
                <w:caps w:val="false"/>
                <w:color w:val="A8D8B9"/>
                <w:sz w:val="17"/>
                <w:szCs w:val="17"/>
              </w:rPr>
              <w:t xml:space="preserve">  // Simple completeness heuristics (fast, no LLM call):</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(intent.needsComputation &amp;&amp; metrics.length === 0)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(intent.needsNarrative &amp;&amp; narratives.length === 0)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requestedTickers = Array.isArray(intent.ticker) ? intent.ticker : [intent.ticker];</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foundTickers = new Set(metrics.map(m =&gt; m.ticker));</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(requestedTickers.some(t =&gt; t &amp;&amp; !foundTickers.has(t)))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true;</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3.3  Wire QueryDecomposer into RAGService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RAGService.query(), between Step 1 (route) and Step 2 (retrieve):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const decomposed = await this.queryDecomposer.decompose(query, 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if (decomposed.isDecomposed) {</w:t>
            </w:r>
          </w:p>
          <w:p>
            <w:pPr>
              <w:spacing w:before="16" w:after="16"/>
            </w:pPr>
            <w:r>
              <w:rPr>
                <w:rFonts w:ascii="Courier New" w:cs="Courier New" w:eastAsia="Courier New" w:hAnsi="Courier New"/>
                <w:b w:val="false"/>
                <w:bCs w:val="false"/>
                <w:i w:val="false"/>
                <w:iCs w:val="false"/>
                <w:caps w:val="false"/>
                <w:color w:val="A8D8B9"/>
                <w:sz w:val="17"/>
                <w:szCs w:val="17"/>
              </w:rPr>
              <w:t xml:space="preserve">  // Execute sub-queries in parallel where independent, sequential where dependent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subResults = await this.executeSubQueries(</w:t>
            </w:r>
          </w:p>
          <w:p>
            <w:pPr>
              <w:spacing w:before="16" w:after="16"/>
            </w:pPr>
            <w:r>
              <w:rPr>
                <w:rFonts w:ascii="Courier New" w:cs="Courier New" w:eastAsia="Courier New" w:hAnsi="Courier New"/>
                <w:b w:val="false"/>
                <w:bCs w:val="false"/>
                <w:i w:val="false"/>
                <w:iCs w:val="false"/>
                <w:caps w:val="false"/>
                <w:color w:val="A8D8B9"/>
                <w:sz w:val="17"/>
                <w:szCs w:val="17"/>
              </w:rPr>
              <w:t xml:space="preserve">    decomposed.subQueries, options, 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Add sub-query results to FinancialAnalysisContext for unified synthesis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context.subQueryResults = subResults;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context.unifyingInstruction = decomposed.unifyingInstruction;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HybridSynthesisService detects subQueryResults and uses unifying synthesis prompt</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this.hybridSynthesis.synthesize(context);</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Single-intent: continue with standard bounded retrieval loop (Section 3.2)</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3.4  Grounded Provocation Generation</w:t>
      </w:r>
    </w:p>
    <w:p>
      <w:pPr>
        <w:spacing w:before="80" w:after="80"/>
      </w:pPr>
      <w:r>
        <w:rPr>
          <w:rFonts w:ascii="Georgia" w:cs="Georgia" w:eastAsia="Georgia" w:hAnsi="Georgia"/>
          <w:b w:val="false"/>
          <w:bCs w:val="false"/>
          <w:i w:val="false"/>
          <w:iCs w:val="false"/>
          <w:caps w:val="false"/>
          <w:color w:val="111827"/>
          <w:sz w:val="22"/>
          <w:szCs w:val="22"/>
        </w:rPr>
        <w:t xml:space="preserve">The current system generates generic provocations as template strings. The structured synthesis prompt (Step 5 in Section 2.2) already grounds provocations in the retrieved data. One additional constraint: when peerData is present, the provocation must reference a specific peer divergence.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buildStructuredPrompt(), when peerData is present, replace Step 5 with:</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STEP 5 — PROVOCATION (PEER-GROUNDED)</w:t>
            </w:r>
          </w:p>
          <w:p>
            <w:pPr>
              <w:spacing w:before="16" w:after="16"/>
            </w:pPr>
            <w:r>
              <w:rPr>
                <w:rFonts w:ascii="Courier New" w:cs="Courier New" w:eastAsia="Courier New" w:hAnsi="Courier New"/>
                <w:b w:val="false"/>
                <w:bCs w:val="false"/>
                <w:i w:val="false"/>
                <w:iCs w:val="false"/>
                <w:caps w:val="false"/>
                <w:color w:val="A8D8B9"/>
                <w:sz w:val="17"/>
                <w:szCs w:val="17"/>
              </w:rPr>
              <w:t xml:space="preserve">Generate exactly one challenge question.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It must reference a specific divergence between ${ctx.intent.ticker} and a named peer.</w:t>
            </w:r>
          </w:p>
          <w:p>
            <w:pPr>
              <w:spacing w:before="16" w:after="16"/>
            </w:pPr>
            <w:r>
              <w:rPr>
                <w:rFonts w:ascii="Courier New" w:cs="Courier New" w:eastAsia="Courier New" w:hAnsi="Courier New"/>
                <w:b w:val="false"/>
                <w:bCs w:val="false"/>
                <w:i w:val="false"/>
                <w:iCs w:val="false"/>
                <w:caps w:val="false"/>
                <w:color w:val="A8D8B9"/>
                <w:sz w:val="17"/>
                <w:szCs w:val="17"/>
              </w:rPr>
              <w:t xml:space="preserve">It must be a question a portfolio manager would ask at an investment committee.</w:t>
            </w:r>
          </w:p>
          <w:p>
            <w:pPr>
              <w:spacing w:before="16" w:after="16"/>
            </w:pPr>
            <w:r>
              <w:rPr>
                <w:rFonts w:ascii="Courier New" w:cs="Courier New" w:eastAsia="Courier New" w:hAnsi="Courier New"/>
                <w:b w:val="false"/>
                <w:bCs w:val="false"/>
                <w:i w:val="false"/>
                <w:iCs w:val="false"/>
                <w:caps w:val="false"/>
                <w:color w:val="A8D8B9"/>
                <w:sz w:val="17"/>
                <w:szCs w:val="17"/>
              </w:rPr>
              <w:t xml:space="preserve">Example format: 'Given that [PEER] achieved [X] while [SUBJECT] achieved [Y] in [PERIOD],</w:t>
            </w:r>
          </w:p>
          <w:p>
            <w:pPr>
              <w:spacing w:before="16" w:after="16"/>
            </w:pPr>
            <w:r>
              <w:rPr>
                <w:rFonts w:ascii="Courier New" w:cs="Courier New" w:eastAsia="Courier New" w:hAnsi="Courier New"/>
                <w:b w:val="false"/>
                <w:bCs w:val="false"/>
                <w:i w:val="false"/>
                <w:iCs w:val="false"/>
                <w:caps w:val="false"/>
                <w:color w:val="A8D8B9"/>
                <w:sz w:val="17"/>
                <w:szCs w:val="17"/>
              </w:rPr>
              <w:t xml:space="preserve">what explains the gap and is the gap structural or cyclical?'</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IV — PeerComparisonService (Sprint 3, concurrent)</w:t>
      </w:r>
    </w:p>
    <w:p>
      <w:pPr>
        <w:spacing w:before="80" w:after="80"/>
      </w:pPr>
      <w:r>
        <w:rPr>
          <w:rFonts w:ascii="Georgia" w:cs="Georgia" w:eastAsia="Georgia" w:hAnsi="Georgia"/>
          <w:b w:val="false"/>
          <w:bCs w:val="false"/>
          <w:i w:val="false"/>
          <w:iCs w:val="false"/>
          <w:caps w:val="false"/>
          <w:color w:val="111827"/>
          <w:sz w:val="22"/>
          <w:szCs w:val="22"/>
        </w:rPr>
        <w:t xml:space="preserve">Peer comparison is a first-class workflow for equity and PE analysts. The current compareMetrics() method exists as a basic loop with no peer universe management, no fiscal year normalization, and no ranking intelligence. This section specifies the full engine.</w:t>
      </w:r>
    </w:p>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4.1  Peer Universe Registry (peer_universes.yaml)</w:t>
      </w:r>
    </w:p>
    <w:p>
      <w:pPr>
        <w:spacing w:before="80" w:after="80"/>
      </w:pPr>
      <w:r>
        <w:rPr>
          <w:rFonts w:ascii="Georgia" w:cs="Georgia" w:eastAsia="Georgia" w:hAnsi="Georgia"/>
          <w:b w:val="false"/>
          <w:bCs w:val="false"/>
          <w:i w:val="false"/>
          <w:iCs w:val="false"/>
          <w:caps w:val="false"/>
          <w:color w:val="111827"/>
          <w:sz w:val="22"/>
          <w:szCs w:val="22"/>
        </w:rPr>
        <w:t xml:space="preserve">Same pattern as metric_registry YAML. Loaded at startup, backed by S3, refreshed without code deploys.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yaml-registries/peer_universes.yaml</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online_travel:</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display_name: Online Travel &amp; Experiences</w:t>
            </w:r>
          </w:p>
          <w:p>
            <w:pPr>
              <w:spacing w:before="16" w:after="16"/>
            </w:pPr>
            <w:r>
              <w:rPr>
                <w:rFonts w:ascii="Courier New" w:cs="Courier New" w:eastAsia="Courier New" w:hAnsi="Courier New"/>
                <w:b w:val="false"/>
                <w:bCs w:val="false"/>
                <w:i w:val="false"/>
                <w:iCs w:val="false"/>
                <w:caps w:val="false"/>
                <w:color w:val="A8D8B9"/>
                <w:sz w:val="17"/>
                <w:szCs w:val="17"/>
              </w:rPr>
              <w:t xml:space="preserve">  gics_subindustry: Hotels, Resorts &amp; Cruise Lines</w:t>
            </w:r>
          </w:p>
          <w:p>
            <w:pPr>
              <w:spacing w:before="16" w:after="16"/>
            </w:pPr>
            <w:r>
              <w:rPr>
                <w:rFonts w:ascii="Courier New" w:cs="Courier New" w:eastAsia="Courier New" w:hAnsi="Courier New"/>
                <w:b w:val="false"/>
                <w:bCs w:val="false"/>
                <w:i w:val="false"/>
                <w:iCs w:val="false"/>
                <w:caps w:val="false"/>
                <w:color w:val="A8D8B9"/>
                <w:sz w:val="17"/>
                <w:szCs w:val="17"/>
              </w:rPr>
              <w:t xml:space="preserve">  members: [ABNB, BKNG, EXPE, TRIP]</w:t>
            </w:r>
          </w:p>
          <w:p>
            <w:pPr>
              <w:spacing w:before="16" w:after="16"/>
            </w:pPr>
            <w:r>
              <w:rPr>
                <w:rFonts w:ascii="Courier New" w:cs="Courier New" w:eastAsia="Courier New" w:hAnsi="Courier New"/>
                <w:b w:val="false"/>
                <w:bCs w:val="false"/>
                <w:i w:val="false"/>
                <w:iCs w:val="false"/>
                <w:caps w:val="false"/>
                <w:color w:val="A8D8B9"/>
                <w:sz w:val="17"/>
                <w:szCs w:val="17"/>
              </w:rPr>
              <w:t xml:space="preserve">  primary_metrics: [revenue, gross_profit_margin, take_rate]</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normalization_basis: LTM   # always use LTM for cross-FY comparisons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us_mega_cap_tech:</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display_name: US Mega-Cap Technology</w:t>
            </w:r>
          </w:p>
          <w:p>
            <w:pPr>
              <w:spacing w:before="16" w:after="16"/>
            </w:pPr>
            <w:r>
              <w:rPr>
                <w:rFonts w:ascii="Courier New" w:cs="Courier New" w:eastAsia="Courier New" w:hAnsi="Courier New"/>
                <w:b w:val="false"/>
                <w:bCs w:val="false"/>
                <w:i w:val="false"/>
                <w:iCs w:val="false"/>
                <w:caps w:val="false"/>
                <w:color w:val="A8D8B9"/>
                <w:sz w:val="17"/>
                <w:szCs w:val="17"/>
              </w:rPr>
              <w:t xml:space="preserve">  members: [AAPL, MSFT, GOOGL, AMZN, META, NVDA]</w:t>
            </w:r>
          </w:p>
          <w:p>
            <w:pPr>
              <w:spacing w:before="16" w:after="16"/>
            </w:pPr>
            <w:r>
              <w:rPr>
                <w:rFonts w:ascii="Courier New" w:cs="Courier New" w:eastAsia="Courier New" w:hAnsi="Courier New"/>
                <w:b w:val="false"/>
                <w:bCs w:val="false"/>
                <w:i w:val="false"/>
                <w:iCs w:val="false"/>
                <w:caps w:val="false"/>
                <w:color w:val="A8D8B9"/>
                <w:sz w:val="17"/>
                <w:szCs w:val="17"/>
              </w:rPr>
              <w:t xml:space="preserve">  primary_metrics: [revenue, operating_income_margin, free_cash_flow, rd_expense]</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normalization_basis: FY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PE portfolio companies use internal deal codes</w:t>
            </w:r>
          </w:p>
          <w:p>
            <w:pPr>
              <w:spacing w:before="16" w:after="16"/>
            </w:pPr>
            <w:r>
              <w:rPr>
                <w:rFonts w:ascii="Courier New" w:cs="Courier New" w:eastAsia="Courier New" w:hAnsi="Courier New"/>
                <w:b w:val="false"/>
                <w:bCs w:val="false"/>
                <w:i w:val="false"/>
                <w:iCs w:val="false"/>
                <w:caps w:val="false"/>
                <w:color w:val="A8D8B9"/>
                <w:sz w:val="17"/>
                <w:szCs w:val="17"/>
              </w:rPr>
              <w:t xml:space="preserve">third_avenue_portfolio:          # client overlay</w:t>
            </w:r>
          </w:p>
          <w:p>
            <w:pPr>
              <w:spacing w:before="16" w:after="16"/>
            </w:pPr>
            <w:r>
              <w:rPr>
                <w:rFonts w:ascii="Courier New" w:cs="Courier New" w:eastAsia="Courier New" w:hAnsi="Courier New"/>
                <w:b w:val="false"/>
                <w:bCs w:val="false"/>
                <w:i w:val="false"/>
                <w:iCs w:val="false"/>
                <w:caps w:val="false"/>
                <w:color w:val="A8D8B9"/>
                <w:sz w:val="17"/>
                <w:szCs w:val="17"/>
              </w:rPr>
              <w:t xml:space="preserve">  display_name: Third Avenue Active Portfolio</w:t>
            </w:r>
          </w:p>
          <w:p>
            <w:pPr>
              <w:spacing w:before="16" w:after="16"/>
            </w:pPr>
            <w:r>
              <w:rPr>
                <w:rFonts w:ascii="Courier New" w:cs="Courier New" w:eastAsia="Courier New" w:hAnsi="Courier New"/>
                <w:b w:val="false"/>
                <w:bCs w:val="false"/>
                <w:i w:val="false"/>
                <w:iCs w:val="false"/>
                <w:caps w:val="false"/>
                <w:color w:val="A8D8B9"/>
                <w:sz w:val="17"/>
                <w:szCs w:val="17"/>
              </w:rPr>
              <w:t xml:space="preserve">  members: []                    # populated dynamically from third_avenue.yaml</w:t>
            </w:r>
          </w:p>
          <w:p>
            <w:pPr>
              <w:spacing w:before="16" w:after="16"/>
            </w:pPr>
            <w:r>
              <w:rPr>
                <w:rFonts w:ascii="Courier New" w:cs="Courier New" w:eastAsia="Courier New" w:hAnsi="Courier New"/>
                <w:b w:val="false"/>
                <w:bCs w:val="false"/>
                <w:i w:val="false"/>
                <w:iCs w:val="false"/>
                <w:caps w:val="false"/>
                <w:color w:val="A8D8B9"/>
                <w:sz w:val="17"/>
                <w:szCs w:val="17"/>
              </w:rPr>
              <w:t xml:space="preserve">  primary_metrics: [net_debt_to_ebitda, interest_coverage, free_cash_flow]</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normalization_basis: LTM</w:t>
            </w:r>
          </w:p>
        </w:tc>
      </w:tr>
    </w:tbl>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4.2  PeerComparisonService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NEW: src/rag/peer-comparison.service.ts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@Injectable()</w:t>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class PeerComparisonService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async compare(</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tickers: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 MetricResolution[],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normalizationBasis: 'FY' | 'LTM' | 'CY',</w:t>
            </w:r>
          </w:p>
          <w:p>
            <w:pPr>
              <w:spacing w:before="16" w:after="16"/>
            </w:pPr>
            <w:r>
              <w:rPr>
                <w:rFonts w:ascii="Courier New" w:cs="Courier New" w:eastAsia="Courier New" w:hAnsi="Courier New"/>
                <w:b w:val="false"/>
                <w:bCs w:val="false"/>
                <w:i w:val="false"/>
                <w:iCs w:val="false"/>
                <w:caps w:val="false"/>
                <w:color w:val="A8D8B9"/>
                <w:sz w:val="17"/>
                <w:szCs w:val="17"/>
              </w:rPr>
              <w:t xml:space="preserve">  ): Promise&lt;PeerComparisonResult&gt;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Fetch all tickers × all metrics in parallel</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fetchTasks = tickers.flatMap(ticker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metrics.map(m =&gt; this.structuredRetriever.getLatestByFilingType(ticker, m, '10-K')</w:t>
            </w:r>
          </w:p>
          <w:p>
            <w:pPr>
              <w:spacing w:before="16" w:after="16"/>
            </w:pPr>
            <w:r>
              <w:rPr>
                <w:rFonts w:ascii="Courier New" w:cs="Courier New" w:eastAsia="Courier New" w:hAnsi="Courier New"/>
                <w:b w:val="false"/>
                <w:bCs w:val="false"/>
                <w:i w:val="false"/>
                <w:iCs w:val="false"/>
                <w:caps w:val="false"/>
                <w:color w:val="A8D8B9"/>
                <w:sz w:val="17"/>
                <w:szCs w:val="17"/>
              </w:rPr>
              <w:t xml:space="preserve">        .then(r =&gt; ({ ticker, metric: m.canonical_id, result: r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raw = await Promise.all(fetchTasks);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Normalize fiscal year periods (companies have different FY ends)</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normalized = this.normalizePeriods(raw, normalizationBasis);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 Build ranked comparison per metric</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this.buildComparisonResult(normalized, tickers, metrics);</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private normalizePeriods(raw: any[], basis: string): any[] {</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(basis === 'FY') return raw;  // No normalization needed</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(basis === 'LTM') {</w:t>
            </w:r>
          </w:p>
          <w:p>
            <w:pPr>
              <w:spacing w:before="16" w:after="16"/>
            </w:pPr>
            <w:r>
              <w:rPr>
                <w:rFonts w:ascii="Courier New" w:cs="Courier New" w:eastAsia="Courier New" w:hAnsi="Courier New"/>
                <w:b w:val="false"/>
                <w:bCs w:val="false"/>
                <w:i w:val="false"/>
                <w:iCs w:val="false"/>
                <w:caps w:val="false"/>
                <w:color w:val="A8D8B9"/>
                <w:sz w:val="17"/>
                <w:szCs w:val="17"/>
              </w:rPr>
              <w:t xml:space="preserve">      // Sum trailing 4 quarters for each company</w:t>
            </w:r>
          </w:p>
          <w:p>
            <w:pPr>
              <w:spacing w:before="16" w:after="16"/>
            </w:pPr>
            <w:r>
              <w:rPr>
                <w:rFonts w:ascii="Courier New" w:cs="Courier New" w:eastAsia="Courier New" w:hAnsi="Courier New"/>
                <w:b w:val="false"/>
                <w:bCs w:val="false"/>
                <w:i w:val="false"/>
                <w:iCs w:val="false"/>
                <w:caps w:val="false"/>
                <w:color w:val="A8D8B9"/>
                <w:sz w:val="17"/>
                <w:szCs w:val="17"/>
              </w:rPr>
              <w:t xml:space="preserve">      // Flag when FY ends differ by &gt; 60 days (warn in freshnessWarning)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raw.map(r =&gt; this.computeLTM(r));</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raw;</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export interface PeerComparisonResult {</w:t>
            </w:r>
          </w:p>
          <w:p>
            <w:pPr>
              <w:spacing w:before="16" w:after="16"/>
            </w:pPr>
            <w:r>
              <w:rPr>
                <w:rFonts w:ascii="Courier New" w:cs="Courier New" w:eastAsia="Courier New" w:hAnsi="Courier New"/>
                <w:b w:val="false"/>
                <w:bCs w:val="false"/>
                <w:i w:val="false"/>
                <w:iCs w:val="false"/>
                <w:caps w:val="false"/>
                <w:color w:val="A8D8B9"/>
                <w:sz w:val="17"/>
                <w:szCs w:val="17"/>
              </w:rPr>
              <w:t xml:space="preserve">  metric: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normalizationBasis:  'FY' | 'LTM' | 'CY';</w:t>
            </w:r>
          </w:p>
          <w:p>
            <w:pPr>
              <w:spacing w:before="16" w:after="16"/>
            </w:pPr>
            <w:r>
              <w:rPr>
                <w:rFonts w:ascii="Courier New" w:cs="Courier New" w:eastAsia="Courier New" w:hAnsi="Courier New"/>
                <w:b w:val="false"/>
                <w:bCs w:val="false"/>
                <w:i w:val="false"/>
                <w:iCs w:val="false"/>
                <w:caps w:val="false"/>
                <w:color w:val="A8D8B9"/>
                <w:sz w:val="17"/>
                <w:szCs w:val="17"/>
              </w:rPr>
              <w:t xml:space="preserve">  period: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rows:                Array&lt;{ ticker: string; value: number | null; rank: number }&gt;;</w:t>
            </w:r>
          </w:p>
          <w:p>
            <w:pPr>
              <w:spacing w:before="16" w:after="16"/>
            </w:pPr>
            <w:r>
              <w:rPr>
                <w:rFonts w:ascii="Courier New" w:cs="Courier New" w:eastAsia="Courier New" w:hAnsi="Courier New"/>
                <w:b w:val="false"/>
                <w:bCs w:val="false"/>
                <w:i w:val="false"/>
                <w:iCs w:val="false"/>
                <w:caps w:val="false"/>
                <w:color w:val="A8D8B9"/>
                <w:sz w:val="17"/>
                <w:szCs w:val="17"/>
              </w:rPr>
              <w:t xml:space="preserve">  median:              number;</w:t>
            </w:r>
          </w:p>
          <w:p>
            <w:pPr>
              <w:spacing w:before="16" w:after="16"/>
            </w:pPr>
            <w:r>
              <w:rPr>
                <w:rFonts w:ascii="Courier New" w:cs="Courier New" w:eastAsia="Courier New" w:hAnsi="Courier New"/>
                <w:b w:val="false"/>
                <w:bCs w:val="false"/>
                <w:i w:val="false"/>
                <w:iCs w:val="false"/>
                <w:caps w:val="false"/>
                <w:color w:val="A8D8B9"/>
                <w:sz w:val="17"/>
                <w:szCs w:val="17"/>
              </w:rPr>
              <w:t xml:space="preserve">  mean:                number;</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subjectTicker?:      string;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subjectRank?:        number;     // e.g. 'ABNB ranks 2nd of 4'</w:t>
            </w:r>
          </w:p>
          <w:p>
            <w:pPr>
              <w:spacing w:before="16" w:after="16"/>
            </w:pPr>
            <w:r>
              <w:rPr>
                <w:rFonts w:ascii="Courier New" w:cs="Courier New" w:eastAsia="Courier New" w:hAnsi="Courier New"/>
                <w:b w:val="false"/>
                <w:bCs w:val="false"/>
                <w:i w:val="false"/>
                <w:iCs w:val="false"/>
                <w:caps w:val="false"/>
                <w:color w:val="A8D8B9"/>
                <w:sz w:val="17"/>
                <w:szCs w:val="17"/>
              </w:rPr>
              <w:t xml:space="preserve">  subjectVsMedianPct?: number;     // e.g. +12% above median</w:t>
            </w:r>
          </w:p>
          <w:p>
            <w:pPr>
              <w:spacing w:before="16" w:after="16"/>
            </w:pPr>
            <w:r>
              <w:rPr>
                <w:rFonts w:ascii="Courier New" w:cs="Courier New" w:eastAsia="Courier New" w:hAnsi="Courier New"/>
                <w:b w:val="false"/>
                <w:bCs w:val="false"/>
                <w:i w:val="false"/>
                <w:iCs w:val="false"/>
                <w:caps w:val="false"/>
                <w:color w:val="A8D8B9"/>
                <w:sz w:val="17"/>
                <w:szCs w:val="17"/>
              </w:rPr>
              <w:t xml:space="preserve">  fyMismatchWarning?:  string;     // when FY ends differ</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4.3  Intent Detection for Peer Queries</w:t>
      </w:r>
    </w:p>
    <w:p>
      <w:pPr>
        <w:spacing w:before="80" w:after="80"/>
      </w:pPr>
      <w:r>
        <w:rPr>
          <w:rFonts w:ascii="Georgia" w:cs="Georgia" w:eastAsia="Georgia" w:hAnsi="Georgia"/>
          <w:b w:val="false"/>
          <w:bCs w:val="false"/>
          <w:i w:val="false"/>
          <w:iCs w:val="false"/>
          <w:caps w:val="false"/>
          <w:color w:val="111827"/>
          <w:sz w:val="22"/>
          <w:szCs w:val="22"/>
        </w:rPr>
        <w:t xml:space="preserve">The LLM layer already sets needsPeerComparison = true. The QueryRouter needs to resolve peer universes when no explicit tickers are given: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QueryRouterService.buildStructuredPlan(), add after normalizeTickers():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if (intent.needsPeerComparison &amp;&amp; tickers.length &lt;= 1) {</w:t>
            </w:r>
          </w:p>
          <w:p>
            <w:pPr>
              <w:spacing w:before="16" w:after="16"/>
            </w:pPr>
            <w:r>
              <w:rPr>
                <w:rFonts w:ascii="Courier New" w:cs="Courier New" w:eastAsia="Courier New" w:hAnsi="Courier New"/>
                <w:b w:val="false"/>
                <w:bCs w:val="false"/>
                <w:i w:val="false"/>
                <w:iCs w:val="false"/>
                <w:caps w:val="false"/>
                <w:color w:val="A8D8B9"/>
                <w:sz w:val="17"/>
                <w:szCs w:val="17"/>
              </w:rPr>
              <w:t xml:space="preserve">  // No explicit peers given — look up universe from registry</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universe = this.peerRegistry.findUniverse(tickers[0], intent.originalQuery);</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(universe) {</w:t>
            </w:r>
          </w:p>
          <w:p>
            <w:pPr>
              <w:spacing w:before="16" w:after="16"/>
            </w:pPr>
            <w:r>
              <w:rPr>
                <w:rFonts w:ascii="Courier New" w:cs="Courier New" w:eastAsia="Courier New" w:hAnsi="Courier New"/>
                <w:b w:val="false"/>
                <w:bCs w:val="false"/>
                <w:i w:val="false"/>
                <w:iCs w:val="false"/>
                <w:caps w:val="false"/>
                <w:color w:val="A8D8B9"/>
                <w:sz w:val="17"/>
                <w:szCs w:val="17"/>
              </w:rPr>
              <w:t xml:space="preserve">    tickers = universe.members;</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this.logger.log(`Peer universe resolved: ${universe.display_name} (${tickers.join(', ')})`);</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V — Reliability, Observability &amp; Graceful Degradation</w:t>
      </w:r>
    </w:p>
    <w:p>
      <w:pPr>
        <w:spacing w:before="80" w:after="80"/>
      </w:pPr>
      <w:r>
        <w:rPr>
          <w:rFonts w:ascii="Georgia" w:cs="Georgia" w:eastAsia="Georgia" w:hAnsi="Georgia"/>
          <w:b w:val="false"/>
          <w:bCs w:val="false"/>
          <w:i w:val="false"/>
          <w:iCs w:val="false"/>
          <w:caps w:val="false"/>
          <w:color w:val="111827"/>
          <w:sz w:val="22"/>
          <w:szCs w:val="22"/>
        </w:rPr>
        <w:t xml:space="preserve">99.999% accuracy on structured financial data is achievable with three systematic reliability pillars. These are not optional — they are what makes FundLens trustable to professional analysts.</w:t>
      </w:r>
    </w:p>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5.1  Pre-Write Validation at Ingestion</w:t>
      </w:r>
    </w:p>
    <w:p>
      <w:pPr>
        <w:spacing w:before="80" w:after="80"/>
      </w:pPr>
      <w:r>
        <w:rPr>
          <w:rFonts w:ascii="Georgia" w:cs="Georgia" w:eastAsia="Georgia" w:hAnsi="Georgia"/>
          <w:b w:val="false"/>
          <w:bCs w:val="false"/>
          <w:i w:val="false"/>
          <w:iCs w:val="false"/>
          <w:caps w:val="false"/>
          <w:color w:val="111827"/>
          <w:sz w:val="22"/>
          <w:szCs w:val="22"/>
        </w:rPr>
        <w:t xml:space="preserve">Prevent bad data from entering the DB. Applied in both sec-processing.service.ts and metrics.service.ts before every financialMetric.create():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Validation Rule</w:t>
            </w:r>
          </w:p>
        </w:tc>
        <w:tc>
          <w:tcPr>
            <w:tcW w:type="dxa" w:w="33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Implementation</w:t>
            </w:r>
          </w:p>
        </w:tc>
        <w:tc>
          <w:tcPr>
            <w:tcW w:type="dxa" w:w="30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Action on Fail</w:t>
            </w:r>
          </w:p>
        </w:tc>
      </w:tr>
      <w:tr>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Normalization consistency</w:t>
            </w:r>
          </w:p>
        </w:tc>
        <w:tc>
          <w:tcPr>
            <w:tcW w:type="dxa" w:w="33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Apply shared normalizeForStorage() before write</w:t>
            </w:r>
          </w:p>
        </w:tc>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Write normalized form, log original</w:t>
            </w:r>
          </w:p>
        </w:tc>
      </w:tr>
      <w:tr>
        <w:tc>
          <w:tcPr>
            <w:tcW w:type="dxa" w:w="3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Range check (&gt;5σ from historical mean)</w:t>
            </w:r>
          </w:p>
        </w:tc>
        <w:tc>
          <w:tcPr>
            <w:tcW w:type="dxa" w:w="33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Compare to last 8 periods same company/metric</w:t>
            </w:r>
          </w:p>
        </w:tc>
        <w:tc>
          <w:tcPr>
            <w:tcW w:type="dxa" w:w="3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Flag for review, write with low confidence score</w:t>
            </w:r>
          </w:p>
        </w:tc>
      </w:tr>
      <w:tr>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Sign convention (COGS, depreciation)</w:t>
            </w:r>
          </w:p>
        </w:tc>
        <w:tc>
          <w:tcPr>
            <w:tcW w:type="dxa" w:w="33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Check metric.sign_convention from YAML registry</w:t>
            </w:r>
          </w:p>
        </w:tc>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Invert if needed, log correction</w:t>
            </w:r>
          </w:p>
        </w:tc>
      </w:tr>
      <w:tr>
        <w:tc>
          <w:tcPr>
            <w:tcW w:type="dxa" w:w="3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Cross-statement reconciliation</w:t>
            </w:r>
          </w:p>
        </w:tc>
        <w:tc>
          <w:tcPr>
            <w:tcW w:type="dxa" w:w="33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Net income IS = Net income CF ± rounding</w:t>
            </w:r>
          </w:p>
        </w:tc>
        <w:tc>
          <w:tcPr>
            <w:tcW w:type="dxa" w:w="30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Flag discrepancy, prefer IS value</w:t>
            </w:r>
          </w:p>
        </w:tc>
      </w:tr>
      <w:tr>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XBRL tag validation</w:t>
            </w:r>
          </w:p>
        </w:tc>
        <w:tc>
          <w:tcPr>
            <w:tcW w:type="dxa" w:w="33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Map us-gaap:Revenues → revenue canonical_id</w:t>
            </w:r>
          </w:p>
        </w:tc>
        <w:tc>
          <w:tcPr>
            <w:tcW w:type="dxa" w:w="30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Store both raw tag and canonical_id</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5.2  Post-Retrieval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StructuredRetrieverService, before returning any MetricResult: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private validateResult(result: MetricResult, resolution: MetricResolution): boolean {</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(result.value === null || result.value === undefined)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(!this.parseFiscalPeriodSortKey(result.fiscalPeriod))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((result.confidenceScore ?? 0) &lt; 0.70) return false;</w:t>
            </w:r>
          </w:p>
          <w:p>
            <w:pPr>
              <w:spacing w:before="16" w:after="16"/>
            </w:pPr>
            <w:r>
              <w:rPr>
                <w:rFonts w:ascii="Courier New" w:cs="Courier New" w:eastAsia="Courier New" w:hAnsi="Courier New"/>
                <w:b w:val="false"/>
                <w:bCs w:val="false"/>
                <w:i w:val="false"/>
                <w:iCs w:val="false"/>
                <w:caps w:val="false"/>
                <w:color w:val="A8D8B9"/>
                <w:sz w:val="17"/>
                <w:szCs w:val="17"/>
              </w:rPr>
              <w:t xml:space="preserve">  // Warn (don't reject) for 8-K income statement metrics — likely press release</w:t>
            </w:r>
          </w:p>
          <w:p>
            <w:pPr>
              <w:spacing w:before="16" w:after="16"/>
            </w:pPr>
            <w:r>
              <w:rPr>
                <w:rFonts w:ascii="Courier New" w:cs="Courier New" w:eastAsia="Courier New" w:hAnsi="Courier New"/>
                <w:b w:val="false"/>
                <w:bCs w:val="false"/>
                <w:i w:val="false"/>
                <w:iCs w:val="false"/>
                <w:caps w:val="false"/>
                <w:color w:val="A8D8B9"/>
                <w:sz w:val="17"/>
                <w:szCs w:val="17"/>
              </w:rPr>
              <w:t xml:space="preserve">  if (resolution.statement === 'income_statement' &amp;&amp; result.filingType === '8-K')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result.displayName = `${result.displayName} ⚠️ (press release, unaudited)`;</w:t>
            </w:r>
          </w:p>
          <w:p>
            <w:pPr>
              <w:spacing w:before="16" w:after="16"/>
            </w:pPr>
            <w:r>
              <w:rPr>
                <w:rFonts w:ascii="Courier New" w:cs="Courier New" w:eastAsia="Courier New" w:hAnsi="Courier New"/>
                <w:b w:val="false"/>
                <w:bCs w:val="false"/>
                <w:i w:val="false"/>
                <w:iCs w:val="false"/>
                <w:caps w:val="false"/>
                <w:color w:val="A8D8B9"/>
                <w:sz w:val="17"/>
                <w:szCs w:val="17"/>
              </w:rPr>
              <w:t xml:space="preserve">  }</w:t>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true;</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5.3  Graceful Degradation — Never Silent Failure</w:t>
      </w:r>
    </w:p>
    <w:p>
      <w:pPr>
        <w:spacing w:before="80" w:after="80"/>
      </w:pPr>
      <w:r>
        <w:rPr>
          <w:rFonts w:ascii="Georgia" w:cs="Georgia" w:eastAsia="Georgia" w:hAnsi="Georgia"/>
          <w:b w:val="false"/>
          <w:bCs w:val="false"/>
          <w:i w:val="false"/>
          <w:iCs w:val="false"/>
          <w:caps w:val="false"/>
          <w:color w:val="111827"/>
          <w:sz w:val="22"/>
          <w:szCs w:val="22"/>
        </w:rPr>
        <w:t xml:space="preserve">The current buildNoDataMessage() is a static template. Replace it with a context-aware degradation response that explains what was found, what wasn't, and why: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 In HybridSynthesisService (or ResponseEnrichmentService):</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buildDegradationResponse(</w:t>
            </w:r>
          </w:p>
          <w:p>
            <w:pPr>
              <w:spacing w:before="16" w:after="16"/>
            </w:pPr>
            <w:r>
              <w:rPr>
                <w:rFonts w:ascii="Courier New" w:cs="Courier New" w:eastAsia="Courier New" w:hAnsi="Courier New"/>
                <w:b w:val="false"/>
                <w:bCs w:val="false"/>
                <w:i w:val="false"/>
                <w:iCs w:val="false"/>
                <w:caps w:val="false"/>
                <w:color w:val="A8D8B9"/>
                <w:sz w:val="17"/>
                <w:szCs w:val="17"/>
              </w:rPr>
              <w:t xml:space="preserve">  intent: QueryIntent,</w:t>
            </w:r>
          </w:p>
          <w:p>
            <w:pPr>
              <w:spacing w:before="16" w:after="16"/>
            </w:pPr>
            <w:r>
              <w:rPr>
                <w:rFonts w:ascii="Courier New" w:cs="Courier New" w:eastAsia="Courier New" w:hAnsi="Courier New"/>
                <w:b w:val="false"/>
                <w:bCs w:val="false"/>
                <w:i w:val="false"/>
                <w:iCs w:val="false"/>
                <w:caps w:val="false"/>
                <w:color w:val="A8D8B9"/>
                <w:sz w:val="17"/>
                <w:szCs w:val="17"/>
              </w:rPr>
              <w:t xml:space="preserve">  resolvedMetrics: MetricResolution[],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foundMetrics: MetricResult[],</w:t>
            </w:r>
          </w:p>
          <w:p>
            <w:pPr>
              <w:spacing w:before="16" w:after="16"/>
            </w:pPr>
            <w:r>
              <w:rPr>
                <w:rFonts w:ascii="Courier New" w:cs="Courier New" w:eastAsia="Courier New" w:hAnsi="Courier New"/>
                <w:b w:val="false"/>
                <w:bCs w:val="false"/>
                <w:i w:val="false"/>
                <w:iCs w:val="false"/>
                <w:caps w:val="false"/>
                <w:color w:val="A8D8B9"/>
                <w:sz w:val="17"/>
                <w:szCs w:val="17"/>
              </w:rPr>
              <w:t xml:space="preserve">): string {</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found    = resolvedMetrics.filter(r =&gt; r.confidence !== 'unresolved' &amp;&amp;</w:t>
            </w:r>
          </w:p>
          <w:p>
            <w:pPr>
              <w:spacing w:before="16" w:after="16"/>
            </w:pPr>
            <w:r>
              <w:rPr>
                <w:rFonts w:ascii="Courier New" w:cs="Courier New" w:eastAsia="Courier New" w:hAnsi="Courier New"/>
                <w:b w:val="false"/>
                <w:bCs w:val="false"/>
                <w:i w:val="false"/>
                <w:iCs w:val="false"/>
                <w:caps w:val="false"/>
                <w:color w:val="A8D8B9"/>
                <w:sz w:val="17"/>
                <w:szCs w:val="17"/>
              </w:rPr>
              <w:t xml:space="preserve">    foundMetrics.some(m =&gt; m.normalizedMetric === r.canonical_id));</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missing  = resolvedMetrics.filter(r =&gt; r.confidence !== 'unresolved' &amp;&amp;</w:t>
            </w:r>
          </w:p>
          <w:p>
            <w:pPr>
              <w:spacing w:before="16" w:after="16"/>
            </w:pPr>
            <w:r>
              <w:rPr>
                <w:rFonts w:ascii="Courier New" w:cs="Courier New" w:eastAsia="Courier New" w:hAnsi="Courier New"/>
                <w:b w:val="false"/>
                <w:bCs w:val="false"/>
                <w:i w:val="false"/>
                <w:iCs w:val="false"/>
                <w:caps w:val="false"/>
                <w:color w:val="A8D8B9"/>
                <w:sz w:val="17"/>
                <w:szCs w:val="17"/>
              </w:rPr>
              <w:t xml:space="preserve">    !foundMetrics.some(m =&gt; m.normalizedMetric === r.canonical_id));</w:t>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unresolved = resolvedMetrics.filter(r =&gt; r.confidence === 'unresolved');</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const lines: string[] =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if (found.length &gt; 0)</w:t>
            </w:r>
          </w:p>
          <w:p>
            <w:pPr>
              <w:spacing w:before="16" w:after="16"/>
            </w:pPr>
            <w:r>
              <w:rPr>
                <w:rFonts w:ascii="Courier New" w:cs="Courier New" w:eastAsia="Courier New" w:hAnsi="Courier New"/>
                <w:b w:val="false"/>
                <w:bCs w:val="false"/>
                <w:i w:val="false"/>
                <w:iCs w:val="false"/>
                <w:caps w:val="false"/>
                <w:color w:val="A8D8B9"/>
                <w:sz w:val="17"/>
                <w:szCs w:val="17"/>
              </w:rPr>
              <w:t xml:space="preserve">    lines.push(`Found: ${found.map(r =&gt; r.display_name).join(',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for (const m of missing)</w:t>
            </w:r>
          </w:p>
          <w:p>
            <w:pPr>
              <w:spacing w:before="16" w:after="16"/>
            </w:pPr>
            <w:r>
              <w:rPr>
                <w:rFonts w:ascii="Courier New" w:cs="Courier New" w:eastAsia="Courier New" w:hAnsi="Courier New"/>
                <w:b w:val="false"/>
                <w:bCs w:val="false"/>
                <w:i w:val="false"/>
                <w:iCs w:val="false"/>
                <w:caps w:val="false"/>
                <w:color w:val="A8D8B9"/>
                <w:sz w:val="17"/>
                <w:szCs w:val="17"/>
              </w:rPr>
              <w:t xml:space="preserve">    lines.push(`${m.display_name}: recognized but not found in filings for ${</w:t>
            </w:r>
          </w:p>
          <w:p>
            <w:pPr>
              <w:spacing w:before="16" w:after="16"/>
            </w:pPr>
            <w:r>
              <w:rPr>
                <w:rFonts w:ascii="Courier New" w:cs="Courier New" w:eastAsia="Courier New" w:hAnsi="Courier New"/>
                <w:b w:val="false"/>
                <w:bCs w:val="false"/>
                <w:i w:val="false"/>
                <w:iCs w:val="false"/>
                <w:caps w:val="false"/>
                <w:color w:val="A8D8B9"/>
                <w:sz w:val="17"/>
                <w:szCs w:val="17"/>
              </w:rPr>
              <w:t xml:space="preserve">      Array.isArray(intent.ticker) ? intent.ticker.join('/') : intent.ticker}. ` +</w:t>
            </w:r>
          </w:p>
          <w:p>
            <w:pPr>
              <w:spacing w:before="16" w:after="16"/>
            </w:pPr>
            <w:r>
              <w:rPr>
                <w:rFonts w:ascii="Courier New" w:cs="Courier New" w:eastAsia="Courier New" w:hAnsi="Courier New"/>
                <w:b w:val="false"/>
                <w:bCs w:val="false"/>
                <w:i w:val="false"/>
                <w:iCs w:val="false"/>
                <w:caps w:val="false"/>
                <w:color w:val="A8D8B9"/>
                <w:sz w:val="17"/>
                <w:szCs w:val="17"/>
              </w:rPr>
              <w:t xml:space="preserve">      `This metric may not be separately reported by this company.`);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for (const m of unresolved)</w:t>
            </w:r>
          </w:p>
          <w:p>
            <w:pPr>
              <w:spacing w:before="16" w:after="16"/>
            </w:pPr>
            <w:r>
              <w:rPr>
                <w:rFonts w:ascii="Courier New" w:cs="Courier New" w:eastAsia="Courier New" w:hAnsi="Courier New"/>
                <w:b w:val="false"/>
                <w:bCs w:val="false"/>
                <w:i w:val="false"/>
                <w:iCs w:val="false"/>
                <w:caps w:val="false"/>
                <w:color w:val="A8D8B9"/>
                <w:sz w:val="17"/>
                <w:szCs w:val="17"/>
              </w:rPr>
              <w:t xml:space="preserve">    lines.push(`"${m.original_query}": not recognized. ` +</w:t>
            </w:r>
          </w:p>
          <w:p>
            <w:pPr>
              <w:spacing w:before="16" w:after="16"/>
            </w:pPr>
            <w:r>
              <w:rPr>
                <w:rFonts w:ascii="Courier New" w:cs="Courier New" w:eastAsia="Courier New" w:hAnsi="Courier New"/>
                <w:b w:val="false"/>
                <w:bCs w:val="false"/>
                <w:i w:val="false"/>
                <w:iCs w:val="false"/>
                <w:caps w:val="false"/>
                <w:color w:val="A8D8B9"/>
                <w:sz w:val="17"/>
                <w:szCs w:val="17"/>
              </w:rPr>
              <w:t xml:space="preserve">      (m.suggestions?.length ? `Did you mean: ${m.suggestions.map(s =&gt; s.display_name).join(', ')}?` : ''));</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  return lines.join('\n');</w:t>
            </w:r>
          </w:p>
          <w:p>
            <w:pPr>
              <w:spacing w:before="16" w:after="16"/>
            </w:pPr>
            <w:r>
              <w:rPr>
                <w:rFonts w:ascii="Courier New" w:cs="Courier New" w:eastAsia="Courier New" w:hAnsi="Courier New"/>
                <w:b w:val="false"/>
                <w:bCs w:val="false"/>
                <w:i w:val="false"/>
                <w:iCs w:val="false"/>
                <w:caps w:val="false"/>
                <w:color w:val="A8D8B9"/>
                <w:sz w:val="17"/>
                <w:szCs w:val="17"/>
              </w:rPr>
              <w:t xml:space="preserve">}</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5.4  Observability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Signal</w:t>
            </w:r>
          </w:p>
        </w:tc>
        <w:tc>
          <w:tcPr>
            <w:tcW w:type="dxa" w:w="31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Where Emitted</w:t>
            </w:r>
          </w:p>
        </w:tc>
        <w:tc>
          <w:tcPr>
            <w:tcW w:type="dxa" w:w="3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Action</w:t>
            </w:r>
          </w:p>
        </w:tc>
      </w:tr>
      <w:tr>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Metric not found in DB</w:t>
            </w:r>
          </w:p>
        </w:tc>
        <w:tc>
          <w:tcPr>
            <w:tcW w:type="dxa" w:w="31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structuredRetriever → null return</w:t>
            </w:r>
          </w:p>
        </w:tc>
        <w:tc>
          <w:tcPr>
            <w:tcW w:type="dxa" w:w="3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Log to metric_misses; trigger MetricLearningService</w:t>
            </w:r>
          </w:p>
        </w:tc>
      </w:tr>
      <w:tr>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Unresolved metric query</w:t>
            </w:r>
          </w:p>
        </w:tc>
        <w:tc>
          <w:tcPr>
            <w:tcW w:type="dxa" w:w="31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MetricRegistry confidence=unresolved</w:t>
            </w:r>
          </w:p>
        </w:tc>
        <w:tc>
          <w:tcPr>
            <w:tcW w:type="dxa" w:w="3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Log + suggest YAML synonym addition</w:t>
            </w:r>
          </w:p>
        </w:tc>
      </w:tr>
      <w:tr>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Retrieval loop &gt; 1 iteration</w:t>
            </w:r>
          </w:p>
        </w:tc>
        <w:tc>
          <w:tcPr>
            <w:tcW w:type="dxa" w:w="31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RAGService loop counter</w:t>
            </w:r>
          </w:p>
        </w:tc>
        <w:tc>
          <w:tcPr>
            <w:tcW w:type="dxa" w:w="3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Log query + iteration count for complexity analysis</w:t>
            </w:r>
          </w:p>
        </w:tc>
      </w:tr>
      <w:tr>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Decomposed query executed</w:t>
            </w:r>
          </w:p>
        </w:tc>
        <w:tc>
          <w:tcPr>
            <w:tcW w:type="dxa" w:w="31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QueryDecomposer output</w:t>
            </w:r>
          </w:p>
        </w:tc>
        <w:tc>
          <w:tcPr>
            <w:tcW w:type="dxa" w:w="3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Log sub-query count + unifyingInstruction</w:t>
            </w:r>
          </w:p>
        </w:tc>
      </w:tr>
      <w:tr>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Analyst thumbs-down</w:t>
            </w:r>
          </w:p>
        </w:tc>
        <w:tc>
          <w:tcPr>
            <w:tcW w:type="dxa" w:w="31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Frontend feedback event</w:t>
            </w:r>
          </w:p>
        </w:tc>
        <w:tc>
          <w:tcPr>
            <w:tcW w:type="dxa" w:w="3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Store in accuracy_feedback; flag for review</w:t>
            </w:r>
          </w:p>
        </w:tc>
      </w:tr>
      <w:tr>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Ticker extracted but not in companies table</w:t>
            </w:r>
          </w:p>
        </w:tc>
        <w:tc>
          <w:tcPr>
            <w:tcW w:type="dxa" w:w="31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extractTickersFromQuery()</w:t>
            </w:r>
          </w:p>
        </w:tc>
        <w:tc>
          <w:tcPr>
            <w:tcW w:type="dxa" w:w="3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Log to ticker_miss_log; may indicate missing company data</w:t>
            </w:r>
          </w:p>
        </w:tc>
      </w:tr>
    </w:tbl>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VI — Implementation Roadmap</w:t>
      </w:r>
    </w:p>
    <w:p>
      <w:pPr>
        <w:pStyle w:val="Heading2"/>
        <w:spacing w:before="360" w:after="140"/>
      </w:pPr>
      <w:r>
        <w:rPr>
          <w:rFonts w:ascii="Georgia" w:cs="Georgia" w:eastAsia="Georgia" w:hAnsi="Georgia"/>
          <w:b/>
          <w:bCs/>
          <w:i w:val="false"/>
          <w:iCs w:val="false"/>
          <w:caps w:val="false"/>
          <w:color w:val="1A4E8C"/>
          <w:sz w:val="28"/>
          <w:szCs w:val="28"/>
        </w:rPr>
        <w:t xml:space="preserve">Sprint 1 — Foundation (~10 hours, 1 engineer)</w:t>
      </w:r>
    </w:p>
    <w:p>
      <w:pPr>
        <w:spacing w:before="80" w:after="80"/>
      </w:pPr>
      <w:r>
        <w:rPr>
          <w:rFonts w:ascii="Georgia" w:cs="Georgia" w:eastAsia="Georgia" w:hAnsi="Georgia"/>
          <w:b w:val="false"/>
          <w:bCs w:val="false"/>
          <w:i w:val="false"/>
          <w:iCs w:val="false"/>
          <w:caps w:val="false"/>
          <w:color w:val="111827"/>
          <w:sz w:val="22"/>
          <w:szCs w:val="22"/>
        </w:rPr>
        <w:t xml:space="preserve">ABNB query works. All tickers work at regex speed. Charts have a stable frontend contract.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800"/>
        <w:gridCol w:w="1600"/>
        <w:gridCol w:w="1200"/>
        <w:gridCol w:w="400"/>
      </w:tblGrid>
      <w:tr>
        <w:trPr>
          <w:tblHeader/>
        </w:trPr>
        <w:tc>
          <w:tcPr>
            <w:tcW w:type="dxa" w:w="5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Task</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File</w:t>
            </w:r>
          </w:p>
        </w:tc>
        <w:tc>
          <w:tcPr>
            <w:tcW w:type="dxa" w:w="16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Section</w:t>
            </w:r>
          </w:p>
        </w:tc>
        <w:tc>
          <w:tcPr>
            <w:tcW w:type="dxa" w:w="12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Hours</w:t>
            </w:r>
          </w:p>
        </w:tc>
        <w:tc>
          <w:tcPr>
            <w:tcW w:type="dxa" w:w="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Risk</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db_column wiring: MetricResolution signature, sort fix, computed routing</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structured-retriever.service.ts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1.1–1d</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3h</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Universal ticker pattern + companies table validation set</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intent-detector.service.ts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1.2</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3h</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VisualizationPayload contract + ResponseEnrichment population</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visualization.ts + response-enrichment.service.ts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1.3</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2.5h</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Context-aware degradation response builder</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response-enrichment.service.ts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5.3</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1h</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5</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Post-retrieval validation gate</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structured-retriever.service.ts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5.2</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30m</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Sprint 2 — Intelligence Layer (~1 week, 2 engineers)</w:t>
      </w:r>
    </w:p>
    <w:p>
      <w:pPr>
        <w:spacing w:before="80" w:after="80"/>
      </w:pPr>
      <w:r>
        <w:rPr>
          <w:rFonts w:ascii="Georgia" w:cs="Georgia" w:eastAsia="Georgia" w:hAnsi="Georgia"/>
          <w:b w:val="false"/>
          <w:bCs w:val="false"/>
          <w:i w:val="false"/>
          <w:iCs w:val="false"/>
          <w:caps w:val="false"/>
          <w:color w:val="111827"/>
          <w:sz w:val="22"/>
          <w:szCs w:val="22"/>
        </w:rPr>
        <w:t xml:space="preserve">Hybrid synthesis replaces freeform generation. ResponseType drives frontend rendering. PE overlay wired for Third Avenue.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800"/>
        <w:gridCol w:w="1600"/>
        <w:gridCol w:w="1200"/>
        <w:gridCol w:w="400"/>
      </w:tblGrid>
      <w:tr>
        <w:trPr>
          <w:tblHeader/>
        </w:trPr>
        <w:tc>
          <w:tcPr>
            <w:tcW w:type="dxa" w:w="5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Task</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File</w:t>
            </w:r>
          </w:p>
        </w:tc>
        <w:tc>
          <w:tcPr>
            <w:tcW w:type="dxa" w:w="16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Section</w:t>
            </w:r>
          </w:p>
        </w:tc>
        <w:tc>
          <w:tcPr>
            <w:tcW w:type="dxa" w:w="12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Hours</w:t>
            </w:r>
          </w:p>
        </w:tc>
        <w:tc>
          <w:tcPr>
            <w:tcW w:type="dxa" w:w="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Risk</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6</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HybridSynthesisService with 5-step structured prompt</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hybrid-synthesis.service.ts (NEW)</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2.1–2.2</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1d</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7</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FinancialAnalysisContext interface + wire into RAGService</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rag.service.ts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2.4</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4h</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8</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ResponseType enum in query-intent.ts + enrichResponse()</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query-intent.ts + response-enrichment.service.ts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2.3</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4h</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9</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PE tenant overlay in synthesis prompt (third_avenue.yaml)</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hybrid-synthesis.service.ts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2.5</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2h</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10</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Pre-write ingestion validation (normalizeForStorage + range check)</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sec-processing.service.ts + metrics.service.ts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5.1</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1d</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Sprint 3 — Level 3–4 Complexity + Peer Comparison (~1 week, 2 engineers)</w:t>
      </w:r>
    </w:p>
    <w:p>
      <w:pPr>
        <w:spacing w:before="80" w:after="80"/>
      </w:pPr>
      <w:r>
        <w:rPr>
          <w:rFonts w:ascii="Georgia" w:cs="Georgia" w:eastAsia="Georgia" w:hAnsi="Georgia"/>
          <w:b w:val="false"/>
          <w:bCs w:val="false"/>
          <w:i w:val="false"/>
          <w:iCs w:val="false"/>
          <w:caps w:val="false"/>
          <w:color w:val="111827"/>
          <w:sz w:val="22"/>
          <w:szCs w:val="22"/>
        </w:rPr>
        <w:t xml:space="preserve">Multi-part queries decompose and execute correctly. Peer comparison is sector-aware. Retrieval adapts to what was found.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800"/>
        <w:gridCol w:w="1600"/>
        <w:gridCol w:w="1200"/>
        <w:gridCol w:w="400"/>
      </w:tblGrid>
      <w:tr>
        <w:trPr>
          <w:tblHeader/>
        </w:trPr>
        <w:tc>
          <w:tcPr>
            <w:tcW w:type="dxa" w:w="56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Task</w:t>
            </w:r>
          </w:p>
        </w:tc>
        <w:tc>
          <w:tcPr>
            <w:tcW w:type="dxa" w:w="28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File</w:t>
            </w:r>
          </w:p>
        </w:tc>
        <w:tc>
          <w:tcPr>
            <w:tcW w:type="dxa" w:w="16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Section</w:t>
            </w:r>
          </w:p>
        </w:tc>
        <w:tc>
          <w:tcPr>
            <w:tcW w:type="dxa" w:w="12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Hours</w:t>
            </w:r>
          </w:p>
        </w:tc>
        <w:tc>
          <w:tcPr>
            <w:tcW w:type="dxa" w:w="400"/>
            <w:tcBorders>
              <w:top w:val="single" w:color="D8DEE4" w:sz="1"/>
              <w:left w:val="single" w:color="D8DEE4" w:sz="1"/>
              <w:bottom w:val="single" w:color="D8DEE4" w:sz="1"/>
              <w:right w:val="single" w:color="D8DEE4" w:sz="1"/>
            </w:tcBorders>
            <w:shd w:fill="08142E" w:val="clear"/>
            <w:tcMar>
              <w:top w:type="dxa" w:w="100"/>
              <w:left w:type="dxa" w:w="160"/>
              <w:bottom w:type="dxa" w:w="100"/>
              <w:right w:type="dxa" w:w="160"/>
            </w:tcMar>
          </w:tcPr>
          <w:p>
            <w:r>
              <w:rPr>
                <w:rFonts w:ascii="Georgia" w:cs="Georgia" w:eastAsia="Georgia" w:hAnsi="Georgia"/>
                <w:b/>
                <w:bCs/>
                <w:i w:val="false"/>
                <w:iCs w:val="false"/>
                <w:caps w:val="false"/>
                <w:color w:val="FFFFFF"/>
                <w:sz w:val="19"/>
                <w:szCs w:val="19"/>
              </w:rPr>
              <w:t xml:space="preserve">Risk</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11</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QueryDecomposerService + isSingleIntent() fast-path</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query-decomposer.service.ts (NEW)</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3.1</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1d</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12</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Bounded agentic retrieval loop (max 3 iterations)</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rag.service.ts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3.2</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1d</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13</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Sub-query execution + unified synthesis wiring</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rag.service.ts + hybrid-synthesis.service.ts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3.3</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4h</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14</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PeerComparisonService + peer_universes.yaml</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peer-comparison.service.ts (NEW)</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4.1–4.2</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1.5d</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6B3A00"/>
                <w:sz w:val="19"/>
                <w:szCs w:val="19"/>
              </w:rPr>
              <w:t xml:space="preserve">M</w:t>
            </w:r>
          </w:p>
        </w:tc>
      </w:tr>
      <w:tr>
        <w:tc>
          <w:tcPr>
            <w:tcW w:type="dxa" w:w="56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15</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QueryRouter peer universe resolution</w:t>
            </w:r>
          </w:p>
        </w:tc>
        <w:tc>
          <w:tcPr>
            <w:tcW w:type="dxa" w:w="28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query-router.service.ts</w:t>
            </w:r>
          </w:p>
        </w:tc>
        <w:tc>
          <w:tcPr>
            <w:tcW w:type="dxa" w:w="16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4.3</w:t>
            </w:r>
          </w:p>
        </w:tc>
        <w:tc>
          <w:tcPr>
            <w:tcW w:type="dxa" w:w="12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3h</w:t>
            </w:r>
          </w:p>
        </w:tc>
        <w:tc>
          <w:tcPr>
            <w:tcW w:type="dxa" w:w="400"/>
            <w:tcBorders>
              <w:top w:val="single" w:color="D8DEE4" w:sz="1"/>
              <w:left w:val="single" w:color="D8DEE4" w:sz="1"/>
              <w:bottom w:val="single" w:color="D8DEE4" w:sz="1"/>
              <w:right w:val="single" w:color="D8DEE4" w:sz="1"/>
            </w:tcBorders>
            <w:shd w:fill="F6F8FA"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r>
        <w:tc>
          <w:tcPr>
            <w:tcW w:type="dxa" w:w="56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16</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Grounded provocation (peer-aware Step 5)</w:t>
            </w:r>
          </w:p>
        </w:tc>
        <w:tc>
          <w:tcPr>
            <w:tcW w:type="dxa" w:w="28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hybrid-synthesis.service.ts</w:t>
            </w:r>
          </w:p>
        </w:tc>
        <w:tc>
          <w:tcPr>
            <w:tcW w:type="dxa" w:w="16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3.4</w:t>
            </w:r>
          </w:p>
        </w:tc>
        <w:tc>
          <w:tcPr>
            <w:tcW w:type="dxa" w:w="12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val="false"/>
                <w:bCs w:val="false"/>
                <w:i w:val="false"/>
                <w:iCs w:val="false"/>
                <w:caps w:val="false"/>
                <w:color w:val="111827"/>
                <w:sz w:val="19"/>
                <w:szCs w:val="19"/>
              </w:rPr>
              <w:t xml:space="preserve">2h</w:t>
            </w:r>
          </w:p>
        </w:tc>
        <w:tc>
          <w:tcPr>
            <w:tcW w:type="dxa" w:w="400"/>
            <w:tcBorders>
              <w:top w:val="single" w:color="D8DEE4" w:sz="1"/>
              <w:left w:val="single" w:color="D8DEE4" w:sz="1"/>
              <w:bottom w:val="single" w:color="D8DEE4" w:sz="1"/>
              <w:right w:val="single" w:color="D8DEE4" w:sz="1"/>
            </w:tcBorders>
            <w:shd w:fill="FFFFFF" w:val="clear"/>
            <w:tcMar>
              <w:top w:type="dxa" w:w="80"/>
              <w:left w:type="dxa" w:w="160"/>
              <w:bottom w:type="dxa" w:w="80"/>
              <w:right w:type="dxa" w:w="160"/>
            </w:tcMar>
          </w:tcPr>
          <w:p>
            <w:r>
              <w:rPr>
                <w:rFonts w:ascii="Georgia" w:cs="Georgia" w:eastAsia="Georgia" w:hAnsi="Georgia"/>
                <w:b/>
                <w:bCs/>
                <w:i w:val="false"/>
                <w:iCs w:val="false"/>
                <w:caps w:val="false"/>
                <w:color w:val="094D2E"/>
                <w:sz w:val="19"/>
                <w:szCs w:val="19"/>
              </w:rPr>
              <w:t xml:space="preserve">L</w:t>
            </w:r>
          </w:p>
        </w:tc>
      </w:tr>
    </w:tbl>
    <w:p>
      <w:pPr>
        <w:spacing w:before="100" w:after="0"/>
      </w:pPr>
    </w:p>
    <w:p>
      <w:pPr>
        <w:pStyle w:val="Heading2"/>
        <w:spacing w:before="360" w:after="140"/>
      </w:pPr>
      <w:r>
        <w:rPr>
          <w:rFonts w:ascii="Georgia" w:cs="Georgia" w:eastAsia="Georgia" w:hAnsi="Georgia"/>
          <w:b/>
          <w:bCs/>
          <w:i w:val="false"/>
          <w:iCs w:val="false"/>
          <w:caps w:val="false"/>
          <w:color w:val="1A4E8C"/>
          <w:sz w:val="28"/>
          <w:szCs w:val="28"/>
        </w:rPr>
        <w:t xml:space="preserve">Sprint 4 — Observability, Learning Loop &amp; Admin (Ongoing)</w:t>
      </w:r>
    </w:p>
    <w:p>
      <w:pPr>
        <w:pStyle w:val="ListParagraph"/>
        <w:numPr>
          <w:ilvl w:val="0"/>
          <w:numId w:val="2"/>
        </w:numPr>
        <w:spacing w:before="50" w:after="50"/>
      </w:pPr>
      <w:r>
        <w:rPr>
          <w:rFonts w:ascii="Georgia" w:cs="Georgia" w:eastAsia="Georgia" w:hAnsi="Georgia"/>
          <w:b w:val="false"/>
          <w:bCs w:val="false"/>
          <w:i w:val="false"/>
          <w:iCs w:val="false"/>
          <w:caps w:val="false"/>
          <w:color w:val="111827"/>
          <w:sz w:val="22"/>
          <w:szCs w:val="22"/>
        </w:rPr>
        <w:t xml:space="preserve">Accuracy feedback loop: metric_misses and accuracy_feedback tables, weekly automated report</w:t>
      </w:r>
    </w:p>
    <w:p>
      <w:pPr>
        <w:pStyle w:val="ListParagraph"/>
        <w:numPr>
          <w:ilvl w:val="0"/>
          <w:numId w:val="2"/>
        </w:numPr>
        <w:spacing w:before="50" w:after="50"/>
      </w:pPr>
      <w:r>
        <w:rPr>
          <w:rFonts w:ascii="Georgia" w:cs="Georgia" w:eastAsia="Georgia" w:hAnsi="Georgia"/>
          <w:b w:val="false"/>
          <w:bCs w:val="false"/>
          <w:i w:val="false"/>
          <w:iCs w:val="false"/>
          <w:caps w:val="false"/>
          <w:color w:val="111827"/>
          <w:sz w:val="22"/>
          <w:szCs w:val="22"/>
        </w:rPr>
        <w:t xml:space="preserve">Admin Formula Management UI for pending_formulas CRUD + human review workflow</w:t>
      </w:r>
    </w:p>
    <w:p>
      <w:pPr>
        <w:pStyle w:val="ListParagraph"/>
        <w:numPr>
          <w:ilvl w:val="0"/>
          <w:numId w:val="2"/>
        </w:numPr>
        <w:spacing w:before="50" w:after="50"/>
      </w:pPr>
      <w:r>
        <w:rPr>
          <w:rFonts w:ascii="Georgia" w:cs="Georgia" w:eastAsia="Georgia" w:hAnsi="Georgia"/>
          <w:b w:val="false"/>
          <w:bCs w:val="false"/>
          <w:i w:val="false"/>
          <w:iCs w:val="false"/>
          <w:caps w:val="false"/>
          <w:color w:val="111827"/>
          <w:sz w:val="22"/>
          <w:szCs w:val="22"/>
        </w:rPr>
        <w:t xml:space="preserve">Third Avenue portfolio company registry (dynamic member list for peer comparison)</w:t>
      </w:r>
    </w:p>
    <w:p>
      <w:pPr>
        <w:pStyle w:val="ListParagraph"/>
        <w:numPr>
          <w:ilvl w:val="0"/>
          <w:numId w:val="2"/>
        </w:numPr>
        <w:spacing w:before="50" w:after="50"/>
      </w:pPr>
      <w:r>
        <w:rPr>
          <w:rFonts w:ascii="Georgia" w:cs="Georgia" w:eastAsia="Georgia" w:hAnsi="Georgia"/>
          <w:b w:val="false"/>
          <w:bCs w:val="false"/>
          <w:i w:val="false"/>
          <w:iCs w:val="false"/>
          <w:caps w:val="false"/>
          <w:color w:val="111827"/>
          <w:sz w:val="22"/>
          <w:szCs w:val="22"/>
        </w:rPr>
        <w:t xml:space="preserve">Sector screening foundation (peer universe expansion + batch retrieval optimization) — Level 5</w:t>
      </w:r>
    </w:p>
    <w:p>
      <w:pPr>
        <w:pStyle w:val="ListParagraph"/>
        <w:numPr>
          <w:ilvl w:val="0"/>
          <w:numId w:val="2"/>
        </w:numPr>
        <w:spacing w:before="50" w:after="50"/>
      </w:pPr>
      <w:r>
        <w:rPr>
          <w:rFonts w:ascii="Georgia" w:cs="Georgia" w:eastAsia="Georgia" w:hAnsi="Georgia"/>
          <w:b w:val="false"/>
          <w:bCs w:val="false"/>
          <w:i w:val="false"/>
          <w:iCs w:val="false"/>
          <w:caps w:val="false"/>
          <w:color w:val="111827"/>
          <w:sz w:val="22"/>
          <w:szCs w:val="22"/>
        </w:rPr>
        <w:t xml:space="preserve">MetricLearningService: offline synonym proposal from unresolved query logs</w:t>
      </w:r>
    </w:p>
    <w:p>
      <w:pPr>
        <w:pBdr>
          <w:bottom w:val="single" w:color="E8ECF0" w:sz="2"/>
        </w:pBdr>
        <w:spacing w:before="200" w:after="200"/>
      </w:pPr>
    </w:p>
    <w:p>
      <w:r>
        <w:br w:type="page"/>
      </w: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Part VII — Definition of Done</w:t>
      </w:r>
    </w:p>
    <w:p>
      <w:pPr>
        <w:spacing w:before="80" w:after="80"/>
      </w:pPr>
      <w:r>
        <w:rPr>
          <w:rFonts w:ascii="Georgia" w:cs="Georgia" w:eastAsia="Georgia" w:hAnsi="Georgia"/>
          <w:b w:val="false"/>
          <w:bCs w:val="false"/>
          <w:i w:val="false"/>
          <w:iCs w:val="false"/>
          <w:caps w:val="false"/>
          <w:color w:val="111827"/>
          <w:sz w:val="22"/>
          <w:szCs w:val="22"/>
        </w:rPr>
        <w:t xml:space="preserve">Each sprint has a concrete test suite. A sprint is not done until all its tests pass.</w:t>
      </w:r>
    </w:p>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Sprint 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T1.1 Query: 'What is the latest Revenue for ABNB?'</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MetricResult{ ticker:'ABNB', value:&lt;non-null&gt;, fiscalPeriod:'FY2024' }</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RAGResponse.answer contains actual dollar figure (not 'No Data Available')</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visualization.suggestedChartType = 'bar'</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T1.2 Query: 'What is COIN gross margin FY2024?'</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intent.ticker = 'COIN' via regex fast-path (not LLM), confidence &gt;= 0.9</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T1.3 Query: 'GAAP vs non-GAAP operating income for MSFT'</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intent.ticker = 'MSFT' only (GAAP rejected by companies table validation)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T1.4 Query: 'What did the 10-K say about risks?'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intent.ticker = undefined (K not extracted — bounded by hyphen)</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T1.5 DB has ABNB: FY2024 (annual), Q1FY2025, Q2FY2025, Q3FY2025</w:t>
            </w:r>
          </w:p>
          <w:p>
            <w:pPr>
              <w:spacing w:before="16" w:after="16"/>
            </w:pPr>
            <w:r>
              <w:rPr>
                <w:rFonts w:ascii="Courier New" w:cs="Courier New" w:eastAsia="Courier New" w:hAnsi="Courier New"/>
                <w:b w:val="false"/>
                <w:bCs w:val="false"/>
                <w:i w:val="false"/>
                <w:iCs w:val="false"/>
                <w:caps w:val="false"/>
                <w:color w:val="A8D8B9"/>
                <w:sz w:val="17"/>
                <w:szCs w:val="17"/>
              </w:rPr>
              <w:t xml:space="preserve">     Query: 'Latest ABNB quarterly revenue'</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Returns Q3FY2025 (not FY2024 — fiscal period sort fix)</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T1.6 Query: 'ABNB EBITDA margin FY2024' (computed metric)</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FormulaResolutionService called (not DB direct lookup)</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MetricResult.statementType = 'computed' with audit trail</w:t>
            </w:r>
          </w:p>
        </w:tc>
      </w:tr>
    </w:tbl>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Sprint 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T2.1 Query: 'How is ABNB's revenue trending and what does management say drives it?'</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responseType = 'HYBRID_SYNTHESIS'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answer contains STEP 1 (numbers), STEP 2 (narrative), STEP 3 (reconciliation)</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answer ends with a specific provocation question (not generic)</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T2.2 Query: 'How levered is ABNB?' (ConceptRegistry match)</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responseType = 'CONCEPT_ANALYSIS'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metrics include net_debt_to_ebitda, debt_to_equity, interest_coverage</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answer reconciles numbers with MD&amp;A debt commentary</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T2.3 Third Avenue query: 'What is portfolio company X's distributable cash?'</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Resolved to free_cash_flow via third_avenue.yaml overlay</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synthesis prompt includes PE context instructions</w:t>
            </w:r>
          </w:p>
        </w:tc>
      </w:tr>
    </w:tbl>
    <w:p>
      <w:pPr>
        <w:spacing w:before="80" w:after="0"/>
      </w:pPr>
    </w:p>
    <w:p>
      <w:pPr>
        <w:pStyle w:val="Heading2"/>
        <w:spacing w:before="360" w:after="140"/>
      </w:pPr>
      <w:r>
        <w:rPr>
          <w:rFonts w:ascii="Georgia" w:cs="Georgia" w:eastAsia="Georgia" w:hAnsi="Georgia"/>
          <w:b/>
          <w:bCs/>
          <w:i w:val="false"/>
          <w:iCs w:val="false"/>
          <w:caps w:val="false"/>
          <w:color w:val="1A4E8C"/>
          <w:sz w:val="28"/>
          <w:szCs w:val="28"/>
        </w:rPr>
        <w:t xml:space="preserve">Sprint 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80"/>
              <w:left w:type="dxa" w:w="280"/>
              <w:bottom w:type="dxa" w:w="180"/>
              <w:right w:type="dxa" w:w="280"/>
            </w:tcMar>
          </w:tcPr>
          <w:p>
            <w:pPr>
              <w:spacing w:before="16" w:after="16"/>
            </w:pPr>
            <w:r>
              <w:rPr>
                <w:rFonts w:ascii="Courier New" w:cs="Courier New" w:eastAsia="Courier New" w:hAnsi="Courier New"/>
                <w:b w:val="false"/>
                <w:bCs w:val="false"/>
                <w:i w:val="false"/>
                <w:iCs w:val="false"/>
                <w:caps w:val="false"/>
                <w:color w:val="A8D8B9"/>
                <w:sz w:val="17"/>
                <w:szCs w:val="17"/>
              </w:rPr>
              <w:t xml:space="preserve">T3.1 Query: 'What are ABNB's EBITDA margins AND what does management say drives them?'</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QueryDecomposer produces 2 sub-queries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responseType = 'DECOMPOSED_HYBRID'</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answer addresses both quantitative and qualitative components</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T3.2 Query: 'Model ABNB's path to 30% EBITDA margins — what assumptions are needed?'</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QueryDecomposer produces 3 sub-queries (current state, forward model, risks)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Retrieval loop iterates ≤ 3 times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Provocation references specific tension from retrieved data</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T3.3 Query: 'How does ABNB compare to its online travel peers on margins?'</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PeerComparisonService resolves online_travel universe [ABNB, BKNG, EXPE, TRIP]</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PeerComparisonResult includes subjectRank and subjectVsMedianPct</w:t>
            </w:r>
          </w:p>
          <w:p>
            <w:pPr>
              <w:spacing w:before="16" w:after="16"/>
            </w:pPr>
            <w:r>
              <w:rPr>
                <w:rFonts w:ascii="Courier New" w:cs="Courier New" w:eastAsia="Courier New" w:hAnsi="Courier New"/>
                <w:b w:val="false"/>
                <w:bCs w:val="false"/>
                <w:i w:val="false"/>
                <w:iCs w:val="false"/>
                <w:caps w:val="false"/>
                <w:color w:val="A8D8B9"/>
                <w:sz w:val="17"/>
                <w:szCs w:val="17"/>
              </w:rPr>
              <w:t xml:space="preserve">     Expected: visualization.suggestedChartType = 'grouped_bar'</w:t>
            </w:r>
          </w:p>
          <w:p>
            <w:pPr>
              <w:spacing w:before="16" w:after="16"/>
            </w:pPr>
            <w:r>
              <w:rPr>
                <w:rFonts w:ascii="Courier New" w:cs="Courier New" w:eastAsia="Courier New" w:hAnsi="Courier New"/>
                <w:b w:val="false"/>
                <w:bCs w:val="false"/>
                <w:i w:val="false"/>
                <w:iCs w:val="false"/>
                <w:caps w:val="false"/>
                <w:color w:val="A8D8B9"/>
                <w:sz w:val="17"/>
                <w:szCs w:val="17"/>
              </w:rPr>
              <w:t xml:space="preserve"/>
            </w:r>
          </w:p>
          <w:p>
            <w:pPr>
              <w:spacing w:before="16" w:after="16"/>
            </w:pPr>
            <w:r>
              <w:rPr>
                <w:rFonts w:ascii="Courier New" w:cs="Courier New" w:eastAsia="Courier New" w:hAnsi="Courier New"/>
                <w:b w:val="false"/>
                <w:bCs w:val="false"/>
                <w:i w:val="false"/>
                <w:iCs w:val="false"/>
                <w:caps w:val="false"/>
                <w:color w:val="A8D8B9"/>
                <w:sz w:val="17"/>
                <w:szCs w:val="17"/>
              </w:rPr>
              <w:t xml:space="preserve">T3.4 Latency assertions:</w:t>
            </w:r>
          </w:p>
          <w:p>
            <w:pPr>
              <w:spacing w:before="16" w:after="16"/>
            </w:pPr>
            <w:r>
              <w:rPr>
                <w:rFonts w:ascii="Courier New" w:cs="Courier New" w:eastAsia="Courier New" w:hAnsi="Courier New"/>
                <w:b w:val="false"/>
                <w:bCs w:val="false"/>
                <w:i w:val="false"/>
                <w:iCs w:val="false"/>
                <w:caps w:val="false"/>
                <w:color w:val="A8D8B9"/>
                <w:sz w:val="17"/>
                <w:szCs w:val="17"/>
              </w:rPr>
              <w:t xml:space="preserve">     Simple structured query (T1.1 class): p50 &lt; 800ms, p99 &lt; 1500ms</w:t>
            </w:r>
          </w:p>
          <w:p>
            <w:pPr>
              <w:spacing w:before="16" w:after="16"/>
            </w:pPr>
            <w:r>
              <w:rPr>
                <w:rFonts w:ascii="Courier New" w:cs="Courier New" w:eastAsia="Courier New" w:hAnsi="Courier New"/>
                <w:b w:val="false"/>
                <w:bCs w:val="false"/>
                <w:i w:val="false"/>
                <w:iCs w:val="false"/>
                <w:caps w:val="false"/>
                <w:color w:val="A8D8B9"/>
                <w:sz w:val="17"/>
                <w:szCs w:val="17"/>
              </w:rPr>
              <w:t xml:space="preserve">     Hybrid single-intent (T2.1 class): p50 &lt; 2500ms, p99 &lt; 4000ms</w:t>
            </w:r>
          </w:p>
          <w:p>
            <w:pPr>
              <w:spacing w:before="16" w:after="16"/>
            </w:pPr>
            <w:r>
              <w:rPr>
                <w:rFonts w:ascii="Courier New" w:cs="Courier New" w:eastAsia="Courier New" w:hAnsi="Courier New"/>
                <w:b w:val="false"/>
                <w:bCs w:val="false"/>
                <w:i w:val="false"/>
                <w:iCs w:val="false"/>
                <w:caps w:val="false"/>
                <w:color w:val="A8D8B9"/>
                <w:sz w:val="17"/>
                <w:szCs w:val="17"/>
              </w:rPr>
              <w:t xml:space="preserve">     Decomposed (T3.1 class): p50 &lt; 4000ms, p99 &lt; 6000ms</w:t>
            </w:r>
          </w:p>
          <w:p>
            <w:pPr>
              <w:spacing w:before="16" w:after="16"/>
            </w:pPr>
            <w:r>
              <w:rPr>
                <w:rFonts w:ascii="Courier New" w:cs="Courier New" w:eastAsia="Courier New" w:hAnsi="Courier New"/>
                <w:b w:val="false"/>
                <w:bCs w:val="false"/>
                <w:i w:val="false"/>
                <w:iCs w:val="false"/>
                <w:caps w:val="false"/>
                <w:color w:val="A8D8B9"/>
                <w:sz w:val="17"/>
                <w:szCs w:val="17"/>
              </w:rPr>
              <w:t xml:space="preserve">     All p99 assertions measured excluding Bedrock cold start</w:t>
            </w:r>
          </w:p>
        </w:tc>
      </w:tr>
    </w:tbl>
    <w:p>
      <w:pPr>
        <w:pBdr>
          <w:bottom w:val="single" w:color="E8ECF0" w:sz="2"/>
        </w:pBdr>
        <w:spacing w:before="200" w:after="200"/>
      </w:pPr>
    </w:p>
    <w:p>
      <w:pPr>
        <w:pStyle w:val="Heading1"/>
        <w:pBdr>
          <w:bottom w:val="single" w:color="08142E" w:sz="6"/>
        </w:pBdr>
        <w:spacing w:before="520" w:after="200"/>
      </w:pPr>
      <w:r>
        <w:rPr>
          <w:rFonts w:ascii="Georgia" w:cs="Georgia" w:eastAsia="Georgia" w:hAnsi="Georgia"/>
          <w:b/>
          <w:bCs/>
          <w:i w:val="false"/>
          <w:iCs w:val="false"/>
          <w:caps w:val="false"/>
          <w:color w:val="08142E"/>
          <w:sz w:val="36"/>
          <w:szCs w:val="36"/>
        </w:rPr>
        <w:t xml:space="preserve">Architecture at Completion</w:t>
      </w:r>
    </w:p>
    <w:p>
      <w:pPr>
        <w:spacing w:before="80" w:after="80"/>
      </w:pPr>
      <w:r>
        <w:rPr>
          <w:rFonts w:ascii="Georgia" w:cs="Georgia" w:eastAsia="Georgia" w:hAnsi="Georgia"/>
          <w:b w:val="false"/>
          <w:bCs w:val="false"/>
          <w:i w:val="false"/>
          <w:iCs w:val="false"/>
          <w:caps w:val="false"/>
          <w:color w:val="111827"/>
          <w:sz w:val="22"/>
          <w:szCs w:val="22"/>
        </w:rPr>
        <w:t xml:space="preserve">The complete system after all three sprints. New components in this spec are shown in brackets.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4" w:sz="1"/>
              <w:left w:val="single" w:color="08142E" w:sz="16"/>
              <w:bottom w:val="single" w:color="D8DEE4" w:sz="1"/>
              <w:right w:val="single" w:color="D8DEE4" w:sz="1"/>
            </w:tcBorders>
            <w:shd w:fill="F6F8FA" w:val="clear"/>
            <w:tcMar>
              <w:top w:type="dxa" w:w="200"/>
              <w:left w:type="dxa" w:w="280"/>
              <w:bottom w:type="dxa" w:w="200"/>
              <w:right w:type="dxa" w:w="280"/>
            </w:tcMar>
          </w:tcPr>
          <w:p>
            <w:pPr>
              <w:spacing w:before="0" w:after="80"/>
            </w:pPr>
            <w:r>
              <w:rPr>
                <w:rFonts w:ascii="Georgia" w:cs="Georgia" w:eastAsia="Georgia" w:hAnsi="Georgia"/>
                <w:b/>
                <w:bCs/>
                <w:i w:val="false"/>
                <w:iCs w:val="false"/>
                <w:caps/>
                <w:color w:val="08142E"/>
                <w:sz w:val="18"/>
                <w:szCs w:val="18"/>
              </w:rPr>
              <w:t xml:space="preserve">ENTRY</w:t>
            </w:r>
          </w:p>
          <w:p>
            <w:pPr>
              <w:spacing w:before="0" w:after="40"/>
            </w:pPr>
            <w:r>
              <w:rPr>
                <w:rFonts w:ascii="Courier New" w:cs="Courier New" w:eastAsia="Courier New" w:hAnsi="Courier New"/>
                <w:b w:val="false"/>
                <w:bCs w:val="false"/>
                <w:i w:val="false"/>
                <w:iCs w:val="false"/>
                <w:caps w:val="false"/>
                <w:color w:val="111827"/>
                <w:sz w:val="18"/>
                <w:szCs w:val="18"/>
              </w:rPr>
              <w:t xml:space="preserve">Analyst Query</w:t>
            </w:r>
          </w:p>
          <w:p>
            <w:pPr>
              <w:spacing w:before="60" w:after="0"/>
            </w:pPr>
          </w:p>
          <w:p>
            <w:pPr>
              <w:spacing w:before="0" w:after="80"/>
            </w:pPr>
            <w:r>
              <w:rPr>
                <w:rFonts w:ascii="Georgia" w:cs="Georgia" w:eastAsia="Georgia" w:hAnsi="Georgia"/>
                <w:b/>
                <w:bCs/>
                <w:i w:val="false"/>
                <w:iCs w:val="false"/>
                <w:caps/>
                <w:color w:val="08142E"/>
                <w:sz w:val="18"/>
                <w:szCs w:val="18"/>
              </w:rPr>
              <w:t xml:space="preserve">PLANNING</w:t>
            </w:r>
          </w:p>
          <w:p>
            <w:pPr>
              <w:spacing w:before="0" w:after="20"/>
            </w:pPr>
            <w:r>
              <w:rPr>
                <w:rFonts w:ascii="Courier New" w:cs="Courier New" w:eastAsia="Courier New" w:hAnsi="Courier New"/>
                <w:b w:val="false"/>
                <w:bCs w:val="false"/>
                <w:i w:val="false"/>
                <w:iCs w:val="false"/>
                <w:caps w:val="false"/>
                <w:color w:val="111827"/>
                <w:sz w:val="18"/>
                <w:szCs w:val="18"/>
              </w:rPr>
              <w:t xml:space="preserve">IntentDetectorService (3-layer: Regex [universal pattern + companies table] → Cache → Haiku)</w:t>
            </w:r>
          </w:p>
          <w:p>
            <w:pPr>
              <w:spacing w:before="0" w:after="20"/>
            </w:pPr>
            <w:r>
              <w:rPr>
                <w:rFonts w:ascii="Courier New" w:cs="Courier New" w:eastAsia="Courier New" w:hAnsi="Courier New"/>
                <w:b w:val="false"/>
                <w:bCs w:val="false"/>
                <w:i w:val="false"/>
                <w:iCs w:val="false"/>
                <w:caps w:val="false"/>
                <w:color w:val="0C5F6B"/>
                <w:sz w:val="18"/>
                <w:szCs w:val="18"/>
              </w:rPr>
              <w:t xml:space="preserve">[NEW] QueryDecomposerService → DecomposedQuery (isDecomposed, subQueries[], unifyingInstruction)</w:t>
            </w:r>
          </w:p>
          <w:p>
            <w:pPr>
              <w:spacing w:before="0" w:after="20"/>
            </w:pPr>
            <w:r>
              <w:rPr>
                <w:rFonts w:ascii="Courier New" w:cs="Courier New" w:eastAsia="Courier New" w:hAnsi="Courier New"/>
                <w:b w:val="false"/>
                <w:bCs w:val="false"/>
                <w:i w:val="false"/>
                <w:iCs w:val="false"/>
                <w:caps w:val="false"/>
                <w:color w:val="111827"/>
                <w:sz w:val="18"/>
                <w:szCs w:val="18"/>
              </w:rPr>
              <w:t xml:space="preserve">QueryRouterService → MetricRegistryService.resolveMultiple() → MetricResolution[db_column]</w:t>
            </w:r>
          </w:p>
          <w:p>
            <w:pPr>
              <w:spacing w:before="0" w:after="20"/>
            </w:pPr>
            <w:r>
              <w:rPr>
                <w:rFonts w:ascii="Courier New" w:cs="Courier New" w:eastAsia="Courier New" w:hAnsi="Courier New"/>
                <w:b w:val="false"/>
                <w:bCs w:val="false"/>
                <w:i w:val="false"/>
                <w:iCs w:val="false"/>
                <w:caps w:val="false"/>
                <w:color w:val="0C5F6B"/>
                <w:sz w:val="18"/>
                <w:szCs w:val="18"/>
              </w:rPr>
              <w:t xml:space="preserve">[WIRED] ConceptRegistryService → concept match → sector-filtered metric bundle</w:t>
            </w:r>
          </w:p>
          <w:p>
            <w:pPr>
              <w:spacing w:before="0" w:after="20"/>
            </w:pPr>
            <w:r>
              <w:rPr>
                <w:rFonts w:ascii="Courier New" w:cs="Courier New" w:eastAsia="Courier New" w:hAnsi="Courier New"/>
                <w:b w:val="false"/>
                <w:bCs w:val="false"/>
                <w:i w:val="false"/>
                <w:iCs w:val="false"/>
                <w:caps w:val="false"/>
                <w:color w:val="0C5F6B"/>
                <w:sz w:val="18"/>
                <w:szCs w:val="18"/>
              </w:rPr>
              <w:t xml:space="preserve">[NEW] PeerRegistryService → peer universe resolution when needsPeerComparison=true</w:t>
            </w:r>
          </w:p>
          <w:p>
            <w:pPr>
              <w:spacing w:before="60" w:after="0"/>
            </w:pPr>
          </w:p>
          <w:p>
            <w:pPr>
              <w:spacing w:before="0" w:after="80"/>
            </w:pPr>
            <w:r>
              <w:rPr>
                <w:rFonts w:ascii="Georgia" w:cs="Georgia" w:eastAsia="Georgia" w:hAnsi="Georgia"/>
                <w:b/>
                <w:bCs/>
                <w:i w:val="false"/>
                <w:iCs w:val="false"/>
                <w:caps/>
                <w:color w:val="08142E"/>
                <w:sz w:val="18"/>
                <w:szCs w:val="18"/>
              </w:rPr>
              <w:t xml:space="preserve">RETRIEVAL (PARALLEL, BOUNDED LOOP ≤3 ITERATIONS)</w:t>
            </w:r>
          </w:p>
          <w:p>
            <w:pPr>
              <w:spacing w:before="0" w:after="20"/>
            </w:pPr>
            <w:r>
              <w:rPr>
                <w:rFonts w:ascii="Courier New" w:cs="Courier New" w:eastAsia="Courier New" w:hAnsi="Courier New"/>
                <w:b w:val="false"/>
                <w:bCs w:val="false"/>
                <w:i w:val="false"/>
                <w:iCs w:val="false"/>
                <w:caps w:val="false"/>
                <w:color w:val="111827"/>
                <w:sz w:val="18"/>
                <w:szCs w:val="18"/>
              </w:rPr>
              <w:t xml:space="preserve">├── [FIXED] StructuredRetriever → db_column WHERE, fiscal period sort, computed routing → MetricResult[]</w:t>
            </w:r>
          </w:p>
          <w:p>
            <w:pPr>
              <w:spacing w:before="0" w:after="20"/>
            </w:pPr>
            <w:r>
              <w:rPr>
                <w:rFonts w:ascii="Courier New" w:cs="Courier New" w:eastAsia="Courier New" w:hAnsi="Courier New"/>
                <w:b w:val="false"/>
                <w:bCs w:val="false"/>
                <w:i w:val="false"/>
                <w:iCs w:val="false"/>
                <w:caps w:val="false"/>
                <w:color w:val="111827"/>
                <w:sz w:val="18"/>
                <w:szCs w:val="18"/>
              </w:rPr>
              <w:t xml:space="preserve">├── [WIRED] FormulaResolutionService → DAG resolution → Python /calculate → ComputedMetricResult[]</w:t>
            </w:r>
          </w:p>
          <w:p>
            <w:pPr>
              <w:spacing w:before="0" w:after="20"/>
            </w:pPr>
            <w:r>
              <w:rPr>
                <w:rFonts w:ascii="Courier New" w:cs="Courier New" w:eastAsia="Courier New" w:hAnsi="Courier New"/>
                <w:b w:val="false"/>
                <w:bCs w:val="false"/>
                <w:i w:val="false"/>
                <w:iCs w:val="false"/>
                <w:caps w:val="false"/>
                <w:color w:val="111827"/>
                <w:sz w:val="18"/>
                <w:szCs w:val="18"/>
              </w:rPr>
              <w:t xml:space="preserve">├── SemanticRetriever → Bedrock KB → SemanticChunk[] [documentClass tagged]</w:t>
            </w:r>
          </w:p>
          <w:p>
            <w:pPr>
              <w:spacing w:before="0" w:after="20"/>
            </w:pPr>
            <w:r>
              <w:rPr>
                <w:rFonts w:ascii="Courier New" w:cs="Courier New" w:eastAsia="Courier New" w:hAnsi="Courier New"/>
                <w:b w:val="false"/>
                <w:bCs w:val="false"/>
                <w:i w:val="false"/>
                <w:iCs w:val="false"/>
                <w:caps w:val="false"/>
                <w:color w:val="0C5F6B"/>
                <w:sz w:val="18"/>
                <w:szCs w:val="18"/>
              </w:rPr>
              <w:t xml:space="preserve">├── [NEW] PeerComparisonService → LTM normalization → PeerComparisonResult</w:t>
            </w:r>
          </w:p>
          <w:p>
            <w:pPr>
              <w:spacing w:before="0" w:after="20"/>
            </w:pPr>
            <w:r>
              <w:rPr>
                <w:rFonts w:ascii="Courier New" w:cs="Courier New" w:eastAsia="Courier New" w:hAnsi="Courier New"/>
                <w:b w:val="false"/>
                <w:bCs w:val="false"/>
                <w:i w:val="false"/>
                <w:iCs w:val="false"/>
                <w:caps w:val="false"/>
                <w:color w:val="0C5F6B"/>
                <w:sz w:val="18"/>
                <w:szCs w:val="18"/>
              </w:rPr>
              <w:t xml:space="preserve">└── [NEW] Completeness evaluator → replan if incomplete → iterate</w:t>
            </w:r>
          </w:p>
          <w:p>
            <w:pPr>
              <w:spacing w:before="60" w:after="0"/>
            </w:pPr>
          </w:p>
          <w:p>
            <w:pPr>
              <w:spacing w:before="0" w:after="80"/>
            </w:pPr>
            <w:r>
              <w:rPr>
                <w:rFonts w:ascii="Georgia" w:cs="Georgia" w:eastAsia="Georgia" w:hAnsi="Georgia"/>
                <w:b/>
                <w:bCs/>
                <w:i w:val="false"/>
                <w:iCs w:val="false"/>
                <w:caps/>
                <w:color w:val="08142E"/>
                <w:sz w:val="18"/>
                <w:szCs w:val="18"/>
              </w:rPr>
              <w:t xml:space="preserve">SYNTHESIS</w:t>
            </w:r>
          </w:p>
          <w:p>
            <w:pPr>
              <w:spacing w:before="0" w:after="20"/>
            </w:pPr>
            <w:r>
              <w:rPr>
                <w:rFonts w:ascii="Courier New" w:cs="Courier New" w:eastAsia="Courier New" w:hAnsi="Courier New"/>
                <w:b w:val="false"/>
                <w:bCs w:val="false"/>
                <w:i w:val="false"/>
                <w:iCs w:val="false"/>
                <w:caps w:val="false"/>
                <w:color w:val="0C5F6B"/>
                <w:sz w:val="18"/>
                <w:szCs w:val="18"/>
              </w:rPr>
              <w:t xml:space="preserve">[NEW] HybridSynthesisService → FinancialAnalysisContext → 5-step structured prompt → Sonnet/Opus</w:t>
            </w:r>
          </w:p>
          <w:p>
            <w:pPr>
              <w:spacing w:before="0" w:after="20"/>
            </w:pPr>
            <w:r>
              <w:rPr>
                <w:rFonts w:ascii="Courier New" w:cs="Courier New" w:eastAsia="Courier New" w:hAnsi="Courier New"/>
                <w:b w:val="false"/>
                <w:bCs w:val="false"/>
                <w:i w:val="false"/>
                <w:iCs w:val="false"/>
                <w:caps w:val="false"/>
                <w:color w:val="0C5F6B"/>
                <w:sz w:val="18"/>
                <w:szCs w:val="18"/>
              </w:rPr>
              <w:t xml:space="preserve">[NEW] QueryDecomposer unifying synthesis when isDecomposed=true</w:t>
            </w:r>
          </w:p>
          <w:p>
            <w:pPr>
              <w:spacing w:before="0" w:after="20"/>
            </w:pPr>
            <w:r>
              <w:rPr>
                <w:rFonts w:ascii="Courier New" w:cs="Courier New" w:eastAsia="Courier New" w:hAnsi="Courier New"/>
                <w:b w:val="false"/>
                <w:bCs w:val="false"/>
                <w:i w:val="false"/>
                <w:iCs w:val="false"/>
                <w:caps w:val="false"/>
                <w:color w:val="0C5F6B"/>
                <w:sz w:val="18"/>
                <w:szCs w:val="18"/>
              </w:rPr>
              <w:t xml:space="preserve">[NEW] PE tenant overlay from third_avenue.yaml injected into synthesis prompt</w:t>
            </w:r>
          </w:p>
          <w:p>
            <w:pPr>
              <w:spacing w:before="60" w:after="0"/>
            </w:pPr>
          </w:p>
          <w:p>
            <w:pPr>
              <w:spacing w:before="0" w:after="80"/>
            </w:pPr>
            <w:r>
              <w:rPr>
                <w:rFonts w:ascii="Georgia" w:cs="Georgia" w:eastAsia="Georgia" w:hAnsi="Georgia"/>
                <w:b/>
                <w:bCs/>
                <w:i w:val="false"/>
                <w:iCs w:val="false"/>
                <w:caps/>
                <w:color w:val="08142E"/>
                <w:sz w:val="18"/>
                <w:szCs w:val="18"/>
              </w:rPr>
              <w:t xml:space="preserve">RESPONSE</w:t>
            </w:r>
          </w:p>
          <w:p>
            <w:pPr>
              <w:spacing w:before="0" w:after="20"/>
            </w:pPr>
            <w:r>
              <w:rPr>
                <w:rFonts w:ascii="Courier New" w:cs="Courier New" w:eastAsia="Courier New" w:hAnsi="Courier New"/>
                <w:b w:val="false"/>
                <w:bCs w:val="false"/>
                <w:i w:val="false"/>
                <w:iCs w:val="false"/>
                <w:caps w:val="false"/>
                <w:color w:val="111827"/>
                <w:sz w:val="18"/>
                <w:szCs w:val="18"/>
              </w:rPr>
              <w:t xml:space="preserve">RAGResponse: answer, responseType, metrics, narratives, visualization, peerComparison,</w:t>
            </w:r>
          </w:p>
          <w:p>
            <w:pPr>
              <w:spacing w:before="0" w:after="20"/>
            </w:pPr>
            <w:r>
              <w:rPr>
                <w:rFonts w:ascii="Courier New" w:cs="Courier New" w:eastAsia="Courier New" w:hAnsi="Courier New"/>
                <w:b w:val="false"/>
                <w:bCs w:val="false"/>
                <w:i w:val="false"/>
                <w:iCs w:val="false"/>
                <w:caps w:val="false"/>
                <w:color w:val="111827"/>
                <w:sz w:val="18"/>
                <w:szCs w:val="18"/>
              </w:rPr>
              <w:t xml:space="preserve">  computedAuditTrail, provocations[], dataFreshness, citations[]</w:t>
            </w:r>
          </w:p>
        </w:tc>
      </w:tr>
    </w:tbl>
    <w:p>
      <w:pPr>
        <w:spacing w:before="100" w:after="0"/>
      </w:pPr>
    </w:p>
    <w:p>
      <w:pPr>
        <w:pBdr>
          <w:bottom w:val="single" w:color="E8ECF0" w:sz="2"/>
        </w:pBdr>
        <w:spacing w:before="0" w:after="0"/>
      </w:pPr>
    </w:p>
    <w:p>
      <w:pPr>
        <w:spacing w:before="60" w:after="0"/>
      </w:pPr>
    </w:p>
    <w:p>
      <w:pPr>
        <w:spacing w:before="0" w:after="0"/>
        <w:jc w:val="right"/>
      </w:pPr>
      <w:r>
        <w:rPr>
          <w:rFonts w:ascii="Georgia" w:cs="Georgia" w:eastAsia="Georgia" w:hAnsi="Georgia"/>
          <w:b w:val="false"/>
          <w:bCs w:val="false"/>
          <w:i/>
          <w:iCs/>
          <w:caps w:val="false"/>
          <w:color w:val="8B95A3"/>
          <w:sz w:val="18"/>
          <w:szCs w:val="18"/>
        </w:rPr>
        <w:t xml:space="preserve">FundLens Platform  ·  Master Engineering Spec  ·  February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Georgia" w:cs="Georgia" w:eastAsia="Georgia" w:hAnsi="Georgia"/>
      <w:b/>
      <w:bCs/>
      <w:color w:val="08142E"/>
      <w:sz w:val="36"/>
      <w:szCs w:val="36"/>
    </w:rPr>
  </w:style>
  <w:style w:type="paragraph" w:styleId="Heading2">
    <w:name w:val="Heading 2"/>
    <w:basedOn w:val="Normal"/>
    <w:next w:val="Normal"/>
    <w:qFormat/>
    <w:pPr>
      <w:spacing w:before="360" w:after="140"/>
      <w:outlineLvl w:val="1"/>
    </w:pPr>
    <w:rPr>
      <w:rFonts w:ascii="Georgia" w:cs="Georgia" w:eastAsia="Georgia" w:hAnsi="Georgia"/>
      <w:b/>
      <w:bCs/>
      <w:color w:val="1A4E8C"/>
      <w:sz w:val="28"/>
      <w:szCs w:val="28"/>
    </w:rPr>
  </w:style>
  <w:style w:type="paragraph" w:styleId="Heading3">
    <w:name w:val="Heading 3"/>
    <w:basedOn w:val="Normal"/>
    <w:next w:val="Normal"/>
    <w:qFormat/>
    <w:pPr>
      <w:spacing w:before="260" w:after="100"/>
      <w:outlineLvl w:val="2"/>
    </w:pPr>
    <w:rPr>
      <w:rFonts w:ascii="Georgia" w:cs="Georgia" w:eastAsia="Georgia" w:hAnsi="Georgia"/>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2026-02-17T23:46:57.729Z</dcterms:created>
  <dcterms:modified xsi:type="dcterms:W3CDTF">2026-02-17T23:46:57.729Z</dcterms:modified>
</cp:coreProperties>
</file>

<file path=docProps/custom.xml><?xml version="1.0" encoding="utf-8"?>
<Properties xmlns="http://schemas.openxmlformats.org/officeDocument/2006/custom-properties" xmlns:vt="http://schemas.openxmlformats.org/officeDocument/2006/docPropsVTypes"/>
</file>