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bCs/>
          <w:color w:val="16212B"/>
          <w:sz w:val="40"/>
          <w:szCs w:val="40"/>
        </w:rPr>
        <w:t>AI Adoption Action Plan</w:t>
      </w:r>
    </w:p>
    <w:p>
      <w:pPr>
        <w:pStyle w:val="Normal"/>
        <w:spacing w:before="40" w:after="60"/>
        <w:rPr/>
      </w:pPr>
      <w:r>
        <w:rPr>
          <w:b/>
          <w:bCs/>
          <w:color w:val="0F8C8C"/>
          <w:sz w:val="24"/>
          <w:szCs w:val="24"/>
        </w:rPr>
        <w:t>Your personal 30-day commitment</w:t>
      </w:r>
    </w:p>
    <w:p>
      <w:pPr>
        <w:pStyle w:val="Normal"/>
        <w:pBdr>
          <w:bottom w:val="single" w:sz="8" w:space="2" w:color="0F8C8C"/>
        </w:pBdr>
        <w:spacing w:before="0" w:after="160"/>
        <w:rPr/>
      </w:pPr>
      <w:r>
        <w:rPr>
          <w:color w:val="5A6672"/>
          <w:sz w:val="18"/>
          <w:szCs w:val="18"/>
        </w:rPr>
        <w:t>The goal of AI adoption is not to use AI more often. It is to redesign a piece of your work so it is measurably better — and then to share what worked. Fill this in, keep it, and come back to it in 30 days.</w:t>
      </w:r>
    </w:p>
    <w:tbl>
      <w:tblPr>
        <w:tblW w:w="10080" w:type="dxa"/>
        <w:jc w:val="left"/>
        <w:tblInd w:w="1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NAME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ROLE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TEAM / PRACTICE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252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DATE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250" w:after="60"/>
        <w:rPr/>
      </w:pPr>
      <w:r>
        <w:rPr>
          <w:b/>
          <w:bCs/>
          <w:color w:val="0F8C8C"/>
          <w:sz w:val="24"/>
          <w:szCs w:val="24"/>
        </w:rPr>
        <w:t xml:space="preserve">1.  </w:t>
      </w:r>
      <w:r>
        <w:rPr>
          <w:b/>
          <w:bCs/>
          <w:color w:val="16212B"/>
          <w:sz w:val="21"/>
          <w:szCs w:val="21"/>
        </w:rPr>
        <w:t>One workflow I want to improve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Pick a single, recurring workflow in your own practice — not the whole job. Something you do often enough that a small gain repeats.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“Building the first-pass chronology from a new set of records.”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9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50" w:after="60"/>
        <w:rPr/>
      </w:pPr>
      <w:r>
        <w:rPr>
          <w:b/>
          <w:bCs/>
          <w:color w:val="0F8C8C"/>
          <w:sz w:val="24"/>
          <w:szCs w:val="24"/>
        </w:rPr>
        <w:t xml:space="preserve">2.  </w:t>
      </w:r>
      <w:r>
        <w:rPr>
          <w:b/>
          <w:bCs/>
          <w:color w:val="16212B"/>
          <w:sz w:val="21"/>
          <w:szCs w:val="21"/>
        </w:rPr>
        <w:t>One problem I want to solve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Name the friction. What specifically makes this workflow slow, repetitive, inconsistent, or error-prone today?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“Sorting and extracting dates by hand eats hours and dates still get missed.”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9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50" w:after="60"/>
        <w:rPr/>
      </w:pPr>
      <w:r>
        <w:rPr>
          <w:b/>
          <w:bCs/>
          <w:color w:val="0F8C8C"/>
          <w:sz w:val="24"/>
          <w:szCs w:val="24"/>
        </w:rPr>
        <w:t xml:space="preserve">3.  </w:t>
      </w:r>
      <w:r>
        <w:rPr>
          <w:b/>
          <w:bCs/>
          <w:color w:val="16212B"/>
          <w:sz w:val="21"/>
          <w:szCs w:val="21"/>
        </w:rPr>
        <w:t>One success metric I will track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Choose one metric you can actually measure — and record the baseline BEFORE you change anything. Without a baseline you cannot prove anything later.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“Task completion time. Baseline today: 95 minutes per chronology.”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9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50" w:after="60"/>
        <w:rPr/>
      </w:pPr>
      <w:r>
        <w:rPr>
          <w:b/>
          <w:bCs/>
          <w:color w:val="0F8C8C"/>
          <w:sz w:val="24"/>
          <w:szCs w:val="24"/>
        </w:rPr>
        <w:t xml:space="preserve">4.  </w:t>
      </w:r>
      <w:r>
        <w:rPr>
          <w:b/>
          <w:bCs/>
          <w:color w:val="16212B"/>
          <w:sz w:val="21"/>
          <w:szCs w:val="21"/>
        </w:rPr>
        <w:t>One colleague I will share this with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Adoption becomes capability only when it leaves your desk. Name a real person you will show this to — and say when.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“Share the workflow and prompt with the litigation paralegal group at the next team meeting.”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76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50" w:after="60"/>
        <w:rPr/>
      </w:pPr>
      <w:r>
        <w:rPr>
          <w:b/>
          <w:bCs/>
          <w:color w:val="0F8C8C"/>
          <w:sz w:val="24"/>
          <w:szCs w:val="24"/>
        </w:rPr>
        <w:t xml:space="preserve">5.  </w:t>
      </w:r>
      <w:r>
        <w:rPr>
          <w:b/>
          <w:bCs/>
          <w:color w:val="16212B"/>
          <w:sz w:val="21"/>
          <w:szCs w:val="21"/>
        </w:rPr>
        <w:t>One action I will take in the next 30 days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One concrete, scheduled step. Small enough that it will actually happen this month.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“Run the AI-assisted version on my next two matters and log the time and any errors caught in review.”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9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6" w:space="3" w:color="0F8C8C"/>
        </w:pBdr>
        <w:spacing w:before="340" w:after="60"/>
        <w:rPr/>
      </w:pPr>
      <w:r>
        <w:rPr>
          <w:b/>
          <w:bCs/>
          <w:color w:val="0F6E56"/>
          <w:spacing w:val="14"/>
          <w:sz w:val="20"/>
          <w:szCs w:val="20"/>
        </w:rPr>
        <w:t>30-DAY CHECK-IN</w:t>
      </w:r>
    </w:p>
    <w:p>
      <w:pPr>
        <w:pStyle w:val="Normal"/>
        <w:spacing w:before="0" w:after="36"/>
        <w:rPr/>
      </w:pPr>
      <w:r>
        <w:rPr>
          <w:color w:val="5A6672"/>
          <w:sz w:val="17"/>
          <w:szCs w:val="17"/>
        </w:rPr>
        <w:t>Come back to this page after 30 days. Did the metric move? Did quality hold? What would you change — and is this now worth teaching to someone else?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Remember: a time saving is only real if quality held. Check your rework and your confidence, not just the clock.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6" w:space="8" w:color="0F8C8C"/>
        </w:pBdr>
        <w:spacing w:before="300" w:after="0"/>
        <w:rPr/>
      </w:pPr>
      <w:r>
        <w:rPr>
          <w:b/>
          <w:bCs/>
          <w:color w:val="0F6E56"/>
          <w:sz w:val="19"/>
          <w:szCs w:val="19"/>
        </w:rPr>
        <w:t xml:space="preserve">Then scale it.  </w:t>
      </w:r>
      <w:r>
        <w:rPr>
          <w:color w:val="5A6672"/>
          <w:sz w:val="18"/>
          <w:szCs w:val="18"/>
        </w:rPr>
        <w:t>If it worked, document it, verify it, and teach it. One person’s good idea only becomes the team’s capability when it is written down, proven, and shared.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2"/>
      </w:pBdr>
      <w:tabs>
        <w:tab w:val="clear" w:pos="720"/>
        <w:tab w:val="right" w:pos="9026" w:leader="none"/>
      </w:tabs>
      <w:rPr/>
    </w:pPr>
    <w:r>
      <w:rPr>
        <w:color w:val="8A8F98"/>
        <w:sz w:val="15"/>
        <w:szCs w:val="15"/>
      </w:rPr>
      <w:t>AI Adoption Action Plan</w:t>
      <w:tab/>
      <w:t xml:space="preserve">Page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PAGE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  <w:r>
      <w:rPr>
        <w:color w:val="8A8F98"/>
        <w:sz w:val="15"/>
        <w:szCs w:val="15"/>
      </w:rPr>
      <w:t xml:space="preserve"> of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NUMPAGES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2"/>
      </w:pBdr>
      <w:tabs>
        <w:tab w:val="clear" w:pos="720"/>
        <w:tab w:val="right" w:pos="9026" w:leader="none"/>
      </w:tabs>
      <w:rPr/>
    </w:pPr>
    <w:r>
      <w:rPr>
        <w:color w:val="8A8F98"/>
        <w:sz w:val="15"/>
        <w:szCs w:val="15"/>
      </w:rPr>
      <w:t>AI Adoption Action Plan</w:t>
      <w:tab/>
      <w:t xml:space="preserve">Page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PAGE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  <w:r>
      <w:rPr>
        <w:color w:val="8A8F98"/>
        <w:sz w:val="15"/>
        <w:szCs w:val="15"/>
      </w:rPr>
      <w:t xml:space="preserve"> of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NUMPAGES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6212B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16212B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16212B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16212B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2026-07-13T18:43:53Z</dcterms:created>
  <dc:creator>Un-named</dc:creator>
  <dc:description/>
  <dc:language>en-US</dc:language>
  <cp:lastModifiedBy>Un-named</cp:lastModifiedBy>
  <dcterms:modified xsi:type="dcterms:W3CDTF">2026-07-13T18:43:53Z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