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240" w:lineRule="auto"/>
        <w:jc w:val="center"/>
        <w:rPr>
          <w:rFonts w:ascii="Times New Roman" w:hAnsi="Times New Roman" w:eastAsia="Times New Roman" w:cs="Times New Roman"/>
          <w:sz w:val="24"/>
          <w:szCs w:val="24"/>
        </w:rPr>
      </w:pPr>
      <w:r>
        <w:rPr>
          <w:rFonts w:ascii="Times" w:hAnsi="Times" w:eastAsia="Times New Roman" w:cs="Times"/>
          <w:b/>
          <w:bCs/>
          <w:color w:val="222222"/>
          <w:sz w:val="28"/>
          <w:szCs w:val="28"/>
        </w:rPr>
        <w:t>Literature Review</w:t>
      </w:r>
    </w:p>
    <w:p>
      <w:pPr>
        <w:spacing w:before="240" w:after="240" w:line="240" w:lineRule="auto"/>
        <w:jc w:val="center"/>
        <w:rPr>
          <w:rFonts w:ascii="Times New Roman" w:hAnsi="Times New Roman" w:eastAsia="Times New Roman" w:cs="Times New Roman"/>
          <w:sz w:val="24"/>
          <w:szCs w:val="24"/>
        </w:rPr>
      </w:pPr>
      <w:r>
        <w:rPr>
          <w:rFonts w:ascii="Times" w:hAnsi="Times" w:eastAsia="Times New Roman" w:cs="Times"/>
          <w:b/>
          <w:bCs/>
          <w:i/>
          <w:iCs/>
          <w:color w:val="222222"/>
          <w:sz w:val="28"/>
          <w:szCs w:val="28"/>
        </w:rPr>
        <w:t> Identifying Digital Preservation Requirements: Digital Preservation Strategy and Collection Profiling at the British Library</w:t>
      </w:r>
    </w:p>
    <w:p>
      <w:pPr>
        <w:spacing w:before="240" w:after="240" w:line="240" w:lineRule="auto"/>
        <w:jc w:val="center"/>
        <w:rPr>
          <w:rFonts w:ascii="Times New Roman" w:hAnsi="Times New Roman" w:eastAsia="Times New Roman" w:cs="Times New Roman"/>
          <w:sz w:val="24"/>
          <w:szCs w:val="24"/>
        </w:rPr>
      </w:pPr>
      <w:r>
        <w:rPr>
          <w:rFonts w:ascii="Times" w:hAnsi="Times" w:eastAsia="Times New Roman" w:cs="Times"/>
          <w:b/>
          <w:bCs/>
          <w:color w:val="222222"/>
          <w:sz w:val="28"/>
          <w:szCs w:val="28"/>
        </w:rPr>
        <w:t>(Identifikasi Persyaratan Preservasi Digital: Strategi Preservasi Digital dan Profil Koleksi di Perpustakaan Inggris)</w:t>
      </w:r>
    </w:p>
    <w:p>
      <w:pPr>
        <w:spacing w:before="240" w:after="240" w:line="240" w:lineRule="auto"/>
        <w:jc w:val="center"/>
        <w:rPr>
          <w:rFonts w:ascii="Times New Roman" w:hAnsi="Times New Roman" w:eastAsia="Times New Roman" w:cs="Times New Roman"/>
          <w:sz w:val="24"/>
          <w:szCs w:val="24"/>
        </w:rPr>
      </w:pPr>
      <w:r>
        <w:rPr>
          <w:rFonts w:ascii="Times" w:hAnsi="Times" w:eastAsia="Times New Roman" w:cs="Times"/>
          <w:b/>
          <w:bCs/>
          <w:color w:val="222222"/>
          <w:sz w:val="24"/>
          <w:szCs w:val="24"/>
        </w:rPr>
        <w:t>Oleh: Michael Day, Ann MacDOnald, dan Akiko Kimura</w:t>
      </w:r>
    </w:p>
    <w:p>
      <w:pPr>
        <w:spacing w:before="240" w:after="240" w:line="240" w:lineRule="auto"/>
        <w:jc w:val="center"/>
        <w:rPr>
          <w:rFonts w:ascii="Times New Roman" w:hAnsi="Times New Roman" w:eastAsia="Times New Roman" w:cs="Times New Roman"/>
          <w:sz w:val="24"/>
          <w:szCs w:val="24"/>
        </w:rPr>
      </w:pPr>
      <w:r>
        <w:rPr>
          <w:rFonts w:ascii="Times" w:hAnsi="Times" w:eastAsia="Times New Roman" w:cs="Times"/>
          <w:b/>
          <w:bCs/>
          <w:color w:val="222222"/>
          <w:sz w:val="28"/>
          <w:szCs w:val="28"/>
        </w:rPr>
        <w:t> </w:t>
      </w:r>
    </w:p>
    <w:p>
      <w:pPr>
        <w:spacing w:before="240" w:after="240" w:line="240" w:lineRule="auto"/>
        <w:ind w:left="720" w:hanging="360"/>
        <w:rPr>
          <w:rFonts w:ascii="Times New Roman" w:hAnsi="Times New Roman" w:eastAsia="Times New Roman" w:cs="Times New Roman"/>
          <w:sz w:val="24"/>
          <w:szCs w:val="24"/>
        </w:rPr>
      </w:pPr>
      <w:r>
        <w:rPr>
          <w:rFonts w:ascii="Times" w:hAnsi="Times" w:eastAsia="Times New Roman" w:cs="Times"/>
          <w:b/>
          <w:bCs/>
          <w:color w:val="222222"/>
          <w:sz w:val="24"/>
          <w:szCs w:val="24"/>
        </w:rPr>
        <w:t>A. Latar Belakang</w:t>
      </w:r>
    </w:p>
    <w:p>
      <w:pPr>
        <w:spacing w:before="240" w:after="240" w:line="240" w:lineRule="auto"/>
        <w:jc w:val="both"/>
        <w:rPr>
          <w:rFonts w:ascii="Times New Roman" w:hAnsi="Times New Roman" w:eastAsia="Times New Roman" w:cs="Times New Roman"/>
          <w:sz w:val="24"/>
          <w:szCs w:val="24"/>
          <w:highlight w:val="yellow"/>
        </w:rPr>
      </w:pPr>
      <w:r>
        <w:rPr>
          <w:rFonts w:ascii="Times" w:hAnsi="Times" w:eastAsia="Times New Roman" w:cs="Times"/>
          <w:color w:val="222222"/>
          <w:sz w:val="24"/>
          <w:szCs w:val="24"/>
          <w:highlight w:val="yellow"/>
        </w:rPr>
        <w:t>Artikel ini berangkat dari sebuah praktik pelestarian bahan pustaka dengan cara melakukan digitalisasi. Hal ini dipercaya sebagai bentuk upaya untuk melestarikan koleksi. Hasil dari melakukan digitalisasi ini nantinya agar pembaca lebih mudah melakukan identifikasi atas dokumen-dokumen sekaligus juga sebagai proses perencanaan untuk mencapai kelestarian dokumen Perpustakaan Inggris.</w:t>
      </w:r>
    </w:p>
    <w:p>
      <w:pPr>
        <w:spacing w:before="240" w:after="240" w:line="240" w:lineRule="auto"/>
        <w:jc w:val="both"/>
        <w:rPr>
          <w:rFonts w:ascii="Times New Roman" w:hAnsi="Times New Roman" w:eastAsia="Times New Roman" w:cs="Times New Roman"/>
          <w:sz w:val="24"/>
          <w:szCs w:val="24"/>
        </w:rPr>
      </w:pPr>
      <w:r>
        <w:rPr>
          <w:rFonts w:ascii="Times" w:hAnsi="Times" w:eastAsia="Times New Roman" w:cs="Times"/>
          <w:color w:val="222222"/>
          <w:sz w:val="24"/>
          <w:szCs w:val="24"/>
          <w:highlight w:val="yellow"/>
        </w:rPr>
        <w:t>Praktik ini juga memudahkan untuk mengidentifikasi koleksi dokumen seperti koran, buku dan suara-suara yang selama ini susah teridentifikasi</w:t>
      </w:r>
      <w:r>
        <w:rPr>
          <w:rFonts w:ascii="Times" w:hAnsi="Times" w:eastAsia="Times New Roman" w:cs="Times"/>
          <w:color w:val="222222"/>
          <w:sz w:val="24"/>
          <w:szCs w:val="24"/>
          <w:highlight w:val="none"/>
        </w:rPr>
        <w:t xml:space="preserve">. Kategori terbaru dari digitalisasi dokumen perpustakaan ini didukung oleh ketentuan hukum mengenai karya non-cetak pada tahun 2013 yakni semakin mendukung praktik yang dilakukan oleh Perpustakaan Inggris </w:t>
      </w:r>
      <w:r>
        <w:rPr>
          <w:rFonts w:ascii="Times" w:hAnsi="Times" w:eastAsia="Times New Roman" w:cs="Times"/>
          <w:color w:val="222222"/>
          <w:sz w:val="24"/>
          <w:szCs w:val="24"/>
        </w:rPr>
        <w:t>–dengan bekerja sama oleh perpustakaan digital lainnya,</w:t>
      </w:r>
      <w:r>
        <w:rPr>
          <w:rFonts w:ascii="Times" w:hAnsi="Times" w:eastAsia="Times New Roman" w:cs="Times"/>
          <w:color w:val="222222"/>
          <w:sz w:val="24"/>
          <w:szCs w:val="24"/>
          <w:highlight w:val="yellow"/>
        </w:rPr>
        <w:t xml:space="preserve"> Perpustakaan Inggris mengumpulkan kategori baru yang dapat dijadikan konten digital. Sebagai bentuk dorongan untuk berkembangnya teknik ini, Perpustakaan Inggris mengeluarkan dana yang relatif besar agar infrastruktur dapat dikembangkan dalam skala yang lebih besar.</w:t>
      </w:r>
    </w:p>
    <w:p>
      <w:pPr>
        <w:spacing w:after="0" w:line="240" w:lineRule="auto"/>
        <w:rPr>
          <w:rFonts w:ascii="Times New Roman" w:hAnsi="Times New Roman" w:eastAsia="Times New Roman" w:cs="Times New Roman"/>
          <w:sz w:val="24"/>
          <w:szCs w:val="24"/>
        </w:rPr>
      </w:pPr>
    </w:p>
    <w:p>
      <w:pPr>
        <w:spacing w:before="240" w:after="240" w:line="240" w:lineRule="auto"/>
        <w:ind w:left="720" w:hanging="360"/>
        <w:jc w:val="both"/>
        <w:rPr>
          <w:rFonts w:ascii="Times New Roman" w:hAnsi="Times New Roman" w:eastAsia="Times New Roman" w:cs="Times New Roman"/>
          <w:sz w:val="24"/>
          <w:szCs w:val="24"/>
        </w:rPr>
      </w:pPr>
      <w:r>
        <w:rPr>
          <w:rFonts w:ascii="Times" w:hAnsi="Times" w:eastAsia="Times New Roman" w:cs="Times"/>
          <w:b/>
          <w:bCs/>
          <w:color w:val="222222"/>
          <w:sz w:val="24"/>
          <w:szCs w:val="24"/>
        </w:rPr>
        <w:t>B. Fokus Permasalahan</w:t>
      </w:r>
    </w:p>
    <w:p>
      <w:pPr>
        <w:spacing w:before="240" w:after="240" w:line="240" w:lineRule="auto"/>
        <w:jc w:val="both"/>
        <w:rPr>
          <w:rFonts w:ascii="Times New Roman" w:hAnsi="Times New Roman" w:eastAsia="Times New Roman" w:cs="Times New Roman"/>
          <w:sz w:val="24"/>
          <w:szCs w:val="24"/>
          <w:highlight w:val="yellow"/>
        </w:rPr>
      </w:pPr>
      <w:r>
        <w:rPr>
          <w:rFonts w:ascii="Times" w:hAnsi="Times" w:eastAsia="Times New Roman" w:cs="Times"/>
          <w:color w:val="222222"/>
          <w:sz w:val="24"/>
          <w:szCs w:val="24"/>
        </w:rPr>
        <w:t xml:space="preserve">Artikel ini sangat </w:t>
      </w:r>
      <w:r>
        <w:rPr>
          <w:rFonts w:ascii="Times" w:hAnsi="Times" w:eastAsia="Times New Roman" w:cs="Times"/>
          <w:color w:val="222222"/>
          <w:sz w:val="24"/>
          <w:szCs w:val="24"/>
          <w:highlight w:val="yellow"/>
        </w:rPr>
        <w:t>berfokus pada penjabaran pada aspek mengenai apa yang dapat dilakukan oleh perpustakaan untuk melestarikan dokumen. Hal ini dilakukan semata-mata untuk mempermudah ketika orang hendak membaca.</w:t>
      </w:r>
      <w:r>
        <w:rPr>
          <w:rFonts w:ascii="Times" w:hAnsi="Times" w:eastAsia="Times New Roman" w:cs="Times"/>
          <w:color w:val="222222"/>
          <w:sz w:val="24"/>
          <w:szCs w:val="24"/>
        </w:rPr>
        <w:t xml:space="preserve"> Artikel ini </w:t>
      </w:r>
      <w:r>
        <w:rPr>
          <w:rFonts w:ascii="Times" w:hAnsi="Times" w:eastAsia="Times New Roman" w:cs="Times"/>
          <w:color w:val="222222"/>
          <w:sz w:val="24"/>
          <w:szCs w:val="24"/>
          <w:highlight w:val="yellow"/>
        </w:rPr>
        <w:t>tidak hanya membahas pada aspek yang dilakukan untuk mendigitalisasi dokumen perpustakaan, akan tetapi juga menjelaskan perencanaan yang dilakukan oleh Perpustakaan Inggris.</w:t>
      </w:r>
    </w:p>
    <w:p>
      <w:pPr>
        <w:spacing w:before="240" w:after="240" w:line="240" w:lineRule="auto"/>
        <w:jc w:val="both"/>
        <w:rPr>
          <w:rFonts w:ascii="Times New Roman" w:hAnsi="Times New Roman" w:eastAsia="Times New Roman" w:cs="Times New Roman"/>
          <w:sz w:val="24"/>
          <w:szCs w:val="24"/>
          <w:highlight w:val="yellow"/>
        </w:rPr>
      </w:pPr>
      <w:r>
        <w:rPr>
          <w:rFonts w:ascii="Times" w:hAnsi="Times" w:eastAsia="Times New Roman" w:cs="Times"/>
          <w:color w:val="222222"/>
          <w:sz w:val="24"/>
          <w:szCs w:val="24"/>
          <w:highlight w:val="yellow"/>
        </w:rPr>
        <w:t>Permasalahan pada artikel ini berangkat dari kedudukan Perpustakaan Inggris sebagai perpustakaan nasional yang sudah seyogyanya menjadi pusat pembelajaran dan riset nasional.</w:t>
      </w:r>
      <w:r>
        <w:rPr>
          <w:rFonts w:ascii="Times" w:hAnsi="Times" w:eastAsia="Times New Roman" w:cs="Times"/>
          <w:color w:val="222222"/>
          <w:sz w:val="24"/>
          <w:szCs w:val="24"/>
        </w:rPr>
        <w:t xml:space="preserve"> Adapun </w:t>
      </w:r>
      <w:r>
        <w:rPr>
          <w:rFonts w:ascii="Times" w:hAnsi="Times" w:eastAsia="Times New Roman" w:cs="Times"/>
          <w:color w:val="222222"/>
          <w:sz w:val="24"/>
          <w:szCs w:val="24"/>
          <w:highlight w:val="yellow"/>
        </w:rPr>
        <w:t xml:space="preserve">artikel ini dibagi ke dalam lima sub bab, yakni: pendahuluan; kedudukan Perpustakaan Inggris; pembahasan mengenai area digitalisasi; kemudian pada bagian keempat akan dijelaskan secara lebih mendetail mengenai tantangan dan perkembangan </w:t>
      </w:r>
      <w:r>
        <w:rPr>
          <w:rFonts w:ascii="Times" w:hAnsi="Times" w:eastAsia="Times New Roman" w:cs="Times"/>
          <w:i/>
          <w:iCs/>
          <w:color w:val="222222"/>
          <w:sz w:val="24"/>
          <w:szCs w:val="24"/>
          <w:highlight w:val="yellow"/>
        </w:rPr>
        <w:t xml:space="preserve">profiling </w:t>
      </w:r>
      <w:r>
        <w:rPr>
          <w:rFonts w:ascii="Times" w:hAnsi="Times" w:eastAsia="Times New Roman" w:cs="Times"/>
          <w:color w:val="222222"/>
          <w:sz w:val="24"/>
          <w:szCs w:val="24"/>
          <w:highlight w:val="yellow"/>
        </w:rPr>
        <w:t>dokumen perpustakaan; dan kesimpulan serta saran dalam melanjutkan proyek digitalisasi ini.</w:t>
      </w:r>
    </w:p>
    <w:p>
      <w:pPr>
        <w:spacing w:before="240" w:after="240" w:line="240" w:lineRule="auto"/>
        <w:ind w:left="720" w:hanging="360"/>
        <w:jc w:val="both"/>
        <w:rPr>
          <w:rFonts w:ascii="Times New Roman" w:hAnsi="Times New Roman" w:eastAsia="Times New Roman" w:cs="Times New Roman"/>
          <w:sz w:val="24"/>
          <w:szCs w:val="24"/>
        </w:rPr>
      </w:pPr>
      <w:r>
        <w:rPr>
          <w:rFonts w:ascii="Times" w:hAnsi="Times" w:eastAsia="Times New Roman" w:cs="Times"/>
          <w:b/>
          <w:bCs/>
          <w:color w:val="222222"/>
          <w:sz w:val="24"/>
          <w:szCs w:val="24"/>
        </w:rPr>
        <w:t>C. Metode dan teori</w:t>
      </w:r>
    </w:p>
    <w:p>
      <w:pPr>
        <w:spacing w:before="240" w:after="240" w:line="240" w:lineRule="auto"/>
        <w:jc w:val="both"/>
        <w:rPr>
          <w:rFonts w:ascii="Times New Roman" w:hAnsi="Times New Roman" w:eastAsia="Times New Roman" w:cs="Times New Roman"/>
          <w:sz w:val="24"/>
          <w:szCs w:val="24"/>
          <w:highlight w:val="yellow"/>
        </w:rPr>
      </w:pPr>
      <w:r>
        <w:rPr>
          <w:rFonts w:ascii="Times" w:hAnsi="Times" w:eastAsia="Times New Roman" w:cs="Times"/>
          <w:color w:val="222222"/>
          <w:sz w:val="24"/>
          <w:szCs w:val="24"/>
          <w:highlight w:val="yellow"/>
        </w:rPr>
        <w:t>Artikel paktikal ini menjelaskan pekerjaan yang sedang dilakukan oleh Tim Pelestarian Digital di Perpustakaan Inggris untuk mengembangkan profil konten dari koleksi digital tingkat tinggi yang akan mendukung implementasi strategi, khususnya untuk menangkap persyaratan pelestarian jangka panjang.</w:t>
      </w:r>
    </w:p>
    <w:p>
      <w:pPr>
        <w:spacing w:before="240" w:after="240" w:line="240" w:lineRule="auto"/>
        <w:jc w:val="both"/>
        <w:rPr>
          <w:rFonts w:ascii="Times New Roman" w:hAnsi="Times New Roman" w:eastAsia="Times New Roman" w:cs="Times New Roman"/>
          <w:sz w:val="24"/>
          <w:szCs w:val="24"/>
        </w:rPr>
      </w:pPr>
      <w:r>
        <w:rPr>
          <w:rFonts w:ascii="Times" w:hAnsi="Times" w:eastAsia="Times New Roman" w:cs="Times"/>
          <w:color w:val="222222"/>
          <w:sz w:val="24"/>
          <w:szCs w:val="24"/>
        </w:rPr>
        <w:t xml:space="preserve">Adapun </w:t>
      </w:r>
      <w:r>
        <w:rPr>
          <w:rFonts w:ascii="Times" w:hAnsi="Times" w:eastAsia="Times New Roman" w:cs="Times"/>
          <w:color w:val="222222"/>
          <w:sz w:val="24"/>
          <w:szCs w:val="24"/>
          <w:highlight w:val="yellow"/>
        </w:rPr>
        <w:t>model yang digunakan dalam artikel ini adalah OAIS yang mendefinisikan Entitas Fungsional Perencanaan Preservasi yang “menyediakan layanan dan fungsi untuk memantau lingkungan OAIS</w:t>
      </w:r>
      <w:r>
        <w:rPr>
          <w:rFonts w:ascii="Times" w:hAnsi="Times" w:eastAsia="Times New Roman" w:cs="Times"/>
          <w:color w:val="222222"/>
          <w:sz w:val="24"/>
          <w:szCs w:val="24"/>
        </w:rPr>
        <w:t>, memberikan rekomendasi dan rencana preservasi untuk memastikan bahwa informasi yang disimpan di OAIS tetap dapat diakses, dan dapat dipahami oleh, Komunitas yang Ditunjuk selama Jangka Panjang, bahkan jika lingkungan komputasi asli menjadi usang ".</w:t>
      </w:r>
    </w:p>
    <w:p>
      <w:pPr>
        <w:spacing w:before="240" w:after="240" w:line="240" w:lineRule="auto"/>
        <w:ind w:left="720" w:hanging="360"/>
        <w:rPr>
          <w:rFonts w:ascii="Times New Roman" w:hAnsi="Times New Roman" w:eastAsia="Times New Roman" w:cs="Times New Roman"/>
          <w:sz w:val="24"/>
          <w:szCs w:val="24"/>
        </w:rPr>
      </w:pPr>
      <w:r>
        <w:rPr>
          <w:rFonts w:ascii="Times" w:hAnsi="Times" w:eastAsia="Times New Roman" w:cs="Times"/>
          <w:b/>
          <w:bCs/>
          <w:color w:val="222222"/>
          <w:sz w:val="24"/>
          <w:szCs w:val="24"/>
        </w:rPr>
        <w:t>D. Pembahasan</w:t>
      </w:r>
    </w:p>
    <w:p>
      <w:pPr>
        <w:spacing w:before="240" w:after="240" w:line="240" w:lineRule="auto"/>
        <w:jc w:val="both"/>
        <w:rPr>
          <w:rFonts w:ascii="Times New Roman" w:hAnsi="Times New Roman" w:eastAsia="Times New Roman" w:cs="Times New Roman"/>
          <w:sz w:val="24"/>
          <w:szCs w:val="24"/>
        </w:rPr>
      </w:pPr>
      <w:r>
        <w:rPr>
          <w:rFonts w:ascii="Times" w:hAnsi="Times" w:eastAsia="Times New Roman" w:cs="Times"/>
          <w:color w:val="222222"/>
          <w:sz w:val="24"/>
          <w:szCs w:val="24"/>
          <w:highlight w:val="yellow"/>
        </w:rPr>
        <w:t>Secara hukum Perpustakaan Inggris digambarkan sebagai “pusat referensi, belajar dan biografi, dan pelayanan informasi lain, yang berhubungan dengan ilmu pengetahuan dan teknolog</w:t>
      </w:r>
      <w:r>
        <w:rPr>
          <w:rFonts w:ascii="Times" w:hAnsi="Times" w:eastAsia="Times New Roman" w:cs="Times"/>
          <w:color w:val="222222"/>
          <w:sz w:val="24"/>
          <w:szCs w:val="24"/>
        </w:rPr>
        <w:t xml:space="preserve">i yang berguna bagi perkembangan manusia secara nasional”. Oleh karenanya </w:t>
      </w:r>
      <w:r>
        <w:rPr>
          <w:rFonts w:ascii="Times" w:hAnsi="Times" w:eastAsia="Times New Roman" w:cs="Times"/>
          <w:color w:val="222222"/>
          <w:sz w:val="24"/>
          <w:szCs w:val="24"/>
          <w:highlight w:val="yellow"/>
        </w:rPr>
        <w:t>sejak tahun 2013, Perpustakaan Inggris fokus untuk melakukan pengembangan keberlanjutan digital agar pengelolaan konten digital menjadi lebih baik dan tetap terjaga.</w:t>
      </w:r>
      <w:r>
        <w:rPr>
          <w:rFonts w:ascii="Times" w:hAnsi="Times" w:eastAsia="Times New Roman" w:cs="Times"/>
          <w:color w:val="222222"/>
          <w:sz w:val="24"/>
          <w:szCs w:val="24"/>
        </w:rPr>
        <w:t xml:space="preserve"> </w:t>
      </w:r>
      <w:r>
        <w:rPr>
          <w:rFonts w:ascii="Times" w:hAnsi="Times" w:eastAsia="Times New Roman" w:cs="Times"/>
          <w:color w:val="222222"/>
          <w:sz w:val="24"/>
          <w:szCs w:val="24"/>
          <w:highlight w:val="yellow"/>
        </w:rPr>
        <w:t>Maka dari itu, Perpustakaan Inggris memiliki hak untuk melakukan digitalisasi atas buku, koran, peta dan yang lainnya, sejak 2013, merujuk pada Undang-Undang ini.</w:t>
      </w:r>
    </w:p>
    <w:p>
      <w:pPr>
        <w:spacing w:before="240" w:after="240" w:line="240" w:lineRule="auto"/>
        <w:jc w:val="both"/>
        <w:rPr>
          <w:rFonts w:ascii="Times New Roman" w:hAnsi="Times New Roman" w:eastAsia="Times New Roman" w:cs="Times New Roman"/>
          <w:sz w:val="24"/>
          <w:szCs w:val="24"/>
        </w:rPr>
      </w:pPr>
      <w:r>
        <w:rPr>
          <w:rFonts w:ascii="Times" w:hAnsi="Times" w:eastAsia="Times New Roman" w:cs="Times"/>
          <w:color w:val="222222"/>
          <w:sz w:val="24"/>
          <w:szCs w:val="24"/>
        </w:rPr>
        <w:t xml:space="preserve">Secara infrastruktur penulis melihat memang terdapat dukungan yang masif terhadap upaya pelestarian dokumen perpustakaan di Inggris. Bersama dengan perpustakaan digital lainnya, </w:t>
      </w:r>
      <w:r>
        <w:rPr>
          <w:rFonts w:ascii="Times" w:hAnsi="Times" w:eastAsia="Times New Roman" w:cs="Times"/>
          <w:color w:val="222222"/>
          <w:sz w:val="24"/>
          <w:szCs w:val="24"/>
          <w:highlight w:val="yellow"/>
        </w:rPr>
        <w:t xml:space="preserve">di bawah Undang-Undang Perpustakaan dibentuklah </w:t>
      </w:r>
      <w:r>
        <w:rPr>
          <w:rFonts w:ascii="Times" w:hAnsi="Times" w:eastAsia="Times New Roman" w:cs="Times"/>
          <w:i/>
          <w:iCs/>
          <w:color w:val="222222"/>
          <w:sz w:val="24"/>
          <w:szCs w:val="24"/>
          <w:highlight w:val="yellow"/>
        </w:rPr>
        <w:t xml:space="preserve">Digital Library System </w:t>
      </w:r>
      <w:r>
        <w:rPr>
          <w:rFonts w:ascii="Times" w:hAnsi="Times" w:eastAsia="Times New Roman" w:cs="Times"/>
          <w:color w:val="222222"/>
          <w:sz w:val="24"/>
          <w:szCs w:val="24"/>
          <w:highlight w:val="yellow"/>
        </w:rPr>
        <w:t>(Sistem Perpustakaan Digital) yang digambarkan sebagai lokasi tunggal untuk menyimpan, menelan, mengelola, menemukan, dan menyediakan akses terkontrol ke aset konten digital. Semua objek yang memiliki tanda tangan yang mencakup nilai dan stempel waktu secara otomatis akan direplikasikan sehingga apabila objek yang ditemukan rusak maka dapat digantikan salinannya dari node yang lain menggunakan perangkat keras yang dapat ditambahkan sesuai kebutuhan.</w:t>
      </w:r>
      <w:r>
        <w:rPr>
          <w:rFonts w:ascii="Times" w:hAnsi="Times" w:eastAsia="Times New Roman" w:cs="Times"/>
          <w:color w:val="222222"/>
          <w:sz w:val="24"/>
          <w:szCs w:val="24"/>
        </w:rPr>
        <w:t xml:space="preserve"> Hal ini merupakan langkah penting, sebab DLS melibatkan seluruh perpustakaan di Inggris sehingga semakin menambah deretan koleksi yang terintegrasi oleh DLS.</w:t>
      </w:r>
    </w:p>
    <w:p>
      <w:pPr>
        <w:spacing w:before="240" w:after="240" w:line="240" w:lineRule="auto"/>
        <w:jc w:val="both"/>
        <w:rPr>
          <w:rFonts w:ascii="Times New Roman" w:hAnsi="Times New Roman" w:eastAsia="Times New Roman" w:cs="Times New Roman"/>
          <w:sz w:val="24"/>
          <w:szCs w:val="24"/>
        </w:rPr>
      </w:pPr>
      <w:r>
        <w:rPr>
          <w:rFonts w:ascii="Times" w:hAnsi="Times" w:eastAsia="Times New Roman" w:cs="Times"/>
          <w:color w:val="222222"/>
          <w:sz w:val="24"/>
          <w:szCs w:val="24"/>
          <w:highlight w:val="yellow"/>
        </w:rPr>
        <w:t>Kemudian strategi yang digunakan dalam pelestarian dokumen digital adalah perencanaan yang matang.</w:t>
      </w:r>
      <w:r>
        <w:rPr>
          <w:rFonts w:ascii="Times" w:hAnsi="Times" w:eastAsia="Times New Roman" w:cs="Times"/>
          <w:color w:val="222222"/>
          <w:sz w:val="24"/>
          <w:szCs w:val="24"/>
        </w:rPr>
        <w:t xml:space="preserve"> Perlu diketahui bahwa upaya digitalisasi dokumen perpustakaan di Inggris telah melewati banyak percobaan. </w:t>
      </w:r>
      <w:r>
        <w:rPr>
          <w:rFonts w:ascii="Times" w:hAnsi="Times" w:eastAsia="Times New Roman" w:cs="Times"/>
          <w:color w:val="222222"/>
          <w:sz w:val="24"/>
          <w:szCs w:val="24"/>
          <w:highlight w:val="yellow"/>
        </w:rPr>
        <w:t xml:space="preserve">Upaya pengintegrasian </w:t>
      </w:r>
      <w:r>
        <w:rPr>
          <w:rFonts w:ascii="Times" w:hAnsi="Times" w:eastAsia="Times New Roman" w:cs="Times"/>
          <w:i/>
          <w:iCs/>
          <w:color w:val="222222"/>
          <w:sz w:val="24"/>
          <w:szCs w:val="24"/>
          <w:highlight w:val="yellow"/>
        </w:rPr>
        <w:t>preservation planning decision-support tools</w:t>
      </w:r>
      <w:r>
        <w:rPr>
          <w:rFonts w:ascii="Times" w:hAnsi="Times" w:eastAsia="Times New Roman" w:cs="Times"/>
          <w:color w:val="222222"/>
          <w:sz w:val="24"/>
          <w:szCs w:val="24"/>
          <w:highlight w:val="yellow"/>
        </w:rPr>
        <w:t xml:space="preserve"> (Plato) atau alat pendukung rencana pelestarian, ini telah banyak melakukan kerjasama dengan beberapa peneliti dan repositori. Upaya ini dilakukan agar nantinya sistem dapat melakukan import informasi dari sumber eksterna</w:t>
      </w:r>
      <w:r>
        <w:rPr>
          <w:rFonts w:ascii="Times" w:hAnsi="Times" w:eastAsia="Times New Roman" w:cs="Times"/>
          <w:color w:val="222222"/>
          <w:sz w:val="24"/>
          <w:szCs w:val="24"/>
        </w:rPr>
        <w:t>l; mengintegrasikan dengan pelayanan katalog antar perpustakaan; dan menggabungkan berbagai sistem repositori. Penulis menilai, sejatinya upaya-upaya ini dapat dipelajari dan diterapkan oleh negara-negara yang saat ini belum melakukan digitalisasi perpustakaan untuk melestarikan dokumen. Berkaca pada Inggris, menciptakan sebuah sistem yang terintegrasi memakan waktu yang lama dan riset yang lebih dalam.</w:t>
      </w:r>
    </w:p>
    <w:p>
      <w:pPr>
        <w:spacing w:before="240" w:after="240" w:line="240" w:lineRule="auto"/>
        <w:jc w:val="both"/>
        <w:rPr>
          <w:rFonts w:ascii="Times New Roman" w:hAnsi="Times New Roman" w:eastAsia="Times New Roman" w:cs="Times New Roman"/>
          <w:sz w:val="24"/>
          <w:szCs w:val="24"/>
          <w:highlight w:val="yellow"/>
        </w:rPr>
      </w:pPr>
      <w:r>
        <w:rPr>
          <w:rFonts w:ascii="Times" w:hAnsi="Times" w:eastAsia="Times New Roman" w:cs="Times"/>
          <w:color w:val="222222"/>
          <w:sz w:val="24"/>
          <w:szCs w:val="24"/>
        </w:rPr>
        <w:t xml:space="preserve">Langkah </w:t>
      </w:r>
      <w:r>
        <w:rPr>
          <w:rFonts w:ascii="Times" w:hAnsi="Times" w:eastAsia="Times New Roman" w:cs="Times"/>
          <w:color w:val="222222"/>
          <w:sz w:val="24"/>
          <w:szCs w:val="24"/>
          <w:highlight w:val="yellow"/>
        </w:rPr>
        <w:t xml:space="preserve">selanjutnya adalah melakukan </w:t>
      </w:r>
      <w:r>
        <w:rPr>
          <w:rFonts w:ascii="Times" w:hAnsi="Times" w:eastAsia="Times New Roman" w:cs="Times"/>
          <w:i/>
          <w:iCs/>
          <w:color w:val="222222"/>
          <w:sz w:val="24"/>
          <w:szCs w:val="24"/>
          <w:highlight w:val="yellow"/>
        </w:rPr>
        <w:t xml:space="preserve">profiling </w:t>
      </w:r>
      <w:r>
        <w:rPr>
          <w:rFonts w:ascii="Times" w:hAnsi="Times" w:eastAsia="Times New Roman" w:cs="Times"/>
          <w:color w:val="222222"/>
          <w:sz w:val="24"/>
          <w:szCs w:val="24"/>
          <w:highlight w:val="yellow"/>
        </w:rPr>
        <w:t>konten. Kegiatan pembuatan profil konten British Library didasarkan pada dialog kurator dengan spesialis konten lainnya. Profil Kurasi Data Purdue menyediakan kerangka kerja yang dapat digunakan untuk mengumpulkan informasi dan potensi penggunaan kembali. </w:t>
      </w:r>
    </w:p>
    <w:p>
      <w:pPr>
        <w:spacing w:before="240" w:after="240" w:line="240" w:lineRule="auto"/>
        <w:jc w:val="both"/>
        <w:rPr>
          <w:rFonts w:ascii="Times New Roman" w:hAnsi="Times New Roman" w:eastAsia="Times New Roman" w:cs="Times New Roman"/>
          <w:sz w:val="24"/>
          <w:szCs w:val="24"/>
        </w:rPr>
      </w:pPr>
      <w:r>
        <w:rPr>
          <w:rFonts w:ascii="Times" w:hAnsi="Times" w:eastAsia="Times New Roman" w:cs="Times"/>
          <w:color w:val="222222"/>
          <w:sz w:val="24"/>
          <w:szCs w:val="24"/>
        </w:rPr>
        <w:t>Selanjutnya adalah</w:t>
      </w:r>
      <w:r>
        <w:rPr>
          <w:rFonts w:ascii="Times" w:hAnsi="Times" w:eastAsia="Times New Roman" w:cs="Times"/>
          <w:color w:val="222222"/>
          <w:sz w:val="24"/>
          <w:szCs w:val="24"/>
          <w:highlight w:val="yellow"/>
        </w:rPr>
        <w:t xml:space="preserve"> preservation intent; dapat diakses dengan menyertakan elemen prioritas pada masa depan dalam koleksi yang ada sebagai bentuk tanggung jawab atas apa yang akan terjadi pada koleksi</w:t>
      </w:r>
      <w:r>
        <w:rPr>
          <w:rFonts w:ascii="Times" w:hAnsi="Times" w:eastAsia="Times New Roman" w:cs="Times"/>
          <w:color w:val="222222"/>
          <w:sz w:val="24"/>
          <w:szCs w:val="24"/>
        </w:rPr>
        <w:t xml:space="preserve"> untuk perencanaan pelestarian yang akan berhubungan langsung dengan infrastruktur organisasi, manajemen objek digital, dan manajemen risiko infrastruktur dan keamanan. </w:t>
      </w:r>
    </w:p>
    <w:p>
      <w:pPr>
        <w:spacing w:before="240" w:after="240" w:line="240" w:lineRule="auto"/>
        <w:jc w:val="both"/>
        <w:rPr>
          <w:rFonts w:ascii="Times New Roman" w:hAnsi="Times New Roman" w:eastAsia="Times New Roman" w:cs="Times New Roman"/>
          <w:sz w:val="24"/>
          <w:szCs w:val="24"/>
        </w:rPr>
      </w:pPr>
      <w:r>
        <w:rPr>
          <w:rFonts w:ascii="Times" w:hAnsi="Times" w:eastAsia="Times New Roman" w:cs="Times"/>
          <w:color w:val="222222"/>
          <w:sz w:val="24"/>
          <w:szCs w:val="24"/>
        </w:rPr>
        <w:t>Dalam artikel koleksi perpustaka</w:t>
      </w:r>
      <w:bookmarkStart w:id="0" w:name="_GoBack"/>
      <w:bookmarkEnd w:id="0"/>
      <w:r>
        <w:rPr>
          <w:rFonts w:ascii="Times" w:hAnsi="Times" w:eastAsia="Times New Roman" w:cs="Times"/>
          <w:color w:val="222222"/>
          <w:sz w:val="24"/>
          <w:szCs w:val="24"/>
        </w:rPr>
        <w:t>an dapat dikelompokkan menjadi:</w:t>
      </w: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drawing>
          <wp:inline distT="0" distB="0" distL="0" distR="0">
            <wp:extent cx="2855595" cy="4624070"/>
            <wp:effectExtent l="0" t="0" r="1905" b="5080"/>
            <wp:docPr id="1" name="Picture 1" descr="https://lh6.googleusercontent.com/u0m4RuqFOLJGUZ26i4grGcC7YUKvU3sqvh7SJn_mrkk7MQQq6t_yd6DEBvzi0d43YT2OqI42rnX8EuKlTSB86tzlEQyGrG6gFp_hJOoKhju9Mi5biFW4Tp6wGthCK-dZ7Gqrll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lh6.googleusercontent.com/u0m4RuqFOLJGUZ26i4grGcC7YUKvU3sqvh7SJn_mrkk7MQQq6t_yd6DEBvzi0d43YT2OqI42rnX8EuKlTSB86tzlEQyGrG6gFp_hJOoKhju9Mi5biFW4Tp6wGthCK-dZ7Gqrllxq"/>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855595" cy="4624070"/>
                    </a:xfrm>
                    <a:prstGeom prst="rect">
                      <a:avLst/>
                    </a:prstGeom>
                    <a:noFill/>
                    <a:ln>
                      <a:noFill/>
                    </a:ln>
                  </pic:spPr>
                </pic:pic>
              </a:graphicData>
            </a:graphic>
          </wp:inline>
        </w:drawing>
      </w:r>
    </w:p>
    <w:p>
      <w:pPr>
        <w:spacing w:before="240" w:after="240" w:line="240" w:lineRule="auto"/>
        <w:jc w:val="both"/>
        <w:rPr>
          <w:rFonts w:ascii="Times New Roman" w:hAnsi="Times New Roman" w:eastAsia="Times New Roman" w:cs="Times New Roman"/>
          <w:sz w:val="24"/>
          <w:szCs w:val="24"/>
        </w:rPr>
      </w:pPr>
      <w:r>
        <w:rPr>
          <w:rFonts w:ascii="Times" w:hAnsi="Times" w:eastAsia="Times New Roman" w:cs="Times"/>
          <w:color w:val="222222"/>
          <w:sz w:val="24"/>
          <w:szCs w:val="24"/>
        </w:rPr>
        <w:t>Hal ini dapat memudahkan perpustakaan baru untuk mencontoh yang dilakukan oleh Perpustakaan Inggris. Sehingga tidak diperlukannya lagi membentuk format baru. Tentunya, dengan memerhatikan konten yang diperlukan oleh perpustakaan.</w:t>
      </w:r>
    </w:p>
    <w:p>
      <w:pPr>
        <w:spacing w:after="24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br w:type="textWrapping"/>
      </w:r>
    </w:p>
    <w:p>
      <w:pPr>
        <w:spacing w:before="240" w:after="240" w:line="240" w:lineRule="auto"/>
        <w:ind w:left="720" w:hanging="360"/>
        <w:rPr>
          <w:rFonts w:ascii="Times New Roman" w:hAnsi="Times New Roman" w:eastAsia="Times New Roman" w:cs="Times New Roman"/>
          <w:sz w:val="24"/>
          <w:szCs w:val="24"/>
        </w:rPr>
      </w:pPr>
      <w:r>
        <w:rPr>
          <w:rFonts w:ascii="Times" w:hAnsi="Times" w:eastAsia="Times New Roman" w:cs="Times"/>
          <w:b/>
          <w:bCs/>
          <w:color w:val="222222"/>
          <w:sz w:val="24"/>
          <w:szCs w:val="24"/>
        </w:rPr>
        <w:t>E. Kesimpulan</w:t>
      </w:r>
    </w:p>
    <w:p>
      <w:pPr>
        <w:spacing w:before="240" w:after="240" w:line="240" w:lineRule="auto"/>
        <w:jc w:val="both"/>
        <w:rPr>
          <w:rFonts w:ascii="Times New Roman" w:hAnsi="Times New Roman" w:eastAsia="Times New Roman" w:cs="Times New Roman"/>
          <w:sz w:val="24"/>
          <w:szCs w:val="24"/>
        </w:rPr>
      </w:pPr>
      <w:r>
        <w:rPr>
          <w:rFonts w:ascii="Times" w:hAnsi="Times" w:eastAsia="Times New Roman" w:cs="Times"/>
          <w:color w:val="222222"/>
          <w:sz w:val="24"/>
          <w:szCs w:val="24"/>
        </w:rPr>
        <w:t xml:space="preserve">Sebagai kesimpulan aktivitas pelestarian dokumen perpustakaan digital esensinya adalah melakukan </w:t>
      </w:r>
      <w:r>
        <w:rPr>
          <w:rFonts w:ascii="Times" w:hAnsi="Times" w:eastAsia="Times New Roman" w:cs="Times"/>
          <w:i/>
          <w:iCs/>
          <w:color w:val="222222"/>
          <w:sz w:val="24"/>
          <w:szCs w:val="24"/>
        </w:rPr>
        <w:t xml:space="preserve">profiling </w:t>
      </w:r>
      <w:r>
        <w:rPr>
          <w:rFonts w:ascii="Times" w:hAnsi="Times" w:eastAsia="Times New Roman" w:cs="Times"/>
          <w:color w:val="222222"/>
          <w:sz w:val="24"/>
          <w:szCs w:val="24"/>
        </w:rPr>
        <w:t>koleksi Perpustakaan Inggris. Pekerjaan ini sebenarnya merupakan pekerjaan antara kurator koleksi digital dan proses perencanaan yang dilakukan untuk melestarikan koleksi perpustakaan. Sangat mungkin bahwa baik tujuan pengumpulan maupun pelestarian akan berubah seiring waktu. Kedepannya, akan ada kebutuhan untuk memastikan pengumpulan pembuatan profil itu dilakukan secara teratur dan kegiatan tersebut akan menjadi hal yang biasa dalam preservasi digital di perpustakaan.</w:t>
      </w:r>
    </w:p>
    <w:p>
      <w:pPr>
        <w:spacing w:before="240" w:after="240" w:line="240" w:lineRule="auto"/>
        <w:jc w:val="both"/>
        <w:rPr>
          <w:rFonts w:ascii="Times New Roman" w:hAnsi="Times New Roman" w:eastAsia="Times New Roman" w:cs="Times New Roman"/>
          <w:sz w:val="24"/>
          <w:szCs w:val="24"/>
        </w:rPr>
      </w:pPr>
      <w:r>
        <w:rPr>
          <w:rFonts w:ascii="Times" w:hAnsi="Times" w:eastAsia="Times New Roman" w:cs="Times"/>
          <w:color w:val="222222"/>
          <w:sz w:val="24"/>
          <w:szCs w:val="24"/>
        </w:rPr>
        <w:t>Penulis menilai digitalisasi koleksi perpustakaan ini kedepannya jika dibangun secara profesional dan berorientasi pada pengguna, maka akan digandrungi.  Terlebih lagi, penggunaan gawai dalam setiap pekerjaan akan sangat sesuai dengan inovasi ini. Tentunya, dari segi perpustakaan akan lebih memudahkan pekerjaan dengan melakukan pengurutan secara digital.</w:t>
      </w:r>
    </w:p>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7CE"/>
    <w:rsid w:val="002727CE"/>
    <w:rsid w:val="00634D99"/>
    <w:rsid w:val="00865C8C"/>
    <w:rsid w:val="3CB12E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5">
    <w:name w:val="apple-tab-span"/>
    <w:basedOn w:val="3"/>
    <w:uiPriority w:val="0"/>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1099</Words>
  <Characters>6267</Characters>
  <Lines>52</Lines>
  <Paragraphs>14</Paragraphs>
  <TotalTime>129</TotalTime>
  <ScaleCrop>false</ScaleCrop>
  <LinksUpToDate>false</LinksUpToDate>
  <CharactersWithSpaces>7352</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2020-09-20T11:02:00Z</dcterms:created>
  <dc:creator>safita sekar</dc:creator>
  <cp:lastModifiedBy>Ajeng Savitri</cp:lastModifiedBy>
  <dcterms:modified xsi:type="dcterms:W3CDTF">2020-09-23T07:39:04Z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