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after="0" w:before="400" w:lineRule="auto"/>
        <w:contextualSpacing w:val="0"/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bookmarkStart w:colFirst="0" w:colLast="0" w:name="_caetg93qw62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Project “Dragon” 1-Page GDD</w:t>
      </w:r>
    </w:p>
    <w:p w:rsidR="00000000" w:rsidDel="00000000" w:rsidP="00000000" w:rsidRDefault="00000000" w:rsidRPr="00000000">
      <w:pPr>
        <w:pStyle w:val="Subtitle"/>
        <w:pBdr/>
        <w:spacing w:after="200" w:lineRule="auto"/>
        <w:contextualSpacing w:val="0"/>
        <w:jc w:val="center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g163tah66c4d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Diablo meets Monty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940976" cy="2462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976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RPG, 3rd person fixed camera RPG.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T for Teen.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Mouse &amp; Keyboard; controller.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Thematic Setting:</w:t>
      </w:r>
      <w:r w:rsidDel="00000000" w:rsidR="00000000" w:rsidRPr="00000000">
        <w:rPr>
          <w:rtl w:val="0"/>
        </w:rPr>
        <w:t xml:space="preserve"> Medieval fantasy - swords, knights, dragons, etc….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Unity 5+, Blender, GIMP/Photoshop, Audacity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Steam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Game Moment:</w:t>
      </w:r>
      <w:r w:rsidDel="00000000" w:rsidR="00000000" w:rsidRPr="00000000">
        <w:rPr>
          <w:rtl w:val="0"/>
        </w:rPr>
        <w:t xml:space="preserve">  2 minutes of simple level flow, basic combat (hitting and taking damage) with multiple enemy types.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Game Summary: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Core Player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Central 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Design Pillar: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Anticipated Remarkability: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Anticipated Steam Early Access Launch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Feature Development Priorities: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Comparative Products:</w:t>
      </w: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