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D144B" w14:textId="77777777" w:rsidR="00106116" w:rsidRPr="00865A0E" w:rsidRDefault="00106116" w:rsidP="00106116">
      <w:pPr>
        <w:jc w:val="center"/>
        <w:rPr>
          <w:b/>
          <w:bCs/>
          <w:sz w:val="40"/>
          <w:szCs w:val="40"/>
        </w:rPr>
      </w:pPr>
      <w:r w:rsidRPr="00865A0E">
        <w:rPr>
          <w:b/>
          <w:bCs/>
          <w:sz w:val="40"/>
          <w:szCs w:val="40"/>
        </w:rPr>
        <w:t>Advanced Operating Systems</w:t>
      </w:r>
    </w:p>
    <w:p w14:paraId="4A607130" w14:textId="55B0626F" w:rsidR="00106116" w:rsidRDefault="00106116" w:rsidP="00106116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#2</w:t>
      </w:r>
      <w:r w:rsidR="00891899">
        <w:rPr>
          <w:sz w:val="32"/>
          <w:szCs w:val="32"/>
        </w:rPr>
        <w:t xml:space="preserve"> Analysis</w:t>
      </w:r>
      <w:r>
        <w:rPr>
          <w:sz w:val="32"/>
          <w:szCs w:val="32"/>
        </w:rPr>
        <w:t xml:space="preserve"> – Anthony Farino</w:t>
      </w:r>
    </w:p>
    <w:p w14:paraId="469FA4CD" w14:textId="6ABD3256" w:rsidR="00E2248D" w:rsidRDefault="00E2248D"/>
    <w:p w14:paraId="7740EA4D" w14:textId="5F1D7F99" w:rsidR="00891899" w:rsidRDefault="00891899"/>
    <w:p w14:paraId="09B5009A" w14:textId="4CDF84DF" w:rsidR="00891899" w:rsidRDefault="00891899">
      <w:pPr>
        <w:rPr>
          <w:b/>
          <w:bCs/>
        </w:rPr>
      </w:pPr>
      <w:r>
        <w:rPr>
          <w:b/>
          <w:bCs/>
        </w:rPr>
        <w:t>Graph:</w:t>
      </w:r>
    </w:p>
    <w:p w14:paraId="35F94969" w14:textId="5AEF68B5" w:rsidR="00891899" w:rsidRDefault="00891899">
      <w:pPr>
        <w:rPr>
          <w:b/>
          <w:bCs/>
        </w:rPr>
      </w:pPr>
    </w:p>
    <w:p w14:paraId="2D90C7D0" w14:textId="5403FB6D" w:rsidR="003423BA" w:rsidRDefault="003423BA">
      <w:pPr>
        <w:rPr>
          <w:b/>
          <w:bCs/>
        </w:rPr>
      </w:pPr>
      <w:r>
        <w:rPr>
          <w:noProof/>
        </w:rPr>
        <w:drawing>
          <wp:inline distT="0" distB="0" distL="0" distR="0" wp14:anchorId="37D17A50" wp14:editId="16FD4D46">
            <wp:extent cx="5943600" cy="27914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CF9ED8-8D44-5047-A202-90DBA44F8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EA8BE1" w14:textId="0504E4AC" w:rsidR="00891899" w:rsidRDefault="00891899">
      <w:pPr>
        <w:rPr>
          <w:b/>
          <w:bCs/>
        </w:rPr>
      </w:pPr>
    </w:p>
    <w:p w14:paraId="27C55B39" w14:textId="59497126" w:rsidR="00891899" w:rsidRDefault="00891899">
      <w:pPr>
        <w:rPr>
          <w:b/>
          <w:bCs/>
        </w:rPr>
      </w:pPr>
    </w:p>
    <w:p w14:paraId="718697AB" w14:textId="43BEAE4D" w:rsidR="00891899" w:rsidRDefault="00891899">
      <w:r>
        <w:rPr>
          <w:b/>
          <w:bCs/>
        </w:rPr>
        <w:t>Questions:</w:t>
      </w:r>
    </w:p>
    <w:p w14:paraId="0531A68E" w14:textId="088488AA" w:rsidR="00891899" w:rsidRDefault="00891899"/>
    <w:p w14:paraId="5F7BA7D0" w14:textId="4A0985B9" w:rsidR="00891899" w:rsidRDefault="00C4528E" w:rsidP="00891899">
      <w:pPr>
        <w:pStyle w:val="ListParagraph"/>
        <w:numPr>
          <w:ilvl w:val="0"/>
          <w:numId w:val="1"/>
        </w:numPr>
      </w:pPr>
      <w:r>
        <w:t>Based on my analysis</w:t>
      </w:r>
      <w:r w:rsidR="00E95017">
        <w:t xml:space="preserve"> above, I believe that Solution 2 is the most clear winner from a performance perspective as it stayed </w:t>
      </w:r>
      <w:r w:rsidR="000A74D3">
        <w:t xml:space="preserve">faster than Solutions 1 and 3 in situations with a reasonable amount of threads (as 1000 was more or less the point by which the amount of threads was too high to be realistic). </w:t>
      </w:r>
      <w:r w:rsidR="007C66A0">
        <w:t xml:space="preserve">That said, I definitely believe that, as a whole, the solutions that were based on a </w:t>
      </w:r>
      <w:r w:rsidR="002847F0">
        <w:t>monitor’s</w:t>
      </w:r>
      <w:r w:rsidR="007C66A0">
        <w:t xml:space="preserve"> logic were more </w:t>
      </w:r>
      <w:r w:rsidR="002847F0">
        <w:t>efficient than the one that utilized a producer-consumer paradigm.</w:t>
      </w:r>
    </w:p>
    <w:p w14:paraId="25B7F986" w14:textId="702AD239" w:rsidR="002847F0" w:rsidRDefault="002847F0" w:rsidP="002847F0"/>
    <w:p w14:paraId="34F8BB63" w14:textId="3069F96E" w:rsidR="007A7590" w:rsidRDefault="002847F0" w:rsidP="007A7590">
      <w:pPr>
        <w:pStyle w:val="ListParagraph"/>
        <w:numPr>
          <w:ilvl w:val="0"/>
          <w:numId w:val="1"/>
        </w:numPr>
      </w:pPr>
      <w:r>
        <w:t>The</w:t>
      </w:r>
      <w:r w:rsidR="00F96855">
        <w:t xml:space="preserve"> implementation that was easiest </w:t>
      </w:r>
      <w:r w:rsidR="00B37248">
        <w:t xml:space="preserve">to implement was Solution 2 because of the ability to load in the entire text file in memory in the main thread and the use of atomic variables to store letter frequency. </w:t>
      </w:r>
      <w:r w:rsidR="00FB692F">
        <w:t xml:space="preserve">By having the entire text file in memory to start, it becomes clear that there is less difficulty dealing with the input </w:t>
      </w:r>
      <w:r w:rsidR="00D715DC">
        <w:t xml:space="preserve">going forward in the program, whereas it was very confusing for me to deal with in the third solution. </w:t>
      </w:r>
      <w:r w:rsidR="00C05F95">
        <w:t xml:space="preserve">Additionally, while I was not sure how to use atomic variables at first, it was very easy to implement them into my first solution and </w:t>
      </w:r>
      <w:r w:rsidR="0041744A">
        <w:t xml:space="preserve">eliminate an entire if condition in my thread </w:t>
      </w:r>
      <w:r w:rsidR="007A7590">
        <w:t xml:space="preserve">run method to improve readability and conciseness in my code. On the other side of things, as you can probably tell from the readout on my third solution, I </w:t>
      </w:r>
      <w:r w:rsidR="00BE739C">
        <w:t>found the implementation to be very difficult and confusing</w:t>
      </w:r>
      <w:r w:rsidR="004B3DB5">
        <w:t xml:space="preserve">, and to this point, I still do not </w:t>
      </w:r>
      <w:r w:rsidR="004B3DB5">
        <w:lastRenderedPageBreak/>
        <w:t xml:space="preserve">understand the elapsed time as I believe the overall logic to be correct in reading </w:t>
      </w:r>
      <w:r w:rsidR="00B645BE">
        <w:t>a subset of bytes from the text file and then creating/executing threads accordingly.</w:t>
      </w:r>
    </w:p>
    <w:p w14:paraId="56EDE6F8" w14:textId="77777777" w:rsidR="00B645BE" w:rsidRDefault="00B645BE" w:rsidP="00B645BE">
      <w:pPr>
        <w:pStyle w:val="ListParagraph"/>
      </w:pPr>
    </w:p>
    <w:p w14:paraId="6C92CDCB" w14:textId="53514218" w:rsidR="00B645BE" w:rsidRDefault="00B645BE" w:rsidP="007A7590">
      <w:pPr>
        <w:pStyle w:val="ListParagraph"/>
        <w:numPr>
          <w:ilvl w:val="0"/>
          <w:numId w:val="1"/>
        </w:numPr>
      </w:pPr>
      <w:r>
        <w:t>Overall, in terms of the implementations outputting the correct result, I am 100% confident that they are correct</w:t>
      </w:r>
      <w:r w:rsidR="00266125">
        <w:t>. To reach this conclusion, I took the following steps:</w:t>
      </w:r>
    </w:p>
    <w:p w14:paraId="0A4EBBF1" w14:textId="77777777" w:rsidR="00266125" w:rsidRDefault="00266125" w:rsidP="00266125">
      <w:pPr>
        <w:pStyle w:val="ListParagraph"/>
      </w:pPr>
    </w:p>
    <w:p w14:paraId="4FBFBA08" w14:textId="6F5F14BB" w:rsidR="005F0DAE" w:rsidRDefault="009532A7" w:rsidP="00266125">
      <w:pPr>
        <w:pStyle w:val="ListParagraph"/>
        <w:numPr>
          <w:ilvl w:val="1"/>
          <w:numId w:val="1"/>
        </w:numPr>
      </w:pPr>
      <w:r>
        <w:t xml:space="preserve">Before starting the assignment, I made an effort to figure out what kind of text file would be optimal for this assignment. With that in mind, I utilized the instructor-recommended text located at the following URL that contained a wide assortment of input possibilities such as uppercase, lowercase, whitespace, </w:t>
      </w:r>
      <w:r w:rsidR="005F0DAE">
        <w:t xml:space="preserve">and punctuation: </w:t>
      </w:r>
      <w:hyperlink r:id="rId6" w:history="1">
        <w:r w:rsidR="005F0DAE" w:rsidRPr="0050732B">
          <w:rPr>
            <w:rStyle w:val="Hyperlink"/>
          </w:rPr>
          <w:t>http://shakespeare.mit.edu/comedy_errors/full.html</w:t>
        </w:r>
      </w:hyperlink>
    </w:p>
    <w:p w14:paraId="6F617EEA" w14:textId="3C4CD873" w:rsidR="00266125" w:rsidRDefault="00266125" w:rsidP="005F0DAE">
      <w:pPr>
        <w:pStyle w:val="ListParagraph"/>
        <w:numPr>
          <w:ilvl w:val="1"/>
          <w:numId w:val="1"/>
        </w:numPr>
      </w:pPr>
      <w:r>
        <w:t xml:space="preserve">Before writing </w:t>
      </w:r>
      <w:r w:rsidR="009532A7">
        <w:t>the three solutions</w:t>
      </w:r>
      <w:r>
        <w:t xml:space="preserve">, I created an iterative version of the problem and compared those results to the results of the three assigned solutions in an effort to make sure that I was still getting the right solution </w:t>
      </w:r>
      <w:r w:rsidR="00692E10">
        <w:t>despite modifications to the overall logic.</w:t>
      </w:r>
      <w:r w:rsidR="00816631">
        <w:t xml:space="preserve"> </w:t>
      </w:r>
    </w:p>
    <w:p w14:paraId="0C36B62D" w14:textId="6B1885F9" w:rsidR="00692E10" w:rsidRDefault="006809DD" w:rsidP="00266125">
      <w:pPr>
        <w:pStyle w:val="ListParagraph"/>
        <w:numPr>
          <w:ilvl w:val="1"/>
          <w:numId w:val="1"/>
        </w:numPr>
      </w:pPr>
      <w:r>
        <w:t xml:space="preserve">Upon comparing with the iterative version, </w:t>
      </w:r>
      <w:r w:rsidR="000D07DB">
        <w:t xml:space="preserve">I also made an effort to share similar logic across solutions to narrow down the </w:t>
      </w:r>
      <w:r w:rsidR="00FF17F2">
        <w:t>areas of modification that were specific to each solution. For example, between Solutions 1 and 2, I had minimal changes – so to diagnose any errors that I had, I knew that any errors would be resulting from specifically the modified portions of code.</w:t>
      </w:r>
    </w:p>
    <w:p w14:paraId="26D88543" w14:textId="0A26793C" w:rsidR="0010624C" w:rsidRDefault="0010624C" w:rsidP="00266125">
      <w:pPr>
        <w:pStyle w:val="ListParagraph"/>
        <w:numPr>
          <w:ilvl w:val="1"/>
          <w:numId w:val="1"/>
        </w:numPr>
      </w:pPr>
      <w:r>
        <w:t xml:space="preserve">Finally, within my code, I </w:t>
      </w:r>
      <w:r w:rsidR="0061155D">
        <w:t xml:space="preserve">ran each solution more than once to make sure that I would get the same letter distribution </w:t>
      </w:r>
      <w:r w:rsidR="008A4D8B">
        <w:t xml:space="preserve">each time. </w:t>
      </w:r>
    </w:p>
    <w:p w14:paraId="0105B76F" w14:textId="1902F77A" w:rsidR="008A4D8B" w:rsidRDefault="008A4D8B" w:rsidP="008A4D8B"/>
    <w:p w14:paraId="21DCD212" w14:textId="6B4F014E" w:rsidR="008A4D8B" w:rsidRDefault="008A4D8B" w:rsidP="008A4D8B">
      <w:pPr>
        <w:ind w:left="720"/>
      </w:pPr>
      <w:r>
        <w:t>In rating each one of the solutions, I would rate Solutio</w:t>
      </w:r>
      <w:r w:rsidR="00687E19">
        <w:t>n 1 as the most confident in being correct, followed by Solution 2, and then Solution 3. As stated in an earlier question, Solution 3 seemed very confusing to me and in that regard, I am unsure whether or not it is fully correct in terms of the expected type of logic.</w:t>
      </w:r>
    </w:p>
    <w:p w14:paraId="50F1F03E" w14:textId="6C9A4B5E" w:rsidR="00687E19" w:rsidRDefault="00687E19" w:rsidP="008A4D8B">
      <w:pPr>
        <w:ind w:left="720"/>
      </w:pPr>
    </w:p>
    <w:p w14:paraId="764A54F9" w14:textId="3A14BAD5" w:rsidR="00687E19" w:rsidRPr="00891899" w:rsidRDefault="00F71A95" w:rsidP="00D93966">
      <w:pPr>
        <w:ind w:left="720"/>
      </w:pPr>
      <w:r>
        <w:t xml:space="preserve">Notably, I did want to mention that I made an effort to utilize features within the standard SDK </w:t>
      </w:r>
      <w:r w:rsidR="00D93966">
        <w:t xml:space="preserve">such as join to wait for thread completion and the </w:t>
      </w:r>
      <w:r w:rsidR="005342EA">
        <w:t xml:space="preserve">general </w:t>
      </w:r>
      <w:r w:rsidR="00D93966">
        <w:t>Threa</w:t>
      </w:r>
      <w:r w:rsidR="005342EA">
        <w:t xml:space="preserve">d class (extending to create anonymous threads that override the native run method) to </w:t>
      </w:r>
      <w:r w:rsidR="00552738">
        <w:t>deliver my implementations of each solution.</w:t>
      </w:r>
    </w:p>
    <w:sectPr w:rsidR="00687E19" w:rsidRPr="0089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7C6A"/>
    <w:multiLevelType w:val="hybridMultilevel"/>
    <w:tmpl w:val="3B269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16"/>
    <w:rsid w:val="000A74D3"/>
    <w:rsid w:val="000D07DB"/>
    <w:rsid w:val="00106116"/>
    <w:rsid w:val="0010624C"/>
    <w:rsid w:val="00266125"/>
    <w:rsid w:val="002847F0"/>
    <w:rsid w:val="003423BA"/>
    <w:rsid w:val="0041744A"/>
    <w:rsid w:val="004B3DB5"/>
    <w:rsid w:val="005342EA"/>
    <w:rsid w:val="00552738"/>
    <w:rsid w:val="005F0DAE"/>
    <w:rsid w:val="0061155D"/>
    <w:rsid w:val="006809DD"/>
    <w:rsid w:val="00687E19"/>
    <w:rsid w:val="00692E10"/>
    <w:rsid w:val="007A7590"/>
    <w:rsid w:val="007C66A0"/>
    <w:rsid w:val="00816631"/>
    <w:rsid w:val="00891899"/>
    <w:rsid w:val="008A4D8B"/>
    <w:rsid w:val="009532A7"/>
    <w:rsid w:val="00B37248"/>
    <w:rsid w:val="00B645BE"/>
    <w:rsid w:val="00BE739C"/>
    <w:rsid w:val="00C05F95"/>
    <w:rsid w:val="00C4528E"/>
    <w:rsid w:val="00D715DC"/>
    <w:rsid w:val="00D93966"/>
    <w:rsid w:val="00E2248D"/>
    <w:rsid w:val="00E95017"/>
    <w:rsid w:val="00F71A95"/>
    <w:rsid w:val="00F96855"/>
    <w:rsid w:val="00FB692F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CEB7B"/>
  <w15:chartTrackingRefBased/>
  <w15:docId w15:val="{C5D202C5-7133-0247-B28A-9EBDC559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00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8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2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1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9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5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4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6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7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6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9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2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8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7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6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3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1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6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6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6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2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1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8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3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1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6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5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9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5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kespeare.mit.edu/comedy_errors/full.html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jfarino/Documents/Multithreaded%20Analysis%20-%20AOS%20HW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Analysis</a:t>
            </a:r>
            <a:r>
              <a:rPr lang="en-US" baseline="0"/>
              <a:t> of Multithreaded Implementations on a Text Distribution Generation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Solution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21</c:v>
                </c:pt>
                <c:pt idx="1">
                  <c:v>30</c:v>
                </c:pt>
                <c:pt idx="2">
                  <c:v>34</c:v>
                </c:pt>
                <c:pt idx="3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06-A84F-83E4-658F95AEFF7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Solution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14</c:v>
                </c:pt>
                <c:pt idx="1">
                  <c:v>20</c:v>
                </c:pt>
                <c:pt idx="2">
                  <c:v>23</c:v>
                </c:pt>
                <c:pt idx="3">
                  <c:v>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06-A84F-83E4-658F95AEFF7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Solution 3</c:v>
                </c:pt>
              </c:strCache>
            </c:strRef>
          </c:tx>
          <c:spPr>
            <a:ln w="28575" cap="flat" cmpd="sng" algn="ctr">
              <a:solidFill>
                <a:schemeClr val="accent6">
                  <a:shade val="50000"/>
                </a:schemeClr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28575" cap="flat" cmpd="sng" algn="ctr">
                <a:solidFill>
                  <a:schemeClr val="accent6">
                    <a:shade val="50000"/>
                  </a:schemeClr>
                </a:solidFill>
                <a:prstDash val="solid"/>
                <a:miter lim="800000"/>
              </a:ln>
              <a:effectLst/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309</c:v>
                </c:pt>
                <c:pt idx="1">
                  <c:v>229</c:v>
                </c:pt>
                <c:pt idx="2">
                  <c:v>212</c:v>
                </c:pt>
                <c:pt idx="3">
                  <c:v>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06-A84F-83E4-658F95AEF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0268191"/>
        <c:axId val="960269823"/>
      </c:lineChart>
      <c:catAx>
        <c:axId val="960268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Amount</a:t>
                </a:r>
                <a:r>
                  <a:rPr lang="en-US" b="1" baseline="0"/>
                  <a:t> of Threads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269823"/>
        <c:crosses val="autoZero"/>
        <c:auto val="1"/>
        <c:lblAlgn val="ctr"/>
        <c:lblOffset val="100"/>
        <c:noMultiLvlLbl val="0"/>
      </c:catAx>
      <c:valAx>
        <c:axId val="96026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Elapsed</a:t>
                </a:r>
                <a:r>
                  <a:rPr lang="en-US" b="1" baseline="0"/>
                  <a:t> Time (ms)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26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Farino, Anthony J</dc:creator>
  <cp:keywords/>
  <dc:description/>
  <cp:lastModifiedBy>Farino, Anthony J</cp:lastModifiedBy>
  <cp:revision>34</cp:revision>
  <dcterms:created xsi:type="dcterms:W3CDTF">2020-10-18T20:45:00Z</dcterms:created>
  <dcterms:modified xsi:type="dcterms:W3CDTF">2020-10-18T21:54:00Z</dcterms:modified>
</cp:coreProperties>
</file>