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machines that had sendmail we stopped it by going to /etc/rc.conf and setting sendmail_enable to NO as it is an unapproved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OpenVPN was another service that was not approved that needed to be disabled.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Iscsa, rpc, and nessus  was another service that was disabled from Rooster that was not on the approved list.  For iscsa we went to the general tab for iscsa and selected disabled from the drop down and clicked ok.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