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Inject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Network Topology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Machines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Host “Hercules”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IP: 172.16.0.11</w:t>
              <w:br w:type="textWrapping"/>
              <w:t xml:space="preserve">OS: Windows Server 2012 (Version 6.2)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Services: IIS 8.0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Domain: corp.ods.com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Host “Amarice”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IP: 172.16.0.63</w:t>
              <w:br w:type="textWrapping"/>
              <w:t xml:space="preserve">OS: Alpine Linux (3.2.3)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Services: SSH (OpenSSH 6.8), HTTP (nginx 1.8.1)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Host “Aphrodite”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IP: 172.16.0.214</w:t>
              <w:br w:type="textWrapping"/>
              <w:t xml:space="preserve">OS: Ubuntu (16.04.1)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Services: Docker (18.6.1/ce), SSH (OpenSSH 7.2p2), SMBd (4.3.11)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Host “Athena”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IP: 172.16.0.37</w:t>
              <w:br w:type="textWrapping"/>
              <w:t xml:space="preserve">OS: Alpine Linux (3.8)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Services: SSH (OpenSSH 7.7, disabled), HTTP (Apache 2.4.35, disabled), FTP (vsftpd 3.0.3, disabled)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Host “Flafel”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IP: 172.16.0.45</w:t>
              <w:br w:type="textWrapping"/>
              <w:t xml:space="preserve">OS: Debian (6)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Services: SSH2 (OpenSSH 6.7), HTTP (Apache 2.4.10)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Host “Gabrielle”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IP: 172.16.0.10</w:t>
              <w:br w:type="textWrapping"/>
              <w:t xml:space="preserve">OS: Windows Server 2016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Services: AD Domain Services, IIS (8.0), Microsoft ftpd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Domain: corp.ods.com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Host “Joxer”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IP: 172.16.0.211</w:t>
              <w:br w:type="textWrapping"/>
              <w:t xml:space="preserve">OS: CentOS (6)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Services: SQL (MySQL 5.1)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Host “Lilith”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IP: 172.16.0.69</w:t>
              <w:br w:type="textWrapping"/>
              <w:t xml:space="preserve">OS: Windows 7 Version 6.1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Services: No services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Domain: corp.ods.com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Host “Loki”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IP: 172.16.0.35</w:t>
              <w:br w:type="textWrapping"/>
              <w:t xml:space="preserve">OS: Windows Server 2012 Version 6.2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Services: IIS (8.0)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Host “Minerva”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IP: 172.16.0.2 &amp; 172.16.0.1</w:t>
              <w:br w:type="textWrapping"/>
              <w:t xml:space="preserve">OS: CentOS hosting PanOS 8.1.2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Services: Unknown (system down, Black Team advised)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Host “Notares”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IP: 172.16.0.36</w:t>
              <w:br w:type="textWrapping"/>
              <w:t xml:space="preserve">OS: Windows Server 2008 Version 6.0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Services: IIS (8.0)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Domain: corp.ods.com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Team 14 Inject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