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83FF" w14:textId="77777777" w:rsidR="00D27A8E" w:rsidRPr="00A64099" w:rsidRDefault="00D27A8E" w:rsidP="00663396"/>
    <w:p w14:paraId="375342E0" w14:textId="77777777" w:rsidR="00433C63" w:rsidRPr="00A64099" w:rsidRDefault="00433C63" w:rsidP="00492BDD">
      <w:pPr>
        <w:pStyle w:val="Title"/>
        <w:rPr>
          <w:rFonts w:eastAsia="Antonio"/>
        </w:rPr>
      </w:pPr>
    </w:p>
    <w:p w14:paraId="01CDA49C" w14:textId="4340342F" w:rsidR="00433C63" w:rsidRPr="00A64099" w:rsidRDefault="00000000" w:rsidP="00492BDD">
      <w:pPr>
        <w:pStyle w:val="Title"/>
        <w:rPr>
          <w:rFonts w:eastAsia="Antonio"/>
        </w:rPr>
      </w:pPr>
      <w:r>
        <w:rPr>
          <w:rFonts w:eastAsia="Antonio"/>
        </w:rPr>
        <w:pict w14:anchorId="111EC878">
          <v:rect id="_x0000_i1025" style="width:0;height:1.5pt" o:hralign="center" o:hrstd="t" o:hr="t" fillcolor="#a0a0a0" stroked="f"/>
        </w:pict>
      </w:r>
    </w:p>
    <w:p w14:paraId="6F44A29A" w14:textId="222A9E0C" w:rsidR="00D27A8E" w:rsidRPr="00492BDD" w:rsidRDefault="00433C63" w:rsidP="00492BDD">
      <w:pPr>
        <w:pStyle w:val="Title"/>
        <w:spacing w:before="240" w:after="240"/>
        <w:rPr>
          <w:rStyle w:val="BookTitle"/>
        </w:rPr>
      </w:pPr>
      <w:r w:rsidRPr="00492BDD">
        <w:rPr>
          <w:rStyle w:val="BookTitle"/>
        </w:rPr>
        <w:t>“FOR ALL MANKIND”</w:t>
      </w:r>
    </w:p>
    <w:p w14:paraId="457D90D9" w14:textId="57C76F86" w:rsidR="00433C63" w:rsidRPr="00A64099" w:rsidRDefault="00000000" w:rsidP="00663396">
      <w:r>
        <w:rPr>
          <w:rFonts w:eastAsia="Antonio"/>
        </w:rPr>
        <w:pict w14:anchorId="35D216F4">
          <v:rect id="_x0000_i1026" style="width:0;height:1.5pt" o:hralign="center" o:hrstd="t" o:hr="t" fillcolor="#a0a0a0" stroked="f"/>
        </w:pict>
      </w:r>
    </w:p>
    <w:p w14:paraId="187CEA8C" w14:textId="77777777" w:rsidR="00433C63" w:rsidRPr="00A64099" w:rsidRDefault="00433C63" w:rsidP="00663396"/>
    <w:p w14:paraId="01E8236C" w14:textId="77777777" w:rsidR="00433C63" w:rsidRPr="00A64099" w:rsidRDefault="00433C63" w:rsidP="00663396"/>
    <w:p w14:paraId="434085B0" w14:textId="77777777" w:rsidR="00433C63" w:rsidRPr="00A64099" w:rsidRDefault="00433C63" w:rsidP="00663396"/>
    <w:p w14:paraId="74DF66CB" w14:textId="77777777" w:rsidR="00433C63" w:rsidRPr="00A64099" w:rsidRDefault="00433C63" w:rsidP="00663396"/>
    <w:p w14:paraId="3D4101CD" w14:textId="77777777" w:rsidR="00433C63" w:rsidRPr="00A64099" w:rsidRDefault="00433C63" w:rsidP="00663396"/>
    <w:p w14:paraId="371EED66" w14:textId="43CCAB52" w:rsidR="00D27A8E" w:rsidRPr="00492BDD" w:rsidRDefault="00000000" w:rsidP="00492BDD">
      <w:pPr>
        <w:pStyle w:val="Title"/>
      </w:pPr>
      <w:r w:rsidRPr="00492BDD">
        <w:t>Software Requirements</w:t>
      </w:r>
    </w:p>
    <w:p w14:paraId="38863AD8" w14:textId="77777777" w:rsidR="00D27A8E" w:rsidRPr="00A64099" w:rsidRDefault="00D27A8E" w:rsidP="00663396"/>
    <w:p w14:paraId="681F9432" w14:textId="77777777" w:rsidR="00433C63" w:rsidRPr="00A64099" w:rsidRDefault="00433C63" w:rsidP="00663396"/>
    <w:p w14:paraId="2E205E33" w14:textId="77777777" w:rsidR="00433C63" w:rsidRPr="00A64099" w:rsidRDefault="00433C63" w:rsidP="00663396"/>
    <w:p w14:paraId="59E50924" w14:textId="77777777" w:rsidR="00433C63" w:rsidRPr="00A64099" w:rsidRDefault="00433C63" w:rsidP="00663396"/>
    <w:p w14:paraId="0D8B515C" w14:textId="77777777" w:rsidR="00433C63" w:rsidRPr="00A64099" w:rsidRDefault="00433C63" w:rsidP="00663396"/>
    <w:p w14:paraId="4F998063" w14:textId="77777777" w:rsidR="00433C63" w:rsidRPr="00A64099" w:rsidRDefault="00433C63" w:rsidP="00663396"/>
    <w:p w14:paraId="16F96570" w14:textId="77777777" w:rsidR="00433C63" w:rsidRPr="00A64099" w:rsidRDefault="00433C63" w:rsidP="00663396"/>
    <w:p w14:paraId="5D0AADF7" w14:textId="77777777" w:rsidR="00433C63" w:rsidRPr="00A64099" w:rsidRDefault="00433C63" w:rsidP="00663396"/>
    <w:p w14:paraId="69BD9BF2" w14:textId="77777777" w:rsidR="00433C63" w:rsidRPr="00A64099" w:rsidRDefault="00433C63" w:rsidP="00663396"/>
    <w:p w14:paraId="6D8E6EEB" w14:textId="77777777" w:rsidR="00433C63" w:rsidRPr="00A64099" w:rsidRDefault="00433C63" w:rsidP="00663396"/>
    <w:tbl>
      <w:tblPr>
        <w:tblW w:w="0" w:type="auto"/>
        <w:jc w:val="righ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2962"/>
      </w:tblGrid>
      <w:tr w:rsidR="00D27A8E" w:rsidRPr="00A64099" w14:paraId="3B29EC3C" w14:textId="77777777" w:rsidTr="00433C63">
        <w:trPr>
          <w:jc w:val="right"/>
        </w:trPr>
        <w:tc>
          <w:tcPr>
            <w:tcW w:w="1838" w:type="dxa"/>
            <w:shd w:val="clear" w:color="auto" w:fill="1B1B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C53AD" w14:textId="77777777" w:rsidR="00D27A8E" w:rsidRPr="00A64099" w:rsidRDefault="00000000" w:rsidP="00663396">
            <w:r w:rsidRPr="00A64099">
              <w:rPr>
                <w:rFonts w:eastAsia="Courier New"/>
              </w:rPr>
              <w:t>AUTHORS</w:t>
            </w:r>
          </w:p>
        </w:tc>
        <w:tc>
          <w:tcPr>
            <w:tcW w:w="29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445BA" w14:textId="77BD859F" w:rsidR="00433C63" w:rsidRPr="00A64099" w:rsidRDefault="00433C63" w:rsidP="00663396">
            <w:pPr>
              <w:rPr>
                <w:rFonts w:eastAsia="Courier New"/>
              </w:rPr>
            </w:pPr>
            <w:r w:rsidRPr="00A64099">
              <w:rPr>
                <w:rFonts w:eastAsia="Courier New"/>
              </w:rPr>
              <w:t>Dr Al Gill</w:t>
            </w:r>
          </w:p>
          <w:p w14:paraId="7272DA34" w14:textId="3CBC0A5D" w:rsidR="00D27A8E" w:rsidRPr="00A64099" w:rsidRDefault="00000000" w:rsidP="00663396">
            <w:r w:rsidRPr="00A64099">
              <w:rPr>
                <w:rFonts w:eastAsia="Courier New"/>
              </w:rPr>
              <w:t xml:space="preserve">Claude Sonnet 5 </w:t>
            </w:r>
          </w:p>
          <w:p w14:paraId="7272DA34" w14:textId="3CBC0A5D" w:rsidR="00D27A8E" w:rsidRPr="00A64099" w:rsidRDefault="00000000" w:rsidP="00663396">
            <w:r w:rsidRPr="00A64099">
              <w:rPr>
                <w:rFonts w:eastAsia="Courier New"/>
              </w:rPr>
              <w:t>Claude Opus 5.5</w:t>
            </w:r>
          </w:p>
        </w:tc>
      </w:tr>
      <w:tr w:rsidR="00D27A8E" w:rsidRPr="00A64099" w14:paraId="7CFC4339" w14:textId="77777777" w:rsidTr="00433C63">
        <w:trPr>
          <w:jc w:val="right"/>
        </w:trPr>
        <w:tc>
          <w:tcPr>
            <w:tcW w:w="1838" w:type="dxa"/>
            <w:shd w:val="clear" w:color="auto" w:fill="1B1B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890A3" w14:textId="77777777" w:rsidR="00D27A8E" w:rsidRPr="00A64099" w:rsidRDefault="00000000" w:rsidP="00663396">
            <w:r w:rsidRPr="00A64099">
              <w:rPr>
                <w:rFonts w:eastAsia="Courier New"/>
              </w:rPr>
              <w:t>VERSION</w:t>
            </w:r>
          </w:p>
        </w:tc>
        <w:tc>
          <w:tcPr>
            <w:tcW w:w="29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1AB10" w14:textId="77777777" w:rsidR="00D27A8E" w:rsidRPr="00A64099" w:rsidRDefault="00000000" w:rsidP="00663396">
            <w:r w:rsidRPr="00A64099">
              <w:rPr>
                <w:rFonts w:eastAsia="Courier New"/>
              </w:rPr>
              <w:t>0.3</w:t>
            </w:r>
          </w:p>
        </w:tc>
      </w:tr>
      <w:tr w:rsidR="00D27A8E" w:rsidRPr="00A64099" w14:paraId="1197E2BA" w14:textId="77777777" w:rsidTr="00433C63">
        <w:trPr>
          <w:jc w:val="right"/>
        </w:trPr>
        <w:tc>
          <w:tcPr>
            <w:tcW w:w="1838" w:type="dxa"/>
            <w:shd w:val="clear" w:color="auto" w:fill="1B1B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BEDAC" w14:textId="77777777" w:rsidR="00D27A8E" w:rsidRPr="00A64099" w:rsidRDefault="00000000" w:rsidP="00663396">
            <w:r w:rsidRPr="00A64099">
              <w:rPr>
                <w:rFonts w:eastAsia="Courier New"/>
              </w:rPr>
              <w:t>DATE</w:t>
            </w:r>
          </w:p>
        </w:tc>
        <w:tc>
          <w:tcPr>
            <w:tcW w:w="29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9C504" w14:textId="77777777" w:rsidR="00D27A8E" w:rsidRPr="00A64099" w:rsidRDefault="00000000" w:rsidP="00663396">
            <w:r w:rsidRPr="00A64099">
              <w:rPr>
                <w:rFonts w:eastAsia="Courier New"/>
              </w:rPr>
              <w:t>2026-10-09</w:t>
            </w:r>
          </w:p>
        </w:tc>
      </w:tr>
    </w:tbl>
    <w:p w14:paraId="2CA0C7BC" w14:textId="5B8E231B" w:rsidR="00A64099" w:rsidRPr="00B54C5D" w:rsidRDefault="00000000" w:rsidP="00663396">
      <w:pPr>
        <w:pStyle w:val="Heading1"/>
      </w:pPr>
      <w:r w:rsidRPr="00A64099">
        <w:br w:type="page"/>
      </w:r>
      <w:r w:rsidR="00A64099" w:rsidRPr="00B54C5D">
        <w:lastRenderedPageBreak/>
        <w:t>Intent</w:t>
      </w:r>
    </w:p>
    <w:p w14:paraId="111712C0" w14:textId="206A82B2" w:rsidR="00D27A8E" w:rsidRPr="00A64099" w:rsidRDefault="00000000" w:rsidP="00663396">
      <w:r w:rsidRPr="00A64099">
        <w:t xml:space="preserve">Objective: “An immersive, real-time space data platform that transforms a variety of </w:t>
      </w:r>
      <w:r w:rsidR="00E95E7D">
        <w:t xml:space="preserve">publicly available </w:t>
      </w:r>
      <w:r w:rsidRPr="00A64099">
        <w:t xml:space="preserve">sources — including space industry news, orbital telemetry, launch data </w:t>
      </w:r>
      <w:r w:rsidR="00E95E7D">
        <w:t xml:space="preserve">etc. </w:t>
      </w:r>
      <w:r w:rsidRPr="00A64099">
        <w:t>— into a useful tool that also serves as public inspiration</w:t>
      </w:r>
      <w:r w:rsidR="00E95E7D">
        <w:t xml:space="preserve"> with a GUI inspired by LCARS.</w:t>
      </w:r>
      <w:r w:rsidRPr="00A64099">
        <w:t>”</w:t>
      </w:r>
    </w:p>
    <w:p w14:paraId="3D370686" w14:textId="77777777" w:rsidR="00D27A8E" w:rsidRPr="00A64099" w:rsidRDefault="00000000" w:rsidP="00663396">
      <w:pPr>
        <w:pStyle w:val="Heading1"/>
      </w:pPr>
      <w:r w:rsidRPr="00A64099">
        <w:t>Data &amp; Reliability</w:t>
      </w:r>
    </w:p>
    <w:p w14:paraId="0302140E" w14:textId="77777777" w:rsidR="00D27A8E" w:rsidRPr="00A64099" w:rsidRDefault="00000000" w:rsidP="00A64099">
      <w:pPr>
        <w:pStyle w:val="ListParagraph"/>
      </w:pPr>
      <w:r w:rsidRPr="00A64099">
        <w:t xml:space="preserve">All data drawn from public APIs (e.g. </w:t>
      </w:r>
      <w:proofErr w:type="spellStart"/>
      <w:r w:rsidRPr="00A64099">
        <w:t>CelesTrak</w:t>
      </w:r>
      <w:proofErr w:type="spellEnd"/>
      <w:r w:rsidRPr="00A64099">
        <w:t>, NOAA SWPC, NASA, ESA Copernicus); each panel cites its source and last-refreshed time.</w:t>
      </w:r>
    </w:p>
    <w:p w14:paraId="01C81A9B" w14:textId="77777777" w:rsidR="00D27A8E" w:rsidRPr="00A64099" w:rsidRDefault="00000000" w:rsidP="00A64099">
      <w:pPr>
        <w:pStyle w:val="ListParagraph"/>
      </w:pPr>
      <w:r w:rsidRPr="00A64099">
        <w:t>Graceful degradation: an unavailable or rate-limited feed shows an LCARS-styled “signal lost” state, not a blank or broken panel.</w:t>
      </w:r>
    </w:p>
    <w:p w14:paraId="74B164A7" w14:textId="77777777" w:rsidR="00D27A8E" w:rsidRPr="00A64099" w:rsidRDefault="00000000" w:rsidP="00A64099">
      <w:pPr>
        <w:pStyle w:val="ListParagraph"/>
      </w:pPr>
      <w:r w:rsidRPr="00A64099">
        <w:t>Timestamps in UTC; metric units throughout.</w:t>
      </w:r>
    </w:p>
    <w:p w14:paraId="546F6248" w14:textId="77777777" w:rsidR="00D27A8E" w:rsidRPr="00A64099" w:rsidRDefault="00000000" w:rsidP="00663396">
      <w:pPr>
        <w:pStyle w:val="Heading1"/>
      </w:pPr>
      <w:r w:rsidRPr="00A64099">
        <w:t>Potential Components</w:t>
      </w:r>
    </w:p>
    <w:p w14:paraId="501A5406" w14:textId="77777777" w:rsidR="00D27A8E" w:rsidRPr="00A64099" w:rsidRDefault="00000000" w:rsidP="00663396">
      <w:r w:rsidRPr="00A64099">
        <w:t xml:space="preserve">Each </w:t>
      </w:r>
      <w:r w:rsidRPr="00663396">
        <w:t>section lists the kind of data available for collation and visualisation; it does not yet specify how it should be visualised</w:t>
      </w:r>
      <w:r w:rsidRPr="00A64099">
        <w:t>.</w:t>
      </w:r>
    </w:p>
    <w:p w14:paraId="1D164B4A" w14:textId="224A1AFD" w:rsidR="00D27A8E" w:rsidRPr="00E95E7D" w:rsidRDefault="001B34FC" w:rsidP="00410FC6">
      <w:pPr>
        <w:pStyle w:val="Heading2"/>
      </w:pPr>
      <w:r>
        <w:t>Deep Space (</w:t>
      </w:r>
      <w:r w:rsidR="00000000" w:rsidRPr="00E95E7D">
        <w:t>Visualisation of Local Space Environment</w:t>
      </w:r>
      <w:r>
        <w:t>)</w:t>
      </w:r>
    </w:p>
    <w:p w14:paraId="7B5318F1" w14:textId="77777777" w:rsidR="00D27A8E" w:rsidRPr="00A64099" w:rsidRDefault="00000000" w:rsidP="00A64099">
      <w:pPr>
        <w:pStyle w:val="ListParagraph"/>
      </w:pPr>
      <w:r w:rsidRPr="00A64099">
        <w:t>Stars within 100pc of Earth — 3D visualisation with changeable viewpoint</w:t>
      </w:r>
    </w:p>
    <w:p w14:paraId="3DF0C532" w14:textId="77777777" w:rsidR="00D27A8E" w:rsidRPr="00A64099" w:rsidRDefault="00000000" w:rsidP="00A64099">
      <w:pPr>
        <w:pStyle w:val="ListParagraph"/>
      </w:pPr>
      <w:r w:rsidRPr="00A64099">
        <w:t>Solar system live — a digital orrery with ability to fly through</w:t>
      </w:r>
    </w:p>
    <w:p w14:paraId="58C9DB84" w14:textId="77777777" w:rsidR="00D27A8E" w:rsidRPr="00A64099" w:rsidRDefault="00000000" w:rsidP="00A64099">
      <w:pPr>
        <w:pStyle w:val="ListParagraph"/>
      </w:pPr>
      <w:r w:rsidRPr="00A64099">
        <w:t>NEOs live — Earth-centric close-approach view by default, with an option to switch to a heliocentric view</w:t>
      </w:r>
    </w:p>
    <w:p w14:paraId="52F73450" w14:textId="77777777" w:rsidR="00D27A8E" w:rsidRPr="00A64099" w:rsidRDefault="00000000" w:rsidP="00A64099">
      <w:pPr>
        <w:pStyle w:val="ListParagraph"/>
      </w:pPr>
      <w:r w:rsidRPr="00A64099">
        <w:t>DSN — live view of current dish-to-spacecraft downlinks</w:t>
      </w:r>
    </w:p>
    <w:p w14:paraId="709EC756" w14:textId="77777777" w:rsidR="00D27A8E" w:rsidRPr="00A64099" w:rsidRDefault="00000000" w:rsidP="00A64099">
      <w:pPr>
        <w:pStyle w:val="ListParagraph"/>
      </w:pPr>
      <w:r w:rsidRPr="00A64099">
        <w:t>Lunar missions — 3D map of the moon showing missions by date</w:t>
      </w:r>
    </w:p>
    <w:p w14:paraId="16522C20" w14:textId="43067E7D" w:rsidR="00D27A8E" w:rsidRPr="00A64099" w:rsidRDefault="001B34FC" w:rsidP="00410FC6">
      <w:pPr>
        <w:pStyle w:val="Heading2"/>
      </w:pPr>
      <w:r>
        <w:t>On Orbit (</w:t>
      </w:r>
      <w:r w:rsidR="00000000" w:rsidRPr="00A64099">
        <w:t>Earth Orbit</w:t>
      </w:r>
      <w:r w:rsidR="00663396">
        <w:t xml:space="preserve"> / SSA</w:t>
      </w:r>
      <w:r>
        <w:t>)</w:t>
      </w:r>
    </w:p>
    <w:p w14:paraId="69738118" w14:textId="56A7A432" w:rsidR="00D27A8E" w:rsidRPr="00A64099" w:rsidRDefault="00000000" w:rsidP="00A64099">
      <w:pPr>
        <w:pStyle w:val="ListParagraph"/>
      </w:pPr>
      <w:r w:rsidRPr="00A64099">
        <w:t>Satellites, spacecraft and space stations on orbit — overview visualisation, filterable by type</w:t>
      </w:r>
      <w:r w:rsidR="00663396">
        <w:t>. Should include debris (spent boosters, defunct satellites etc.)</w:t>
      </w:r>
    </w:p>
    <w:p w14:paraId="0F2C5BC6" w14:textId="77777777" w:rsidR="00D27A8E" w:rsidRPr="00A64099" w:rsidRDefault="00000000" w:rsidP="00A64099">
      <w:pPr>
        <w:pStyle w:val="ListParagraph"/>
      </w:pPr>
      <w:r w:rsidRPr="00A64099">
        <w:t>“What's overhead now?” — geolocation-driven satellite/ISS visibility predictor with pass countdown</w:t>
      </w:r>
    </w:p>
    <w:p w14:paraId="33C97D8B" w14:textId="77777777" w:rsidR="00D27A8E" w:rsidRPr="00A64099" w:rsidRDefault="00000000" w:rsidP="00A64099">
      <w:pPr>
        <w:pStyle w:val="ListParagraph"/>
      </w:pPr>
      <w:r w:rsidRPr="00A64099">
        <w:t>Individual satellite — ground track, colour-coded by altitude, day-night terminator</w:t>
      </w:r>
    </w:p>
    <w:p w14:paraId="53E20354" w14:textId="77777777" w:rsidR="00D27A8E" w:rsidRPr="00A64099" w:rsidRDefault="00000000" w:rsidP="00A64099">
      <w:pPr>
        <w:pStyle w:val="ListParagraph"/>
      </w:pPr>
      <w:r w:rsidRPr="00A64099">
        <w:t>Sensor cones — field-of-view frustum</w:t>
      </w:r>
    </w:p>
    <w:p w14:paraId="20A69272" w14:textId="77777777" w:rsidR="00D27A8E" w:rsidRPr="00A64099" w:rsidRDefault="00000000" w:rsidP="00A64099">
      <w:pPr>
        <w:pStyle w:val="ListParagraph"/>
      </w:pPr>
      <w:r w:rsidRPr="00A64099">
        <w:t>Constellation shells and Inter-Satellite Links (ISL) with Walker Delta shells</w:t>
      </w:r>
    </w:p>
    <w:p w14:paraId="314CEC97" w14:textId="77777777" w:rsidR="00D27A8E" w:rsidRDefault="00000000" w:rsidP="00A64099">
      <w:pPr>
        <w:pStyle w:val="ListParagraph"/>
      </w:pPr>
      <w:r w:rsidRPr="00A64099">
        <w:t>GEO-belt ring density</w:t>
      </w:r>
    </w:p>
    <w:p w14:paraId="31D4C66C" w14:textId="77777777" w:rsidR="00410FC6" w:rsidRDefault="00410FC6" w:rsidP="00410FC6">
      <w:pPr>
        <w:pStyle w:val="ListParagraph"/>
      </w:pPr>
      <w:r>
        <w:t>RAAN vs. Inclination clustering driven by launches and constellation batches</w:t>
      </w:r>
    </w:p>
    <w:p w14:paraId="0F1849D2" w14:textId="77777777" w:rsidR="00410FC6" w:rsidRPr="00A64099" w:rsidRDefault="00410FC6" w:rsidP="00410FC6">
      <w:pPr>
        <w:pStyle w:val="ListParagraph"/>
        <w:numPr>
          <w:ilvl w:val="0"/>
          <w:numId w:val="0"/>
        </w:numPr>
        <w:ind w:left="420"/>
      </w:pPr>
    </w:p>
    <w:p w14:paraId="19C574BA" w14:textId="77777777" w:rsidR="00663396" w:rsidRDefault="00663396">
      <w:pPr>
        <w:spacing w:after="0" w:line="240" w:lineRule="auto"/>
        <w:rPr>
          <w:b/>
          <w:bCs/>
          <w:color w:val="0A2F41" w:themeColor="accent1" w:themeShade="80"/>
          <w:sz w:val="28"/>
          <w:szCs w:val="28"/>
        </w:rPr>
      </w:pPr>
      <w:r>
        <w:br w:type="page"/>
      </w:r>
    </w:p>
    <w:p w14:paraId="6F1D3A23" w14:textId="34F44345" w:rsidR="00D27A8E" w:rsidRDefault="00000000" w:rsidP="00410FC6">
      <w:pPr>
        <w:pStyle w:val="Heading2"/>
      </w:pPr>
      <w:r w:rsidRPr="00A64099">
        <w:lastRenderedPageBreak/>
        <w:t>Launches — Database of All Launches</w:t>
      </w:r>
    </w:p>
    <w:p w14:paraId="69119988" w14:textId="5AD490D1" w:rsidR="00663396" w:rsidRPr="00A64099" w:rsidRDefault="00663396" w:rsidP="00663396">
      <w:r>
        <w:t>Both a topographical visualisation, a dashboard and a searchable database.</w:t>
      </w:r>
    </w:p>
    <w:p w14:paraId="4F4C5663" w14:textId="77777777" w:rsidR="00D27A8E" w:rsidRPr="00A64099" w:rsidRDefault="00000000" w:rsidP="00A64099">
      <w:pPr>
        <w:pStyle w:val="ListParagraph"/>
      </w:pPr>
      <w:r w:rsidRPr="00A64099">
        <w:t>Heat map of launch sites</w:t>
      </w:r>
    </w:p>
    <w:p w14:paraId="3E9AEF9A" w14:textId="77777777" w:rsidR="00D27A8E" w:rsidRPr="00A64099" w:rsidRDefault="00000000" w:rsidP="00A64099">
      <w:pPr>
        <w:pStyle w:val="ListParagraph"/>
      </w:pPr>
      <w:r w:rsidRPr="00A64099">
        <w:t>Time series of launches</w:t>
      </w:r>
    </w:p>
    <w:p w14:paraId="58E6C667" w14:textId="77777777" w:rsidR="00D27A8E" w:rsidRPr="00A64099" w:rsidRDefault="00000000" w:rsidP="00A64099">
      <w:pPr>
        <w:pStyle w:val="ListParagraph"/>
      </w:pPr>
      <w:r w:rsidRPr="00A64099">
        <w:t>Launches by organisation/nation</w:t>
      </w:r>
    </w:p>
    <w:p w14:paraId="285646FE" w14:textId="77777777" w:rsidR="00D27A8E" w:rsidRPr="00A64099" w:rsidRDefault="00000000" w:rsidP="00A64099">
      <w:pPr>
        <w:pStyle w:val="ListParagraph"/>
      </w:pPr>
      <w:r w:rsidRPr="00A64099">
        <w:t>Launches by vehicle type</w:t>
      </w:r>
    </w:p>
    <w:p w14:paraId="10EE557E" w14:textId="05EB98B0" w:rsidR="00D27A8E" w:rsidRPr="00410FC6" w:rsidRDefault="001B34FC" w:rsidP="00410FC6">
      <w:pPr>
        <w:pStyle w:val="Heading2"/>
      </w:pPr>
      <w:r>
        <w:t>Infrastructure (</w:t>
      </w:r>
      <w:r w:rsidR="00000000" w:rsidRPr="00410FC6">
        <w:t>Terrestrial Space Infrastructure</w:t>
      </w:r>
      <w:r>
        <w:t>)</w:t>
      </w:r>
    </w:p>
    <w:p w14:paraId="25DAA255" w14:textId="7941CC39" w:rsidR="00663396" w:rsidRPr="00663396" w:rsidRDefault="00663396" w:rsidP="00663396">
      <w:r w:rsidRPr="00663396">
        <w:t>Colour-coded</w:t>
      </w:r>
      <w:r w:rsidR="00410FC6">
        <w:t xml:space="preserve"> mapping of infrastructure where the size of the circle shows the size / importance of the installation.</w:t>
      </w:r>
    </w:p>
    <w:p w14:paraId="225286BC" w14:textId="77777777" w:rsidR="00D27A8E" w:rsidRPr="00A64099" w:rsidRDefault="00000000" w:rsidP="00A64099">
      <w:pPr>
        <w:pStyle w:val="ListParagraph"/>
      </w:pPr>
      <w:r w:rsidRPr="00A64099">
        <w:t>Spaceports</w:t>
      </w:r>
    </w:p>
    <w:p w14:paraId="5307AA78" w14:textId="77777777" w:rsidR="00D27A8E" w:rsidRPr="00A64099" w:rsidRDefault="00000000" w:rsidP="00A64099">
      <w:pPr>
        <w:pStyle w:val="ListParagraph"/>
      </w:pPr>
      <w:r w:rsidRPr="00A64099">
        <w:t>Ground segment hosting</w:t>
      </w:r>
    </w:p>
    <w:p w14:paraId="6823A511" w14:textId="77777777" w:rsidR="00D27A8E" w:rsidRPr="00A64099" w:rsidRDefault="00000000" w:rsidP="00A64099">
      <w:pPr>
        <w:pStyle w:val="ListParagraph"/>
      </w:pPr>
      <w:r w:rsidRPr="00A64099">
        <w:t>Teleports</w:t>
      </w:r>
    </w:p>
    <w:p w14:paraId="3A807776" w14:textId="77777777" w:rsidR="00D27A8E" w:rsidRPr="00A64099" w:rsidRDefault="00000000" w:rsidP="00A64099">
      <w:pPr>
        <w:pStyle w:val="ListParagraph"/>
      </w:pPr>
      <w:r w:rsidRPr="00A64099">
        <w:t>Deep Space Network</w:t>
      </w:r>
    </w:p>
    <w:p w14:paraId="6D73AE20" w14:textId="77777777" w:rsidR="00D27A8E" w:rsidRPr="00A64099" w:rsidRDefault="00000000" w:rsidP="00A64099">
      <w:pPr>
        <w:pStyle w:val="ListParagraph"/>
      </w:pPr>
      <w:r w:rsidRPr="00A64099">
        <w:t>Mission Control Centres</w:t>
      </w:r>
    </w:p>
    <w:p w14:paraId="09EBEDAD" w14:textId="77777777" w:rsidR="00D27A8E" w:rsidRPr="00A64099" w:rsidRDefault="00000000" w:rsidP="00A64099">
      <w:pPr>
        <w:pStyle w:val="ListParagraph"/>
      </w:pPr>
      <w:r w:rsidRPr="00A64099">
        <w:t>Research &amp; test facilities</w:t>
      </w:r>
    </w:p>
    <w:p w14:paraId="3B09B6A0" w14:textId="77777777" w:rsidR="00D27A8E" w:rsidRDefault="00000000" w:rsidP="00410FC6">
      <w:pPr>
        <w:pStyle w:val="Heading2"/>
      </w:pPr>
      <w:r w:rsidRPr="00A64099">
        <w:t>Organisations</w:t>
      </w:r>
    </w:p>
    <w:p w14:paraId="7DD1238F" w14:textId="65FC7976" w:rsidR="00410FC6" w:rsidRPr="00A64099" w:rsidRDefault="00410FC6" w:rsidP="00410FC6">
      <w:r>
        <w:t>Searchable database of organisations with a global map showing the headquarters of each.</w:t>
      </w:r>
    </w:p>
    <w:p w14:paraId="7EAFFB7A" w14:textId="77777777" w:rsidR="00D27A8E" w:rsidRPr="00A64099" w:rsidRDefault="00000000" w:rsidP="00A64099">
      <w:pPr>
        <w:pStyle w:val="ListParagraph"/>
      </w:pPr>
      <w:r w:rsidRPr="00A64099">
        <w:t>Space agencies</w:t>
      </w:r>
    </w:p>
    <w:p w14:paraId="404F71FA" w14:textId="77777777" w:rsidR="00D27A8E" w:rsidRPr="00A64099" w:rsidRDefault="00000000" w:rsidP="00A64099">
      <w:pPr>
        <w:pStyle w:val="ListParagraph"/>
      </w:pPr>
      <w:r w:rsidRPr="00A64099">
        <w:t>Commercial space companies</w:t>
      </w:r>
    </w:p>
    <w:p w14:paraId="42D46AFF" w14:textId="77777777" w:rsidR="00D27A8E" w:rsidRPr="00A64099" w:rsidRDefault="00000000" w:rsidP="00A64099">
      <w:pPr>
        <w:pStyle w:val="ListParagraph"/>
      </w:pPr>
      <w:r w:rsidRPr="00A64099">
        <w:t>Other space organisations</w:t>
      </w:r>
    </w:p>
    <w:p w14:paraId="6A19970B" w14:textId="77777777" w:rsidR="00D27A8E" w:rsidRPr="00A64099" w:rsidRDefault="00000000" w:rsidP="00410FC6">
      <w:pPr>
        <w:pStyle w:val="Heading2"/>
      </w:pPr>
      <w:r w:rsidRPr="00A64099">
        <w:t>Space Weather</w:t>
      </w:r>
    </w:p>
    <w:p w14:paraId="72C47C1A" w14:textId="77777777" w:rsidR="00D27A8E" w:rsidRPr="00A64099" w:rsidRDefault="00000000" w:rsidP="00A64099">
      <w:pPr>
        <w:pStyle w:val="ListParagraph"/>
      </w:pPr>
      <w:r w:rsidRPr="00A64099">
        <w:t>Solar flare and CME tracker</w:t>
      </w:r>
    </w:p>
    <w:p w14:paraId="76D9DBFE" w14:textId="77777777" w:rsidR="00D27A8E" w:rsidRPr="00A64099" w:rsidRDefault="00000000" w:rsidP="00A64099">
      <w:pPr>
        <w:pStyle w:val="ListParagraph"/>
      </w:pPr>
      <w:r w:rsidRPr="00A64099">
        <w:t>Real-time solar wind and magnetosphere visualisation</w:t>
      </w:r>
    </w:p>
    <w:p w14:paraId="1ED98481" w14:textId="77777777" w:rsidR="00D27A8E" w:rsidRPr="00A64099" w:rsidRDefault="00000000" w:rsidP="00A64099">
      <w:pPr>
        <w:pStyle w:val="ListParagraph"/>
      </w:pPr>
      <w:r w:rsidRPr="00A64099">
        <w:t xml:space="preserve">Dashboard showing, e.g., the </w:t>
      </w:r>
      <w:proofErr w:type="spellStart"/>
      <w:r w:rsidRPr="00A64099">
        <w:t>Kp</w:t>
      </w:r>
      <w:proofErr w:type="spellEnd"/>
      <w:r w:rsidRPr="00A64099">
        <w:t>-index</w:t>
      </w:r>
    </w:p>
    <w:p w14:paraId="19BD0BA1" w14:textId="77777777" w:rsidR="00D27A8E" w:rsidRPr="00A64099" w:rsidRDefault="00000000" w:rsidP="00A64099">
      <w:pPr>
        <w:pStyle w:val="ListParagraph"/>
      </w:pPr>
      <w:r w:rsidRPr="00A64099">
        <w:t>Aurora forecasting tool</w:t>
      </w:r>
    </w:p>
    <w:p w14:paraId="0473CCE6" w14:textId="77777777" w:rsidR="00D27A8E" w:rsidRPr="00A64099" w:rsidRDefault="00000000" w:rsidP="00410FC6">
      <w:pPr>
        <w:pStyle w:val="Heading2"/>
      </w:pPr>
      <w:r w:rsidRPr="00A64099">
        <w:t>Earth Observation</w:t>
      </w:r>
    </w:p>
    <w:p w14:paraId="698849E0" w14:textId="77777777" w:rsidR="00D27A8E" w:rsidRPr="00A64099" w:rsidRDefault="00000000" w:rsidP="00A64099">
      <w:pPr>
        <w:pStyle w:val="ListParagraph"/>
      </w:pPr>
      <w:r w:rsidRPr="00A64099">
        <w:t>Optical imaging</w:t>
      </w:r>
    </w:p>
    <w:p w14:paraId="2C870AAA" w14:textId="77777777" w:rsidR="00D27A8E" w:rsidRPr="00A64099" w:rsidRDefault="00000000" w:rsidP="00A64099">
      <w:pPr>
        <w:pStyle w:val="ListParagraph"/>
      </w:pPr>
      <w:r w:rsidRPr="00A64099">
        <w:t>SAR</w:t>
      </w:r>
    </w:p>
    <w:p w14:paraId="53B0F200" w14:textId="77777777" w:rsidR="00D27A8E" w:rsidRPr="00A64099" w:rsidRDefault="00000000" w:rsidP="00A64099">
      <w:pPr>
        <w:pStyle w:val="ListParagraph"/>
      </w:pPr>
      <w:r w:rsidRPr="00A64099">
        <w:t>Atmospheric data</w:t>
      </w:r>
    </w:p>
    <w:p w14:paraId="4640C676" w14:textId="77777777" w:rsidR="00D27A8E" w:rsidRPr="00A64099" w:rsidRDefault="00000000" w:rsidP="00A64099">
      <w:pPr>
        <w:pStyle w:val="ListParagraph"/>
      </w:pPr>
      <w:r w:rsidRPr="00A64099">
        <w:t>Oceanographic data</w:t>
      </w:r>
    </w:p>
    <w:p w14:paraId="3E0A7C40" w14:textId="77777777" w:rsidR="00D27A8E" w:rsidRPr="00A64099" w:rsidRDefault="00000000" w:rsidP="00A64099">
      <w:pPr>
        <w:pStyle w:val="ListParagraph"/>
      </w:pPr>
      <w:r w:rsidRPr="00A64099">
        <w:t>Orbital attributes — ground tracks, revisit frequencies, raster lines</w:t>
      </w:r>
    </w:p>
    <w:p w14:paraId="71657A1C" w14:textId="77777777" w:rsidR="00410FC6" w:rsidRDefault="00410FC6">
      <w:pPr>
        <w:spacing w:after="0" w:line="240" w:lineRule="auto"/>
        <w:rPr>
          <w:b/>
          <w:bCs/>
          <w:color w:val="0A2F41" w:themeColor="accent1" w:themeShade="80"/>
          <w:sz w:val="28"/>
          <w:szCs w:val="28"/>
        </w:rPr>
      </w:pPr>
      <w:r>
        <w:br w:type="page"/>
      </w:r>
    </w:p>
    <w:p w14:paraId="334D85DB" w14:textId="61E6E17E" w:rsidR="00D27A8E" w:rsidRPr="00A64099" w:rsidRDefault="00000000" w:rsidP="00410FC6">
      <w:pPr>
        <w:pStyle w:val="Heading2"/>
      </w:pPr>
      <w:r w:rsidRPr="00A64099">
        <w:lastRenderedPageBreak/>
        <w:t>Space Park Viewer</w:t>
      </w:r>
    </w:p>
    <w:p w14:paraId="4014FDE6" w14:textId="77777777" w:rsidR="00D27A8E" w:rsidRPr="00A64099" w:rsidRDefault="00000000" w:rsidP="00A64099">
      <w:pPr>
        <w:pStyle w:val="ListParagraph"/>
      </w:pPr>
      <w:r w:rsidRPr="00A64099">
        <w:t>Ground track showing when TT&amp;C is possible</w:t>
      </w:r>
    </w:p>
    <w:p w14:paraId="005D2425" w14:textId="77777777" w:rsidR="00D27A8E" w:rsidRPr="00A64099" w:rsidRDefault="00000000" w:rsidP="00A64099">
      <w:pPr>
        <w:pStyle w:val="ListParagraph"/>
      </w:pPr>
      <w:r w:rsidRPr="00A64099">
        <w:t>Polar coordinate plot from the perspective of a ground station, showing the sky-track</w:t>
      </w:r>
    </w:p>
    <w:p w14:paraId="10404CC7" w14:textId="77777777" w:rsidR="00D27A8E" w:rsidRPr="00A64099" w:rsidRDefault="00000000" w:rsidP="00A64099">
      <w:pPr>
        <w:pStyle w:val="ListParagraph"/>
      </w:pPr>
      <w:r w:rsidRPr="00A64099">
        <w:t>Map of the park showing tenants, partner companies, fibre backbone, power backbone, etc.</w:t>
      </w:r>
    </w:p>
    <w:p w14:paraId="0DCE1DA7" w14:textId="77777777" w:rsidR="00D27A8E" w:rsidRPr="00A64099" w:rsidRDefault="00000000" w:rsidP="00410FC6">
      <w:pPr>
        <w:pStyle w:val="Heading2"/>
      </w:pPr>
      <w:r w:rsidRPr="00A64099">
        <w:t>Orbital Mechanics Demonstrator</w:t>
      </w:r>
    </w:p>
    <w:p w14:paraId="375449B8" w14:textId="77777777" w:rsidR="00D27A8E" w:rsidRPr="00A64099" w:rsidRDefault="00000000" w:rsidP="00A64099">
      <w:pPr>
        <w:pStyle w:val="ListParagraph"/>
      </w:pPr>
      <w:r w:rsidRPr="00A64099">
        <w:t>Simple on-orbit evolver — user selects Keplerian orbits, equatorial bulge (J2), mass anomalies, atmospheric drag, space weather (SRP), the Moon, the Sun, GR</w:t>
      </w:r>
    </w:p>
    <w:p w14:paraId="379CF0C4" w14:textId="77777777" w:rsidR="00D27A8E" w:rsidRPr="00A64099" w:rsidRDefault="00000000" w:rsidP="00A64099">
      <w:pPr>
        <w:pStyle w:val="ListParagraph"/>
      </w:pPr>
      <w:r w:rsidRPr="00A64099">
        <w:t>On-orbit simulator allowing choice of propagator (SGP4, HPOP, simple Keplerian, etc.)</w:t>
      </w:r>
    </w:p>
    <w:p w14:paraId="1ACD61DA" w14:textId="77777777" w:rsidR="00D27A8E" w:rsidRPr="00A64099" w:rsidRDefault="00000000" w:rsidP="00A64099">
      <w:pPr>
        <w:pStyle w:val="ListParagraph"/>
      </w:pPr>
      <w:r w:rsidRPr="00A64099">
        <w:t>Simplified “close call” visualiser for space debris conjunctions (non-technical, educational)</w:t>
      </w:r>
    </w:p>
    <w:p w14:paraId="542FA915" w14:textId="77777777" w:rsidR="00D27A8E" w:rsidRPr="00A64099" w:rsidRDefault="00000000" w:rsidP="00410FC6">
      <w:pPr>
        <w:pStyle w:val="Heading2"/>
      </w:pPr>
      <w:r w:rsidRPr="00A64099">
        <w:t>Space Industry News, Filtered By</w:t>
      </w:r>
    </w:p>
    <w:p w14:paraId="43767002" w14:textId="77777777" w:rsidR="00D27A8E" w:rsidRPr="00A64099" w:rsidRDefault="00000000" w:rsidP="00A64099">
      <w:pPr>
        <w:pStyle w:val="ListParagraph"/>
      </w:pPr>
      <w:r w:rsidRPr="00A64099">
        <w:t>All recent news / current news digest, excluding filler (entertainment, shopping, recurring daily features and agency admin notices)</w:t>
      </w:r>
    </w:p>
    <w:p w14:paraId="31B3CD5A" w14:textId="77777777" w:rsidR="00D27A8E" w:rsidRPr="00A64099" w:rsidRDefault="00000000" w:rsidP="00A64099">
      <w:pPr>
        <w:pStyle w:val="ListParagraph"/>
      </w:pPr>
      <w:r w:rsidRPr="00A64099">
        <w:t>Activity (launches, ground segment, deep space, on-orbit)</w:t>
      </w:r>
    </w:p>
    <w:p w14:paraId="59D9BA41" w14:textId="77777777" w:rsidR="00D27A8E" w:rsidRPr="00A64099" w:rsidRDefault="00000000" w:rsidP="00A64099">
      <w:pPr>
        <w:pStyle w:val="ListParagraph"/>
      </w:pPr>
      <w:r w:rsidRPr="00A64099">
        <w:t>Function (finance, organisations — policy, contracts and industry — and defence)</w:t>
      </w:r>
    </w:p>
    <w:p w14:paraId="10CB312C" w14:textId="77777777" w:rsidR="00D27A8E" w:rsidRPr="00A64099" w:rsidRDefault="00000000" w:rsidP="00A64099">
      <w:pPr>
        <w:pStyle w:val="ListParagraph"/>
      </w:pPr>
      <w:r w:rsidRPr="00A64099">
        <w:t>Public interest (skywatching, Earth observation)</w:t>
      </w:r>
    </w:p>
    <w:p w14:paraId="10CB312C" w14:textId="77777777" w:rsidR="00D27A8E" w:rsidRPr="00A64099" w:rsidRDefault="00000000" w:rsidP="00A64099">
      <w:pPr>
        <w:pStyle w:val="ListParagraph"/>
      </w:pPr>
      <w:r w:rsidRPr="00A64099">
        <w:t>Article count per topic shown at a glance alongside the filters</w:t>
      </w:r>
    </w:p>
    <w:p w14:paraId="10CB312C" w14:textId="77777777" w:rsidR="00D27A8E" w:rsidRPr="00A64099" w:rsidRDefault="00000000" w:rsidP="00A64099">
      <w:pPr>
        <w:pStyle w:val="ListParagraph"/>
      </w:pPr>
      <w:r w:rsidRPr="00A64099">
        <w:t>News retained for six months, so the store stays bounded</w:t>
      </w:r>
    </w:p>
    <w:p w14:paraId="5E2A2B7E" w14:textId="77777777" w:rsidR="00D27A8E" w:rsidRPr="00A64099" w:rsidRDefault="00000000" w:rsidP="00663396">
      <w:pPr>
        <w:pStyle w:val="Heading1"/>
      </w:pPr>
      <w:r w:rsidRPr="00A64099">
        <w:t>Device Requirements, User Interface and GUI</w:t>
      </w:r>
    </w:p>
    <w:p w14:paraId="12D357B1" w14:textId="7DB9E52F" w:rsidR="00D27A8E" w:rsidRPr="00A64099" w:rsidRDefault="00000000" w:rsidP="00663396">
      <w:r w:rsidRPr="00A64099">
        <w:t xml:space="preserve">The aim is for this product to be as accessible as possible, both in the devices it runs on and where it can be </w:t>
      </w:r>
      <w:r w:rsidR="00410FC6">
        <w:t>used</w:t>
      </w:r>
      <w:r w:rsidRPr="00A64099">
        <w:t>.</w:t>
      </w:r>
    </w:p>
    <w:p w14:paraId="50D7EFC0" w14:textId="77777777" w:rsidR="00D27A8E" w:rsidRPr="00A64099" w:rsidRDefault="00000000" w:rsidP="00A64099">
      <w:pPr>
        <w:pStyle w:val="ListParagraph"/>
      </w:pPr>
      <w:r w:rsidRPr="00A64099">
        <w:t>A visualiser will never look good on a small device such as a phone, but the product should be usable on anything bigger than a tablet.</w:t>
      </w:r>
    </w:p>
    <w:p w14:paraId="07157969" w14:textId="25D36592" w:rsidR="00D27A8E" w:rsidRPr="00A64099" w:rsidRDefault="00000000" w:rsidP="00A64099">
      <w:pPr>
        <w:pStyle w:val="ListParagraph"/>
      </w:pPr>
      <w:r w:rsidRPr="00A64099">
        <w:t>Accessible and usable from as many places as possible, up to and including the ISS and the Moon via NASA's O2O</w:t>
      </w:r>
      <w:r w:rsidR="00410FC6">
        <w:t xml:space="preserve">. In other </w:t>
      </w:r>
      <w:proofErr w:type="gramStart"/>
      <w:r w:rsidR="00410FC6">
        <w:t>words</w:t>
      </w:r>
      <w:proofErr w:type="gramEnd"/>
      <w:r w:rsidRPr="00A64099">
        <w:t xml:space="preserve"> minimal functionality at 20Mbps, and a latency-tolerant design (no naive real-time polling/</w:t>
      </w:r>
      <w:proofErr w:type="spellStart"/>
      <w:r w:rsidRPr="00A64099">
        <w:t>websocket</w:t>
      </w:r>
      <w:proofErr w:type="spellEnd"/>
      <w:r w:rsidRPr="00A64099">
        <w:t xml:space="preserve"> assumptions) to accommodate round-trip delay of several seconds at lunar distance.</w:t>
      </w:r>
    </w:p>
    <w:p w14:paraId="5DDF70C2" w14:textId="77777777" w:rsidR="00D27A8E" w:rsidRPr="00A64099" w:rsidRDefault="00000000" w:rsidP="00A64099">
      <w:pPr>
        <w:pStyle w:val="ListParagraph"/>
      </w:pPr>
      <w:r w:rsidRPr="00A64099">
        <w:t>Measurable performance target: sub-5MB / sub-5s initial load on a 20Mbps link; interactive frame rates maintained on modest hardware.</w:t>
      </w:r>
    </w:p>
    <w:p w14:paraId="5FF5A47B" w14:textId="77777777" w:rsidR="00D27A8E" w:rsidRPr="00A64099" w:rsidRDefault="00000000" w:rsidP="00A64099">
      <w:pPr>
        <w:pStyle w:val="ListParagraph"/>
      </w:pPr>
      <w:r w:rsidRPr="00A64099">
        <w:t>A single “mission control” landing view providing an entry point and navigation across all sections.</w:t>
      </w:r>
    </w:p>
    <w:p w14:paraId="6DB3F300" w14:textId="77777777" w:rsidR="00D27A8E" w:rsidRPr="00A64099" w:rsidRDefault="00000000" w:rsidP="00A64099">
      <w:pPr>
        <w:pStyle w:val="ListParagraph"/>
      </w:pPr>
      <w:r w:rsidRPr="00A64099">
        <w:t xml:space="preserve">Contextual glossary — hover tooltips explaining technical terms (TLE, RAAN, </w:t>
      </w:r>
      <w:proofErr w:type="spellStart"/>
      <w:r w:rsidRPr="00A64099">
        <w:t>Kp</w:t>
      </w:r>
      <w:proofErr w:type="spellEnd"/>
      <w:r w:rsidRPr="00A64099">
        <w:t>-index, apogee/perigee, etc.).</w:t>
      </w:r>
    </w:p>
    <w:p w14:paraId="2259B770" w14:textId="77777777" w:rsidR="00D27A8E" w:rsidRPr="00A64099" w:rsidRDefault="00000000" w:rsidP="00A64099">
      <w:pPr>
        <w:pStyle w:val="ListParagraph"/>
      </w:pPr>
      <w:r w:rsidRPr="00A64099">
        <w:t>Interface styled as a variation of LCARS, to capture the imagination.</w:t>
      </w:r>
    </w:p>
    <w:sectPr w:rsidR="00D27A8E" w:rsidRPr="00A640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toni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2090E"/>
    <w:multiLevelType w:val="hybridMultilevel"/>
    <w:tmpl w:val="0D6E9F1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D568A"/>
    <w:multiLevelType w:val="hybridMultilevel"/>
    <w:tmpl w:val="46A46B5A"/>
    <w:lvl w:ilvl="0" w:tplc="BB2C35D6">
      <w:start w:val="1"/>
      <w:numFmt w:val="bullet"/>
      <w:pStyle w:val="ListParagraph"/>
      <w:lvlText w:val="•"/>
      <w:lvlJc w:val="left"/>
      <w:pPr>
        <w:ind w:left="420" w:hanging="240"/>
      </w:pPr>
    </w:lvl>
    <w:lvl w:ilvl="1" w:tplc="C2B2C436">
      <w:numFmt w:val="decimal"/>
      <w:lvlText w:val=""/>
      <w:lvlJc w:val="left"/>
    </w:lvl>
    <w:lvl w:ilvl="2" w:tplc="CC36B8F8">
      <w:numFmt w:val="decimal"/>
      <w:lvlText w:val=""/>
      <w:lvlJc w:val="left"/>
    </w:lvl>
    <w:lvl w:ilvl="3" w:tplc="8BCA461C">
      <w:numFmt w:val="decimal"/>
      <w:lvlText w:val=""/>
      <w:lvlJc w:val="left"/>
    </w:lvl>
    <w:lvl w:ilvl="4" w:tplc="2D7AFF0A">
      <w:numFmt w:val="decimal"/>
      <w:lvlText w:val=""/>
      <w:lvlJc w:val="left"/>
    </w:lvl>
    <w:lvl w:ilvl="5" w:tplc="BB74DD26">
      <w:numFmt w:val="decimal"/>
      <w:lvlText w:val=""/>
      <w:lvlJc w:val="left"/>
    </w:lvl>
    <w:lvl w:ilvl="6" w:tplc="744C0E70">
      <w:numFmt w:val="decimal"/>
      <w:lvlText w:val=""/>
      <w:lvlJc w:val="left"/>
    </w:lvl>
    <w:lvl w:ilvl="7" w:tplc="607E2D98">
      <w:numFmt w:val="decimal"/>
      <w:lvlText w:val=""/>
      <w:lvlJc w:val="left"/>
    </w:lvl>
    <w:lvl w:ilvl="8" w:tplc="870419BC">
      <w:numFmt w:val="decimal"/>
      <w:lvlText w:val=""/>
      <w:lvlJc w:val="left"/>
    </w:lvl>
  </w:abstractNum>
  <w:abstractNum w:abstractNumId="2" w15:restartNumberingAfterBreak="0">
    <w:nsid w:val="75DD721B"/>
    <w:multiLevelType w:val="hybridMultilevel"/>
    <w:tmpl w:val="9B545C3C"/>
    <w:lvl w:ilvl="0" w:tplc="DE86639A">
      <w:start w:val="1"/>
      <w:numFmt w:val="bullet"/>
      <w:lvlText w:val="●"/>
      <w:lvlJc w:val="left"/>
      <w:pPr>
        <w:ind w:left="720" w:hanging="360"/>
      </w:pPr>
    </w:lvl>
    <w:lvl w:ilvl="1" w:tplc="939EC198">
      <w:start w:val="1"/>
      <w:numFmt w:val="bullet"/>
      <w:lvlText w:val="○"/>
      <w:lvlJc w:val="left"/>
      <w:pPr>
        <w:ind w:left="1440" w:hanging="360"/>
      </w:pPr>
    </w:lvl>
    <w:lvl w:ilvl="2" w:tplc="71B8F866">
      <w:start w:val="1"/>
      <w:numFmt w:val="bullet"/>
      <w:lvlText w:val="■"/>
      <w:lvlJc w:val="left"/>
      <w:pPr>
        <w:ind w:left="2160" w:hanging="360"/>
      </w:pPr>
    </w:lvl>
    <w:lvl w:ilvl="3" w:tplc="EDB27A7A">
      <w:start w:val="1"/>
      <w:numFmt w:val="bullet"/>
      <w:lvlText w:val="●"/>
      <w:lvlJc w:val="left"/>
      <w:pPr>
        <w:ind w:left="2880" w:hanging="360"/>
      </w:pPr>
    </w:lvl>
    <w:lvl w:ilvl="4" w:tplc="034021DA">
      <w:start w:val="1"/>
      <w:numFmt w:val="bullet"/>
      <w:lvlText w:val="○"/>
      <w:lvlJc w:val="left"/>
      <w:pPr>
        <w:ind w:left="3600" w:hanging="360"/>
      </w:pPr>
    </w:lvl>
    <w:lvl w:ilvl="5" w:tplc="1074A77C">
      <w:start w:val="1"/>
      <w:numFmt w:val="bullet"/>
      <w:lvlText w:val="■"/>
      <w:lvlJc w:val="left"/>
      <w:pPr>
        <w:ind w:left="4320" w:hanging="360"/>
      </w:pPr>
    </w:lvl>
    <w:lvl w:ilvl="6" w:tplc="B6FA4A42">
      <w:start w:val="1"/>
      <w:numFmt w:val="bullet"/>
      <w:lvlText w:val="●"/>
      <w:lvlJc w:val="left"/>
      <w:pPr>
        <w:ind w:left="5040" w:hanging="360"/>
      </w:pPr>
    </w:lvl>
    <w:lvl w:ilvl="7" w:tplc="35C2AB88">
      <w:start w:val="1"/>
      <w:numFmt w:val="bullet"/>
      <w:lvlText w:val="●"/>
      <w:lvlJc w:val="left"/>
      <w:pPr>
        <w:ind w:left="5760" w:hanging="360"/>
      </w:pPr>
    </w:lvl>
    <w:lvl w:ilvl="8" w:tplc="09068442">
      <w:start w:val="1"/>
      <w:numFmt w:val="bullet"/>
      <w:lvlText w:val="●"/>
      <w:lvlJc w:val="left"/>
      <w:pPr>
        <w:ind w:left="6480" w:hanging="360"/>
      </w:pPr>
    </w:lvl>
  </w:abstractNum>
  <w:num w:numId="1" w16cid:durableId="697392944">
    <w:abstractNumId w:val="2"/>
    <w:lvlOverride w:ilvl="0">
      <w:startOverride w:val="1"/>
    </w:lvlOverride>
  </w:num>
  <w:num w:numId="2" w16cid:durableId="1484076716">
    <w:abstractNumId w:val="1"/>
    <w:lvlOverride w:ilvl="0">
      <w:startOverride w:val="1"/>
    </w:lvlOverride>
  </w:num>
  <w:num w:numId="3" w16cid:durableId="148578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A8E"/>
    <w:rsid w:val="001B34FC"/>
    <w:rsid w:val="002A4788"/>
    <w:rsid w:val="003E6718"/>
    <w:rsid w:val="00410FC6"/>
    <w:rsid w:val="00433C63"/>
    <w:rsid w:val="00492BDD"/>
    <w:rsid w:val="005A50D8"/>
    <w:rsid w:val="005B66DA"/>
    <w:rsid w:val="00663396"/>
    <w:rsid w:val="008616AD"/>
    <w:rsid w:val="00A64099"/>
    <w:rsid w:val="00B54C5D"/>
    <w:rsid w:val="00D27A8E"/>
    <w:rsid w:val="00E9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4E69"/>
  <w15:docId w15:val="{A49F8A46-3626-41AB-A638-5BE8995B2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396"/>
    <w:pPr>
      <w:spacing w:after="120" w:line="276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uiPriority w:val="9"/>
    <w:qFormat/>
    <w:rsid w:val="00B54C5D"/>
    <w:pPr>
      <w:spacing w:before="360"/>
      <w:outlineLvl w:val="0"/>
    </w:pPr>
    <w:rPr>
      <w:b/>
      <w:caps/>
      <w:color w:val="0A2F41" w:themeColor="accent1" w:themeShade="80"/>
      <w:sz w:val="36"/>
      <w:szCs w:val="36"/>
    </w:rPr>
  </w:style>
  <w:style w:type="paragraph" w:styleId="Heading2">
    <w:name w:val="heading 2"/>
    <w:uiPriority w:val="9"/>
    <w:unhideWhenUsed/>
    <w:qFormat/>
    <w:rsid w:val="00410FC6"/>
    <w:pPr>
      <w:spacing w:before="240" w:after="120"/>
      <w:outlineLvl w:val="1"/>
    </w:pPr>
    <w:rPr>
      <w:rFonts w:ascii="Calibri" w:hAnsi="Calibri" w:cs="Calibri"/>
      <w:b/>
      <w:bCs/>
      <w:color w:val="0A2F41" w:themeColor="accent1" w:themeShade="8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492BDD"/>
    <w:pPr>
      <w:jc w:val="center"/>
    </w:pPr>
    <w:rPr>
      <w:rFonts w:ascii="Calibri" w:hAnsi="Calibri" w:cs="Calibri"/>
      <w:b/>
      <w:bCs/>
      <w:caps/>
      <w:color w:val="0A2F41" w:themeColor="accent1" w:themeShade="80"/>
      <w:sz w:val="68"/>
      <w:szCs w:val="68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qFormat/>
    <w:rsid w:val="00A64099"/>
    <w:pPr>
      <w:numPr>
        <w:numId w:val="2"/>
      </w:numPr>
      <w:spacing w:after="60"/>
    </w:pPr>
    <w:rPr>
      <w:rFonts w:ascii="Calibri" w:hAnsi="Calibri" w:cs="Calibri"/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433C6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0A2F4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63"/>
    <w:rPr>
      <w:rFonts w:ascii="Calibri" w:hAnsi="Calibri" w:cs="Calibri"/>
      <w:i/>
      <w:iCs/>
      <w:color w:val="0A2F41" w:themeColor="accent1" w:themeShade="80"/>
      <w:sz w:val="22"/>
      <w:szCs w:val="22"/>
    </w:rPr>
  </w:style>
  <w:style w:type="paragraph" w:styleId="NoSpacing">
    <w:name w:val="No Spacing"/>
    <w:uiPriority w:val="1"/>
    <w:qFormat/>
    <w:rsid w:val="00410FC6"/>
    <w:rPr>
      <w:rFonts w:ascii="Helvetica" w:eastAsiaTheme="minorHAnsi" w:hAnsi="Helvetica" w:cstheme="minorBidi"/>
      <w:kern w:val="2"/>
      <w:sz w:val="22"/>
      <w:szCs w:val="22"/>
      <w:lang w:eastAsia="en-US"/>
      <w14:ligatures w14:val="standardContextual"/>
    </w:rPr>
  </w:style>
  <w:style w:type="character" w:styleId="BookTitle">
    <w:name w:val="Book Title"/>
    <w:uiPriority w:val="33"/>
    <w:qFormat/>
    <w:rsid w:val="00492BDD"/>
    <w:rPr>
      <w:rFonts w:eastAsia="Antoni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Alasdair Gill</cp:lastModifiedBy>
  <cp:revision>9</cp:revision>
  <dcterms:created xsi:type="dcterms:W3CDTF">2026-07-28T11:57:00Z</dcterms:created>
  <dcterms:modified xsi:type="dcterms:W3CDTF">2026-07-31T18:24:00Z</dcterms:modified>
</cp:coreProperties>
</file>