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83A" w:rsidRDefault="00BD2175" w:rsidP="009B7791">
      <w:r>
        <w:rPr>
          <w:noProof/>
        </w:rPr>
        <w:drawing>
          <wp:inline distT="0" distB="0" distL="0" distR="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E136FD" w:rsidRDefault="00E136FD" w:rsidP="005B4DF6">
      <w:pPr>
        <w:jc w:val="both"/>
      </w:pPr>
    </w:p>
    <w:tbl>
      <w:tblPr>
        <w:tblStyle w:val="TableGrid"/>
        <w:tblW w:w="9481" w:type="dxa"/>
        <w:tblLook w:val="04A0" w:firstRow="1" w:lastRow="0" w:firstColumn="1" w:lastColumn="0" w:noHBand="0" w:noVBand="1"/>
      </w:tblPr>
      <w:tblGrid>
        <w:gridCol w:w="1636"/>
        <w:gridCol w:w="7845"/>
      </w:tblGrid>
      <w:tr w:rsidR="000B5E1A" w:rsidTr="004E21C3">
        <w:trPr>
          <w:trHeight w:val="443"/>
        </w:trPr>
        <w:tc>
          <w:tcPr>
            <w:tcW w:w="1636" w:type="dxa"/>
            <w:tcBorders>
              <w:top w:val="nil"/>
              <w:left w:val="nil"/>
              <w:bottom w:val="nil"/>
              <w:right w:val="nil"/>
            </w:tcBorders>
          </w:tcPr>
          <w:p w:rsidR="000B5E1A" w:rsidRDefault="00ED227F" w:rsidP="004628FA">
            <w:r>
              <w:rPr>
                <w:b/>
              </w:rPr>
              <w:t>Group</w:t>
            </w:r>
            <w:r w:rsidR="000B5E1A">
              <w:rPr>
                <w:b/>
              </w:rPr>
              <w:t>:</w:t>
            </w:r>
          </w:p>
        </w:tc>
        <w:tc>
          <w:tcPr>
            <w:tcW w:w="7845" w:type="dxa"/>
            <w:tcBorders>
              <w:top w:val="nil"/>
              <w:left w:val="nil"/>
              <w:bottom w:val="nil"/>
              <w:right w:val="nil"/>
            </w:tcBorders>
          </w:tcPr>
          <w:p w:rsidR="000B5E1A" w:rsidRDefault="000B5E1A" w:rsidP="00A614AD">
            <w:r w:rsidRPr="00AB0493">
              <w:t>James Beasley, Charles Beck, Charles Duso, Alexander Grzesiak, Erik Strauss</w:t>
            </w:r>
          </w:p>
        </w:tc>
      </w:tr>
      <w:tr w:rsidR="000B5E1A" w:rsidTr="004E21C3">
        <w:trPr>
          <w:trHeight w:val="418"/>
        </w:trPr>
        <w:tc>
          <w:tcPr>
            <w:tcW w:w="1636" w:type="dxa"/>
            <w:tcBorders>
              <w:top w:val="nil"/>
              <w:left w:val="nil"/>
              <w:bottom w:val="nil"/>
              <w:right w:val="nil"/>
            </w:tcBorders>
          </w:tcPr>
          <w:p w:rsidR="000B5E1A" w:rsidRDefault="000B5E1A" w:rsidP="004628FA">
            <w:r>
              <w:rPr>
                <w:b/>
              </w:rPr>
              <w:t>Project Title:</w:t>
            </w:r>
          </w:p>
        </w:tc>
        <w:tc>
          <w:tcPr>
            <w:tcW w:w="7845" w:type="dxa"/>
            <w:tcBorders>
              <w:top w:val="nil"/>
              <w:left w:val="nil"/>
              <w:bottom w:val="nil"/>
              <w:right w:val="nil"/>
            </w:tcBorders>
          </w:tcPr>
          <w:p w:rsidR="000B5E1A" w:rsidRDefault="000B5E1A" w:rsidP="00A614AD">
            <w:r>
              <w:t>Boston University - Microfluid Experimentation Data Generator</w:t>
            </w:r>
          </w:p>
        </w:tc>
      </w:tr>
      <w:tr w:rsidR="000B5E1A" w:rsidTr="004E21C3">
        <w:trPr>
          <w:trHeight w:val="443"/>
        </w:trPr>
        <w:tc>
          <w:tcPr>
            <w:tcW w:w="1636" w:type="dxa"/>
            <w:tcBorders>
              <w:top w:val="nil"/>
              <w:left w:val="nil"/>
              <w:bottom w:val="nil"/>
              <w:right w:val="nil"/>
            </w:tcBorders>
          </w:tcPr>
          <w:p w:rsidR="000B5E1A" w:rsidRPr="00305444" w:rsidRDefault="00305444" w:rsidP="004628FA">
            <w:pPr>
              <w:rPr>
                <w:b/>
              </w:rPr>
            </w:pPr>
            <w:r>
              <w:rPr>
                <w:b/>
              </w:rPr>
              <w:t>Deliverable:</w:t>
            </w:r>
          </w:p>
        </w:tc>
        <w:tc>
          <w:tcPr>
            <w:tcW w:w="7845" w:type="dxa"/>
            <w:tcBorders>
              <w:top w:val="nil"/>
              <w:left w:val="nil"/>
              <w:bottom w:val="nil"/>
              <w:right w:val="nil"/>
            </w:tcBorders>
          </w:tcPr>
          <w:p w:rsidR="000B5E1A" w:rsidRPr="000B5E1A" w:rsidRDefault="0034692E" w:rsidP="00A614AD">
            <w:r>
              <w:t>D_2_1 -</w:t>
            </w:r>
            <w:r w:rsidR="00305444">
              <w:t xml:space="preserve"> </w:t>
            </w:r>
            <w:r>
              <w:t>Vision Document</w:t>
            </w:r>
          </w:p>
        </w:tc>
      </w:tr>
      <w:tr w:rsidR="00305444" w:rsidTr="004E21C3">
        <w:trPr>
          <w:trHeight w:val="418"/>
        </w:trPr>
        <w:tc>
          <w:tcPr>
            <w:tcW w:w="1636" w:type="dxa"/>
            <w:tcBorders>
              <w:top w:val="nil"/>
              <w:left w:val="nil"/>
              <w:bottom w:val="nil"/>
              <w:right w:val="nil"/>
            </w:tcBorders>
          </w:tcPr>
          <w:p w:rsidR="00305444" w:rsidRPr="000B5E1A" w:rsidRDefault="00305444" w:rsidP="004628FA">
            <w:pPr>
              <w:rPr>
                <w:b/>
              </w:rPr>
            </w:pPr>
            <w:r>
              <w:rPr>
                <w:b/>
              </w:rPr>
              <w:t>Course:</w:t>
            </w:r>
          </w:p>
        </w:tc>
        <w:tc>
          <w:tcPr>
            <w:tcW w:w="7845" w:type="dxa"/>
            <w:tcBorders>
              <w:top w:val="nil"/>
              <w:left w:val="nil"/>
              <w:bottom w:val="nil"/>
              <w:right w:val="nil"/>
            </w:tcBorders>
          </w:tcPr>
          <w:p w:rsidR="00305444" w:rsidRPr="000B5E1A" w:rsidRDefault="00305444" w:rsidP="00305444">
            <w:r>
              <w:t>CS386 – Spring 2017</w:t>
            </w:r>
          </w:p>
        </w:tc>
      </w:tr>
      <w:tr w:rsidR="000B5E1A" w:rsidTr="004E21C3">
        <w:trPr>
          <w:trHeight w:val="443"/>
        </w:trPr>
        <w:tc>
          <w:tcPr>
            <w:tcW w:w="1636" w:type="dxa"/>
            <w:tcBorders>
              <w:top w:val="nil"/>
              <w:left w:val="nil"/>
              <w:bottom w:val="nil"/>
              <w:right w:val="nil"/>
            </w:tcBorders>
          </w:tcPr>
          <w:p w:rsidR="000B5E1A" w:rsidRPr="00305444" w:rsidRDefault="00305444" w:rsidP="004628FA">
            <w:pPr>
              <w:rPr>
                <w:b/>
              </w:rPr>
            </w:pPr>
            <w:r>
              <w:rPr>
                <w:b/>
              </w:rPr>
              <w:t>Instructor:</w:t>
            </w:r>
          </w:p>
        </w:tc>
        <w:tc>
          <w:tcPr>
            <w:tcW w:w="7845" w:type="dxa"/>
            <w:tcBorders>
              <w:top w:val="nil"/>
              <w:left w:val="nil"/>
              <w:bottom w:val="nil"/>
              <w:right w:val="nil"/>
            </w:tcBorders>
          </w:tcPr>
          <w:p w:rsidR="000B5E1A" w:rsidRDefault="00305444" w:rsidP="00A614AD">
            <w:r>
              <w:t>Professor Gerosa</w:t>
            </w:r>
            <w:bookmarkStart w:id="0" w:name="_GoBack"/>
            <w:bookmarkEnd w:id="0"/>
          </w:p>
        </w:tc>
      </w:tr>
      <w:tr w:rsidR="000B5E1A" w:rsidTr="004E21C3">
        <w:trPr>
          <w:trHeight w:val="418"/>
        </w:trPr>
        <w:tc>
          <w:tcPr>
            <w:tcW w:w="1636" w:type="dxa"/>
            <w:tcBorders>
              <w:top w:val="nil"/>
              <w:left w:val="nil"/>
              <w:bottom w:val="single" w:sz="4" w:space="0" w:color="auto"/>
              <w:right w:val="nil"/>
            </w:tcBorders>
          </w:tcPr>
          <w:p w:rsidR="000B5E1A" w:rsidRPr="00305444" w:rsidRDefault="00305444" w:rsidP="004628FA">
            <w:pPr>
              <w:rPr>
                <w:b/>
              </w:rPr>
            </w:pPr>
            <w:r>
              <w:rPr>
                <w:b/>
              </w:rPr>
              <w:t>Github:</w:t>
            </w:r>
          </w:p>
        </w:tc>
        <w:tc>
          <w:tcPr>
            <w:tcW w:w="7845" w:type="dxa"/>
            <w:tcBorders>
              <w:top w:val="nil"/>
              <w:left w:val="nil"/>
              <w:bottom w:val="single" w:sz="4" w:space="0" w:color="auto"/>
              <w:right w:val="nil"/>
            </w:tcBorders>
          </w:tcPr>
          <w:p w:rsidR="000B5E1A" w:rsidRDefault="00B55455" w:rsidP="00A614AD">
            <w:r w:rsidRPr="00B55455">
              <w:t>https://github.com/TheAwesomeEgg/CS386ProjectGroup1.git</w:t>
            </w:r>
          </w:p>
        </w:tc>
      </w:tr>
    </w:tbl>
    <w:p w:rsidR="006233CB" w:rsidRDefault="00875888" w:rsidP="00EA2341">
      <w:pPr>
        <w:pStyle w:val="Heading1"/>
      </w:pPr>
      <w:r>
        <w:t>Introduction</w:t>
      </w:r>
    </w:p>
    <w:p w:rsidR="00EA2341" w:rsidRDefault="00E92EE5" w:rsidP="00EA2341">
      <w:r>
        <w:t>The purpose of this document is to define the view of the stakeholders for the solution that we plan to develop. We define this view in terms of the key needs and features that the stakeholders have communicated to us</w:t>
      </w:r>
      <w:r w:rsidR="005638B6">
        <w:t xml:space="preserve"> based on their requests and constraints</w:t>
      </w:r>
      <w:r>
        <w:t xml:space="preserve">. </w:t>
      </w:r>
      <w:r w:rsidR="005B5AF5">
        <w:t xml:space="preserve">This document is based on a vision template provided by the Eclipse organization. </w:t>
      </w:r>
    </w:p>
    <w:p w:rsidR="007F0D1B" w:rsidRDefault="007F0D1B" w:rsidP="007F0D1B">
      <w:pPr>
        <w:pStyle w:val="Heading1"/>
      </w:pPr>
      <w:r>
        <w:t>Positioning</w:t>
      </w:r>
    </w:p>
    <w:p w:rsidR="002A1D39" w:rsidRDefault="00962D66" w:rsidP="002A1D39">
      <w:r>
        <w:t>In this section</w:t>
      </w:r>
      <w:r w:rsidR="002A1D39">
        <w:t>,</w:t>
      </w:r>
      <w:r>
        <w:t xml:space="preserve"> we will describe the problem our solution was derived from as well as the position the product will fill in terms of the scope of the problem. </w:t>
      </w:r>
    </w:p>
    <w:p w:rsidR="002A1D39" w:rsidRDefault="002A1D39" w:rsidP="002A1D39">
      <w:pPr>
        <w:rPr>
          <w:b/>
        </w:rPr>
      </w:pPr>
      <w:r>
        <w:rPr>
          <w:b/>
        </w:rPr>
        <w:t>Problem Statement</w:t>
      </w:r>
    </w:p>
    <w:p w:rsidR="002A1D39" w:rsidRPr="002A1D39" w:rsidRDefault="002E559D" w:rsidP="002A1D39">
      <w:r>
        <w:t xml:space="preserve">An interdisciplinary, research team at Boston University is currently in need of a system to </w:t>
      </w:r>
      <w:r w:rsidR="00CD5339">
        <w:t>efficiently</w:t>
      </w:r>
      <w:r w:rsidR="00CD5339">
        <w:t xml:space="preserve"> </w:t>
      </w:r>
      <w:r>
        <w:t xml:space="preserve">communicate </w:t>
      </w:r>
      <w:r w:rsidR="00CD5339">
        <w:t xml:space="preserve">instructions to experimental hardware. This lack of a system currently affects all team members and research affiliates. Without a system in-place, the team cannot make significant progress with their work. A successful solution would be portable, easy to use, and easy to extend, allowing the users to communicate with the experimental hardware. </w:t>
      </w:r>
    </w:p>
    <w:p w:rsidR="002A1D39" w:rsidRDefault="002A1D39" w:rsidP="002A1D39">
      <w:pPr>
        <w:rPr>
          <w:b/>
        </w:rPr>
      </w:pPr>
      <w:r>
        <w:rPr>
          <w:b/>
        </w:rPr>
        <w:t>Product Position Statement</w:t>
      </w:r>
    </w:p>
    <w:p w:rsidR="00CD5339" w:rsidRDefault="00CD5339" w:rsidP="002A1D39">
      <w:r>
        <w:t>The product is intended for the Microfluidics research team at Boston University, but is not exclusive and can be used by other groups if necessary. The product will be a web application that generates an instruction set to communicate with experimental hardware. The product is intended to save the user from unnecessary manual entry of instructions.</w:t>
      </w:r>
    </w:p>
    <w:p w:rsidR="006749A9" w:rsidRDefault="006749A9" w:rsidP="006749A9">
      <w:pPr>
        <w:pStyle w:val="Heading1"/>
      </w:pPr>
      <w:r>
        <w:t>Stakeholder Descriptions</w:t>
      </w:r>
    </w:p>
    <w:p w:rsidR="000756DC" w:rsidRDefault="004A71ED" w:rsidP="000756DC">
      <w:r>
        <w:t xml:space="preserve">The purpose of this section is to </w:t>
      </w:r>
      <w:r w:rsidR="00FC1D28">
        <w:t>describe the stakeholders for whom the product is targeted towards.  We will also detail the intended user’s working environment with which they will use our product.</w:t>
      </w:r>
    </w:p>
    <w:tbl>
      <w:tblPr>
        <w:tblStyle w:val="TableGrid"/>
        <w:tblW w:w="0" w:type="auto"/>
        <w:tblLook w:val="04A0" w:firstRow="1" w:lastRow="0" w:firstColumn="1" w:lastColumn="0" w:noHBand="0" w:noVBand="1"/>
      </w:tblPr>
      <w:tblGrid>
        <w:gridCol w:w="1771"/>
        <w:gridCol w:w="2665"/>
        <w:gridCol w:w="4792"/>
      </w:tblGrid>
      <w:tr w:rsidR="00C520F4" w:rsidTr="00270E2B">
        <w:trPr>
          <w:trHeight w:val="350"/>
        </w:trPr>
        <w:tc>
          <w:tcPr>
            <w:tcW w:w="1771" w:type="dxa"/>
            <w:shd w:val="clear" w:color="auto" w:fill="D0CECE" w:themeFill="background2" w:themeFillShade="E6"/>
          </w:tcPr>
          <w:p w:rsidR="00C520F4" w:rsidRPr="00C520F4" w:rsidRDefault="00C520F4" w:rsidP="006749A9">
            <w:pPr>
              <w:rPr>
                <w:b/>
              </w:rPr>
            </w:pPr>
            <w:r>
              <w:rPr>
                <w:b/>
              </w:rPr>
              <w:lastRenderedPageBreak/>
              <w:t>Name</w:t>
            </w:r>
          </w:p>
        </w:tc>
        <w:tc>
          <w:tcPr>
            <w:tcW w:w="2665" w:type="dxa"/>
            <w:shd w:val="clear" w:color="auto" w:fill="D0CECE" w:themeFill="background2" w:themeFillShade="E6"/>
          </w:tcPr>
          <w:p w:rsidR="00C520F4" w:rsidRPr="00C520F4" w:rsidRDefault="00C520F4" w:rsidP="006749A9">
            <w:pPr>
              <w:rPr>
                <w:b/>
              </w:rPr>
            </w:pPr>
            <w:r>
              <w:rPr>
                <w:b/>
              </w:rPr>
              <w:t>Description</w:t>
            </w:r>
          </w:p>
        </w:tc>
        <w:tc>
          <w:tcPr>
            <w:tcW w:w="4792" w:type="dxa"/>
            <w:shd w:val="clear" w:color="auto" w:fill="D0CECE" w:themeFill="background2" w:themeFillShade="E6"/>
          </w:tcPr>
          <w:p w:rsidR="00C520F4" w:rsidRPr="00C520F4" w:rsidRDefault="00C520F4" w:rsidP="006749A9">
            <w:pPr>
              <w:rPr>
                <w:b/>
              </w:rPr>
            </w:pPr>
            <w:r>
              <w:rPr>
                <w:b/>
              </w:rPr>
              <w:t>Responsibilities</w:t>
            </w:r>
          </w:p>
        </w:tc>
      </w:tr>
      <w:tr w:rsidR="00C520F4" w:rsidTr="00270E2B">
        <w:trPr>
          <w:trHeight w:val="868"/>
        </w:trPr>
        <w:tc>
          <w:tcPr>
            <w:tcW w:w="1771" w:type="dxa"/>
          </w:tcPr>
          <w:p w:rsidR="00C520F4" w:rsidRDefault="00C520F4" w:rsidP="006749A9"/>
        </w:tc>
        <w:tc>
          <w:tcPr>
            <w:tcW w:w="2665" w:type="dxa"/>
          </w:tcPr>
          <w:p w:rsidR="00C520F4" w:rsidRDefault="00C520F4" w:rsidP="006749A9"/>
        </w:tc>
        <w:tc>
          <w:tcPr>
            <w:tcW w:w="4792" w:type="dxa"/>
          </w:tcPr>
          <w:p w:rsidR="00C520F4" w:rsidRDefault="00C520F4" w:rsidP="006749A9"/>
        </w:tc>
      </w:tr>
      <w:tr w:rsidR="00C520F4" w:rsidTr="00270E2B">
        <w:trPr>
          <w:trHeight w:val="919"/>
        </w:trPr>
        <w:tc>
          <w:tcPr>
            <w:tcW w:w="1771" w:type="dxa"/>
          </w:tcPr>
          <w:p w:rsidR="00C520F4" w:rsidRDefault="00C520F4" w:rsidP="006749A9"/>
        </w:tc>
        <w:tc>
          <w:tcPr>
            <w:tcW w:w="2665" w:type="dxa"/>
          </w:tcPr>
          <w:p w:rsidR="00C520F4" w:rsidRDefault="00C520F4" w:rsidP="006749A9"/>
        </w:tc>
        <w:tc>
          <w:tcPr>
            <w:tcW w:w="4792" w:type="dxa"/>
          </w:tcPr>
          <w:p w:rsidR="00C520F4" w:rsidRDefault="00C520F4" w:rsidP="006749A9"/>
        </w:tc>
      </w:tr>
      <w:tr w:rsidR="00C520F4" w:rsidTr="00270E2B">
        <w:trPr>
          <w:trHeight w:val="868"/>
        </w:trPr>
        <w:tc>
          <w:tcPr>
            <w:tcW w:w="1771" w:type="dxa"/>
          </w:tcPr>
          <w:p w:rsidR="00C520F4" w:rsidRDefault="00C520F4" w:rsidP="006749A9"/>
        </w:tc>
        <w:tc>
          <w:tcPr>
            <w:tcW w:w="2665" w:type="dxa"/>
          </w:tcPr>
          <w:p w:rsidR="00C520F4" w:rsidRDefault="00C520F4" w:rsidP="006749A9"/>
        </w:tc>
        <w:tc>
          <w:tcPr>
            <w:tcW w:w="4792" w:type="dxa"/>
          </w:tcPr>
          <w:p w:rsidR="00C520F4" w:rsidRDefault="00C520F4" w:rsidP="006749A9"/>
        </w:tc>
      </w:tr>
      <w:tr w:rsidR="00C520F4" w:rsidTr="00270E2B">
        <w:trPr>
          <w:trHeight w:val="919"/>
        </w:trPr>
        <w:tc>
          <w:tcPr>
            <w:tcW w:w="1771" w:type="dxa"/>
          </w:tcPr>
          <w:p w:rsidR="00C520F4" w:rsidRDefault="00C520F4" w:rsidP="006749A9"/>
        </w:tc>
        <w:tc>
          <w:tcPr>
            <w:tcW w:w="2665" w:type="dxa"/>
          </w:tcPr>
          <w:p w:rsidR="00C520F4" w:rsidRDefault="00C520F4" w:rsidP="006749A9"/>
        </w:tc>
        <w:tc>
          <w:tcPr>
            <w:tcW w:w="4792" w:type="dxa"/>
          </w:tcPr>
          <w:p w:rsidR="00C520F4" w:rsidRDefault="00C520F4" w:rsidP="006749A9"/>
        </w:tc>
      </w:tr>
    </w:tbl>
    <w:p w:rsidR="000756DC" w:rsidRDefault="000756DC" w:rsidP="00033163">
      <w:pPr>
        <w:pStyle w:val="Caption"/>
        <w:keepNext/>
        <w:jc w:val="center"/>
      </w:pPr>
      <w:r>
        <w:t xml:space="preserve">Table </w:t>
      </w:r>
      <w:r w:rsidR="00B10D98">
        <w:fldChar w:fldCharType="begin"/>
      </w:r>
      <w:r w:rsidR="00B10D98">
        <w:instrText xml:space="preserve"> SEQ Table \* ARABIC </w:instrText>
      </w:r>
      <w:r w:rsidR="00B10D98">
        <w:fldChar w:fldCharType="separate"/>
      </w:r>
      <w:r w:rsidR="00B14A67">
        <w:rPr>
          <w:noProof/>
        </w:rPr>
        <w:t>1</w:t>
      </w:r>
      <w:r w:rsidR="00B10D98">
        <w:fldChar w:fldCharType="end"/>
      </w:r>
      <w:r>
        <w:t>: Stakeholder Descriptions</w:t>
      </w:r>
    </w:p>
    <w:p w:rsidR="00FC1D28" w:rsidRDefault="0004282B" w:rsidP="000756DC">
      <w:pPr>
        <w:rPr>
          <w:b/>
        </w:rPr>
      </w:pPr>
      <w:r>
        <w:rPr>
          <w:b/>
        </w:rPr>
        <w:t>User Environment</w:t>
      </w:r>
    </w:p>
    <w:p w:rsidR="002505C4" w:rsidRDefault="0004282B" w:rsidP="000756DC">
      <w:r>
        <w:t xml:space="preserve">The </w:t>
      </w:r>
      <w:r w:rsidR="00317409">
        <w:t xml:space="preserve">target user works in a variety of working environments: Mac OS X, Windows 10, and Linux distributions. Our application must support the working environments they are currently using, but we will not need to support future systems. There are four primary users who the product directly applies to, but there may be more in the future. The current users are forced to manually enter data and this is time consuming. Our product </w:t>
      </w:r>
      <w:r w:rsidR="00745D23">
        <w:t>will have not have to integrate with any other applications, but we will need to comply with the instructions supported by the hardware.</w:t>
      </w:r>
    </w:p>
    <w:p w:rsidR="002505C4" w:rsidRDefault="002505C4" w:rsidP="002505C4">
      <w:pPr>
        <w:pStyle w:val="Heading1"/>
      </w:pPr>
      <w:r>
        <w:t>Product Overview</w:t>
      </w:r>
    </w:p>
    <w:p w:rsidR="0004282B" w:rsidRDefault="00323710" w:rsidP="002505C4">
      <w:r>
        <w:t xml:space="preserve">The following section serves to provide a well-documented list of the needs and features the product will support. </w:t>
      </w:r>
    </w:p>
    <w:p w:rsidR="00B1165F" w:rsidRDefault="00B1165F" w:rsidP="002505C4">
      <w:r>
        <w:rPr>
          <w:b/>
        </w:rPr>
        <w:t>Needs and Features</w:t>
      </w:r>
    </w:p>
    <w:p w:rsidR="008E760F" w:rsidRDefault="00B1165F" w:rsidP="008E760F">
      <w:r>
        <w:t>Listed below is a table that summarizes the needs a</w:t>
      </w:r>
      <w:r w:rsidR="008E760F">
        <w:t>nd features of the application.</w:t>
      </w:r>
    </w:p>
    <w:tbl>
      <w:tblPr>
        <w:tblStyle w:val="TableGrid"/>
        <w:tblW w:w="9393" w:type="dxa"/>
        <w:tblLook w:val="04A0" w:firstRow="1" w:lastRow="0" w:firstColumn="1" w:lastColumn="0" w:noHBand="0" w:noVBand="1"/>
      </w:tblPr>
      <w:tblGrid>
        <w:gridCol w:w="2237"/>
        <w:gridCol w:w="901"/>
        <w:gridCol w:w="4452"/>
        <w:gridCol w:w="1803"/>
      </w:tblGrid>
      <w:tr w:rsidR="00C10DCC" w:rsidTr="0098425D">
        <w:trPr>
          <w:trHeight w:val="452"/>
        </w:trPr>
        <w:tc>
          <w:tcPr>
            <w:tcW w:w="2237" w:type="dxa"/>
            <w:shd w:val="clear" w:color="auto" w:fill="D0CECE" w:themeFill="background2" w:themeFillShade="E6"/>
          </w:tcPr>
          <w:p w:rsidR="00C10DCC" w:rsidRPr="00C10DCC" w:rsidRDefault="00C10DCC" w:rsidP="002505C4">
            <w:pPr>
              <w:rPr>
                <w:b/>
              </w:rPr>
            </w:pPr>
            <w:r>
              <w:rPr>
                <w:b/>
              </w:rPr>
              <w:t>Need</w:t>
            </w:r>
          </w:p>
        </w:tc>
        <w:tc>
          <w:tcPr>
            <w:tcW w:w="901" w:type="dxa"/>
            <w:shd w:val="clear" w:color="auto" w:fill="D0CECE" w:themeFill="background2" w:themeFillShade="E6"/>
          </w:tcPr>
          <w:p w:rsidR="00C10DCC" w:rsidRPr="00C10DCC" w:rsidRDefault="00C10DCC" w:rsidP="002505C4">
            <w:pPr>
              <w:rPr>
                <w:b/>
              </w:rPr>
            </w:pPr>
            <w:r>
              <w:rPr>
                <w:b/>
              </w:rPr>
              <w:t>Priority</w:t>
            </w:r>
          </w:p>
        </w:tc>
        <w:tc>
          <w:tcPr>
            <w:tcW w:w="4452" w:type="dxa"/>
            <w:shd w:val="clear" w:color="auto" w:fill="D0CECE" w:themeFill="background2" w:themeFillShade="E6"/>
          </w:tcPr>
          <w:p w:rsidR="00C10DCC" w:rsidRPr="00C10DCC" w:rsidRDefault="00C10DCC" w:rsidP="002505C4">
            <w:pPr>
              <w:rPr>
                <w:b/>
              </w:rPr>
            </w:pPr>
            <w:r>
              <w:rPr>
                <w:b/>
              </w:rPr>
              <w:t>Features</w:t>
            </w:r>
          </w:p>
        </w:tc>
        <w:tc>
          <w:tcPr>
            <w:tcW w:w="1803" w:type="dxa"/>
            <w:shd w:val="clear" w:color="auto" w:fill="D0CECE" w:themeFill="background2" w:themeFillShade="E6"/>
          </w:tcPr>
          <w:p w:rsidR="00C10DCC" w:rsidRPr="00C10DCC" w:rsidRDefault="00C10DCC" w:rsidP="002505C4">
            <w:pPr>
              <w:rPr>
                <w:b/>
              </w:rPr>
            </w:pPr>
            <w:r>
              <w:rPr>
                <w:b/>
              </w:rPr>
              <w:t>Planned Release</w:t>
            </w:r>
          </w:p>
        </w:tc>
      </w:tr>
      <w:tr w:rsidR="00C10DCC" w:rsidTr="0098425D">
        <w:trPr>
          <w:trHeight w:val="427"/>
        </w:trPr>
        <w:tc>
          <w:tcPr>
            <w:tcW w:w="2237" w:type="dxa"/>
          </w:tcPr>
          <w:p w:rsidR="00C10DCC" w:rsidRDefault="001652D9" w:rsidP="002505C4">
            <w:r>
              <w:t>Usability</w:t>
            </w:r>
          </w:p>
        </w:tc>
        <w:tc>
          <w:tcPr>
            <w:tcW w:w="901" w:type="dxa"/>
            <w:shd w:val="clear" w:color="auto" w:fill="FF8989"/>
          </w:tcPr>
          <w:p w:rsidR="00C10DCC" w:rsidRDefault="008E760F" w:rsidP="002505C4">
            <w:r>
              <w:t>High</w:t>
            </w:r>
          </w:p>
        </w:tc>
        <w:tc>
          <w:tcPr>
            <w:tcW w:w="4452" w:type="dxa"/>
          </w:tcPr>
          <w:p w:rsidR="00C10DCC" w:rsidRDefault="000F6F4E" w:rsidP="002505C4">
            <w:r>
              <w:t>Easy to navigate</w:t>
            </w:r>
            <w:r w:rsidR="001652D9">
              <w:t>,</w:t>
            </w:r>
            <w:r>
              <w:t xml:space="preserve"> and low</w:t>
            </w:r>
            <w:r w:rsidR="001652D9">
              <w:t xml:space="preserve"> learning curve</w:t>
            </w:r>
          </w:p>
        </w:tc>
        <w:tc>
          <w:tcPr>
            <w:tcW w:w="1803" w:type="dxa"/>
          </w:tcPr>
          <w:p w:rsidR="00C10DCC" w:rsidRDefault="00961618" w:rsidP="002505C4">
            <w:r>
              <w:t>End of cycle</w:t>
            </w:r>
          </w:p>
        </w:tc>
      </w:tr>
      <w:tr w:rsidR="00961618" w:rsidTr="0098425D">
        <w:trPr>
          <w:trHeight w:val="452"/>
        </w:trPr>
        <w:tc>
          <w:tcPr>
            <w:tcW w:w="2237" w:type="dxa"/>
          </w:tcPr>
          <w:p w:rsidR="00961618" w:rsidRDefault="00961618" w:rsidP="00961618">
            <w:r>
              <w:t>Command Conversion</w:t>
            </w:r>
          </w:p>
        </w:tc>
        <w:tc>
          <w:tcPr>
            <w:tcW w:w="901" w:type="dxa"/>
            <w:shd w:val="clear" w:color="auto" w:fill="FF8989"/>
          </w:tcPr>
          <w:p w:rsidR="00961618" w:rsidRDefault="00961618" w:rsidP="00961618">
            <w:r>
              <w:t>High</w:t>
            </w:r>
          </w:p>
        </w:tc>
        <w:tc>
          <w:tcPr>
            <w:tcW w:w="4452" w:type="dxa"/>
          </w:tcPr>
          <w:p w:rsidR="00961618" w:rsidRDefault="00961618" w:rsidP="00961618">
            <w:r>
              <w:t>Translate commands into instructions</w:t>
            </w:r>
          </w:p>
        </w:tc>
        <w:tc>
          <w:tcPr>
            <w:tcW w:w="1803" w:type="dxa"/>
          </w:tcPr>
          <w:p w:rsidR="00961618" w:rsidRDefault="00961618" w:rsidP="00961618">
            <w:r>
              <w:t>End of cycle</w:t>
            </w:r>
          </w:p>
        </w:tc>
      </w:tr>
      <w:tr w:rsidR="00961618" w:rsidTr="0098425D">
        <w:trPr>
          <w:trHeight w:val="1160"/>
        </w:trPr>
        <w:tc>
          <w:tcPr>
            <w:tcW w:w="2237" w:type="dxa"/>
          </w:tcPr>
          <w:p w:rsidR="00961618" w:rsidRDefault="00961618" w:rsidP="00961618">
            <w:r>
              <w:t>File Manipulation</w:t>
            </w:r>
          </w:p>
        </w:tc>
        <w:tc>
          <w:tcPr>
            <w:tcW w:w="901" w:type="dxa"/>
            <w:shd w:val="clear" w:color="auto" w:fill="FF8989"/>
          </w:tcPr>
          <w:p w:rsidR="00961618" w:rsidRDefault="00961618" w:rsidP="00961618">
            <w:r>
              <w:t>High</w:t>
            </w:r>
          </w:p>
        </w:tc>
        <w:tc>
          <w:tcPr>
            <w:tcW w:w="4452" w:type="dxa"/>
          </w:tcPr>
          <w:p w:rsidR="00961618" w:rsidRDefault="00961618" w:rsidP="00961618">
            <w:r>
              <w:t>Must be able to read and interpret files – as well as – write files appropriately</w:t>
            </w:r>
          </w:p>
        </w:tc>
        <w:tc>
          <w:tcPr>
            <w:tcW w:w="1803" w:type="dxa"/>
          </w:tcPr>
          <w:p w:rsidR="00961618" w:rsidRDefault="00961618" w:rsidP="00961618">
            <w:r>
              <w:t>End of cycle</w:t>
            </w:r>
          </w:p>
        </w:tc>
      </w:tr>
      <w:tr w:rsidR="00961618" w:rsidTr="0098425D">
        <w:trPr>
          <w:trHeight w:val="1356"/>
        </w:trPr>
        <w:tc>
          <w:tcPr>
            <w:tcW w:w="2237" w:type="dxa"/>
          </w:tcPr>
          <w:p w:rsidR="00961618" w:rsidRDefault="00961618" w:rsidP="00961618">
            <w:r>
              <w:t>Reliability</w:t>
            </w:r>
          </w:p>
        </w:tc>
        <w:tc>
          <w:tcPr>
            <w:tcW w:w="901" w:type="dxa"/>
            <w:shd w:val="clear" w:color="auto" w:fill="FF8989"/>
          </w:tcPr>
          <w:p w:rsidR="00961618" w:rsidRDefault="00961618" w:rsidP="00961618">
            <w:r>
              <w:t>High</w:t>
            </w:r>
          </w:p>
        </w:tc>
        <w:tc>
          <w:tcPr>
            <w:tcW w:w="4452" w:type="dxa"/>
          </w:tcPr>
          <w:p w:rsidR="00961618" w:rsidRDefault="00961618" w:rsidP="00961618">
            <w:r>
              <w:t>Commands must correctly be converted to ensure that experimental results are not skewed</w:t>
            </w:r>
          </w:p>
        </w:tc>
        <w:tc>
          <w:tcPr>
            <w:tcW w:w="1803" w:type="dxa"/>
          </w:tcPr>
          <w:p w:rsidR="00961618" w:rsidRDefault="00961618" w:rsidP="00961618">
            <w:r>
              <w:t>End of cycle</w:t>
            </w:r>
          </w:p>
        </w:tc>
      </w:tr>
      <w:tr w:rsidR="00961618" w:rsidTr="0098425D">
        <w:trPr>
          <w:trHeight w:val="1160"/>
        </w:trPr>
        <w:tc>
          <w:tcPr>
            <w:tcW w:w="2237" w:type="dxa"/>
          </w:tcPr>
          <w:p w:rsidR="00961618" w:rsidRDefault="00961618" w:rsidP="00961618">
            <w:r>
              <w:lastRenderedPageBreak/>
              <w:t>Speed</w:t>
            </w:r>
          </w:p>
        </w:tc>
        <w:tc>
          <w:tcPr>
            <w:tcW w:w="901" w:type="dxa"/>
            <w:shd w:val="clear" w:color="auto" w:fill="C5E0B3" w:themeFill="accent6" w:themeFillTint="66"/>
          </w:tcPr>
          <w:p w:rsidR="00961618" w:rsidRDefault="00961618" w:rsidP="00961618">
            <w:r>
              <w:t>Low</w:t>
            </w:r>
          </w:p>
        </w:tc>
        <w:tc>
          <w:tcPr>
            <w:tcW w:w="4452" w:type="dxa"/>
          </w:tcPr>
          <w:p w:rsidR="00961618" w:rsidRDefault="00961618" w:rsidP="00961618">
            <w:r>
              <w:t>Instruction generation must be relatively fast, but as this will most likely be apparent due to the nature of the program, we set the priority to low</w:t>
            </w:r>
          </w:p>
        </w:tc>
        <w:tc>
          <w:tcPr>
            <w:tcW w:w="1803" w:type="dxa"/>
          </w:tcPr>
          <w:p w:rsidR="00961618" w:rsidRDefault="00961618" w:rsidP="00961618">
            <w:r>
              <w:t>End of cycle</w:t>
            </w:r>
          </w:p>
        </w:tc>
      </w:tr>
    </w:tbl>
    <w:p w:rsidR="008E760F" w:rsidRDefault="008E760F" w:rsidP="008E760F">
      <w:pPr>
        <w:pStyle w:val="Caption"/>
        <w:keepNext/>
        <w:jc w:val="center"/>
      </w:pPr>
      <w:r>
        <w:t xml:space="preserve">Table </w:t>
      </w:r>
      <w:r w:rsidR="00B10D98">
        <w:fldChar w:fldCharType="begin"/>
      </w:r>
      <w:r w:rsidR="00B10D98">
        <w:instrText xml:space="preserve"> SEQ Table \* ARABIC </w:instrText>
      </w:r>
      <w:r w:rsidR="00B10D98">
        <w:fldChar w:fldCharType="separate"/>
      </w:r>
      <w:r w:rsidR="00B14A67">
        <w:rPr>
          <w:noProof/>
        </w:rPr>
        <w:t>2</w:t>
      </w:r>
      <w:r w:rsidR="00B10D98">
        <w:fldChar w:fldCharType="end"/>
      </w:r>
      <w:r>
        <w:t>: Needs and Features</w:t>
      </w:r>
    </w:p>
    <w:p w:rsidR="0036182E" w:rsidRDefault="0036182E" w:rsidP="0036182E"/>
    <w:p w:rsidR="0036182E" w:rsidRDefault="006A7780" w:rsidP="006A7780">
      <w:pPr>
        <w:pStyle w:val="Heading1"/>
      </w:pPr>
      <w:r>
        <w:t>Other Product Requirements</w:t>
      </w:r>
    </w:p>
    <w:p w:rsidR="006A7780" w:rsidRDefault="00C859F0" w:rsidP="006A7780">
      <w:r>
        <w:t xml:space="preserve">This final section exists solely to describe any other requirements of the product that may not </w:t>
      </w:r>
      <w:r w:rsidR="002113BA">
        <w:t>have been described in the previous section, but that we will strive to accomplish with the release of the product.</w:t>
      </w:r>
    </w:p>
    <w:tbl>
      <w:tblPr>
        <w:tblStyle w:val="TableGrid"/>
        <w:tblW w:w="9482" w:type="dxa"/>
        <w:tblLook w:val="04A0" w:firstRow="1" w:lastRow="0" w:firstColumn="1" w:lastColumn="0" w:noHBand="0" w:noVBand="1"/>
      </w:tblPr>
      <w:tblGrid>
        <w:gridCol w:w="3160"/>
        <w:gridCol w:w="3161"/>
        <w:gridCol w:w="3161"/>
      </w:tblGrid>
      <w:tr w:rsidR="00355A98" w:rsidTr="00A3311D">
        <w:trPr>
          <w:trHeight w:val="419"/>
        </w:trPr>
        <w:tc>
          <w:tcPr>
            <w:tcW w:w="3160" w:type="dxa"/>
            <w:shd w:val="clear" w:color="auto" w:fill="D0CECE" w:themeFill="background2" w:themeFillShade="E6"/>
          </w:tcPr>
          <w:p w:rsidR="00355A98" w:rsidRPr="00355A98" w:rsidRDefault="00355A98" w:rsidP="006A7780">
            <w:pPr>
              <w:rPr>
                <w:b/>
              </w:rPr>
            </w:pPr>
            <w:r>
              <w:rPr>
                <w:b/>
              </w:rPr>
              <w:t>Requirement</w:t>
            </w:r>
          </w:p>
        </w:tc>
        <w:tc>
          <w:tcPr>
            <w:tcW w:w="3161" w:type="dxa"/>
            <w:shd w:val="clear" w:color="auto" w:fill="D0CECE" w:themeFill="background2" w:themeFillShade="E6"/>
          </w:tcPr>
          <w:p w:rsidR="00355A98" w:rsidRPr="00355A98" w:rsidRDefault="00355A98" w:rsidP="006A7780">
            <w:pPr>
              <w:rPr>
                <w:b/>
              </w:rPr>
            </w:pPr>
            <w:r>
              <w:rPr>
                <w:b/>
              </w:rPr>
              <w:t>Priority</w:t>
            </w:r>
          </w:p>
        </w:tc>
        <w:tc>
          <w:tcPr>
            <w:tcW w:w="3161" w:type="dxa"/>
            <w:shd w:val="clear" w:color="auto" w:fill="D0CECE" w:themeFill="background2" w:themeFillShade="E6"/>
          </w:tcPr>
          <w:p w:rsidR="00355A98" w:rsidRPr="00355A98" w:rsidRDefault="00355A98" w:rsidP="006A7780">
            <w:pPr>
              <w:rPr>
                <w:b/>
              </w:rPr>
            </w:pPr>
            <w:r>
              <w:rPr>
                <w:b/>
              </w:rPr>
              <w:t>Planned Release</w:t>
            </w:r>
          </w:p>
        </w:tc>
      </w:tr>
      <w:tr w:rsidR="00355A98" w:rsidTr="00A3311D">
        <w:trPr>
          <w:trHeight w:val="396"/>
        </w:trPr>
        <w:tc>
          <w:tcPr>
            <w:tcW w:w="3160" w:type="dxa"/>
          </w:tcPr>
          <w:p w:rsidR="00355A98" w:rsidRDefault="009356D6" w:rsidP="006A7780">
            <w:r>
              <w:t>Extensibility</w:t>
            </w:r>
          </w:p>
        </w:tc>
        <w:tc>
          <w:tcPr>
            <w:tcW w:w="3161" w:type="dxa"/>
            <w:shd w:val="clear" w:color="auto" w:fill="C5E0B3" w:themeFill="accent6" w:themeFillTint="66"/>
          </w:tcPr>
          <w:p w:rsidR="00355A98" w:rsidRDefault="000F6F4E" w:rsidP="006A7780">
            <w:r>
              <w:t>Low</w:t>
            </w:r>
          </w:p>
        </w:tc>
        <w:tc>
          <w:tcPr>
            <w:tcW w:w="3161" w:type="dxa"/>
          </w:tcPr>
          <w:p w:rsidR="00355A98" w:rsidRDefault="0077217E" w:rsidP="006A7780">
            <w:r>
              <w:t>End of cycle</w:t>
            </w:r>
          </w:p>
        </w:tc>
      </w:tr>
      <w:tr w:rsidR="00355A98" w:rsidTr="00A3311D">
        <w:trPr>
          <w:trHeight w:val="419"/>
        </w:trPr>
        <w:tc>
          <w:tcPr>
            <w:tcW w:w="3160" w:type="dxa"/>
          </w:tcPr>
          <w:p w:rsidR="00355A98" w:rsidRDefault="009356D6" w:rsidP="006A7780">
            <w:r>
              <w:t>Portability</w:t>
            </w:r>
          </w:p>
        </w:tc>
        <w:tc>
          <w:tcPr>
            <w:tcW w:w="3161" w:type="dxa"/>
            <w:shd w:val="clear" w:color="auto" w:fill="FF8989"/>
          </w:tcPr>
          <w:p w:rsidR="00355A98" w:rsidRDefault="000F6F4E" w:rsidP="006A7780">
            <w:r>
              <w:t>High</w:t>
            </w:r>
          </w:p>
        </w:tc>
        <w:tc>
          <w:tcPr>
            <w:tcW w:w="3161" w:type="dxa"/>
          </w:tcPr>
          <w:p w:rsidR="00355A98" w:rsidRDefault="0077217E" w:rsidP="006A7780">
            <w:r>
              <w:t>End of cycle</w:t>
            </w:r>
          </w:p>
        </w:tc>
      </w:tr>
      <w:tr w:rsidR="00355A98" w:rsidTr="00A3311D">
        <w:trPr>
          <w:trHeight w:val="396"/>
        </w:trPr>
        <w:tc>
          <w:tcPr>
            <w:tcW w:w="3160" w:type="dxa"/>
          </w:tcPr>
          <w:p w:rsidR="00355A98" w:rsidRDefault="000F6F4E" w:rsidP="006A7780">
            <w:r>
              <w:t>User Interface</w:t>
            </w:r>
          </w:p>
        </w:tc>
        <w:tc>
          <w:tcPr>
            <w:tcW w:w="3161" w:type="dxa"/>
            <w:shd w:val="clear" w:color="auto" w:fill="FFF2CC" w:themeFill="accent4" w:themeFillTint="33"/>
          </w:tcPr>
          <w:p w:rsidR="00355A98" w:rsidRDefault="000F6F4E" w:rsidP="006A7780">
            <w:r>
              <w:t>Medium</w:t>
            </w:r>
          </w:p>
        </w:tc>
        <w:tc>
          <w:tcPr>
            <w:tcW w:w="3161" w:type="dxa"/>
          </w:tcPr>
          <w:p w:rsidR="00355A98" w:rsidRDefault="0077217E" w:rsidP="00B10D98">
            <w:pPr>
              <w:keepNext/>
            </w:pPr>
            <w:r>
              <w:t>End of cycle</w:t>
            </w:r>
          </w:p>
        </w:tc>
      </w:tr>
    </w:tbl>
    <w:p w:rsidR="00C859F0" w:rsidRDefault="00B10D98" w:rsidP="00B10D98">
      <w:pPr>
        <w:pStyle w:val="Caption"/>
        <w:jc w:val="center"/>
      </w:pPr>
      <w:r>
        <w:t xml:space="preserve">Table </w:t>
      </w:r>
      <w:r>
        <w:fldChar w:fldCharType="begin"/>
      </w:r>
      <w:r>
        <w:instrText xml:space="preserve"> SEQ Table \* ARABIC </w:instrText>
      </w:r>
      <w:r>
        <w:fldChar w:fldCharType="separate"/>
      </w:r>
      <w:r w:rsidR="00B14A67">
        <w:rPr>
          <w:noProof/>
        </w:rPr>
        <w:t>3</w:t>
      </w:r>
      <w:r>
        <w:fldChar w:fldCharType="end"/>
      </w:r>
      <w:r>
        <w:t>: Additional Requirements</w:t>
      </w:r>
    </w:p>
    <w:p w:rsidR="00E476FA" w:rsidRDefault="00E476FA" w:rsidP="00E476FA">
      <w:pPr>
        <w:pStyle w:val="Heading1"/>
      </w:pPr>
      <w:r>
        <w:t>Conclusion</w:t>
      </w:r>
    </w:p>
    <w:p w:rsidR="00E476FA" w:rsidRPr="00E476FA" w:rsidRDefault="00E476FA" w:rsidP="00E476FA">
      <w:r>
        <w:t xml:space="preserve">This concludes the vision document. </w:t>
      </w:r>
      <w:r w:rsidR="0098425D">
        <w:t xml:space="preserve">We are particularly satisfied with </w:t>
      </w:r>
      <w:r w:rsidR="00F972FD">
        <w:t>the needs of the stakeholder as we believe we can reliably assure those needs in a timely fashion.</w:t>
      </w:r>
    </w:p>
    <w:p w:rsidR="00B1165F" w:rsidRPr="00B1165F" w:rsidRDefault="00B1165F" w:rsidP="002505C4"/>
    <w:sectPr w:rsidR="00B1165F" w:rsidRPr="00B1165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394" w:rsidRDefault="00704394" w:rsidP="00CB7FE4">
      <w:pPr>
        <w:spacing w:after="0" w:line="240" w:lineRule="auto"/>
      </w:pPr>
      <w:r>
        <w:separator/>
      </w:r>
    </w:p>
  </w:endnote>
  <w:endnote w:type="continuationSeparator" w:id="0">
    <w:p w:rsidR="00704394" w:rsidRDefault="00704394" w:rsidP="00CB7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815432"/>
      <w:docPartObj>
        <w:docPartGallery w:val="Page Numbers (Bottom of Page)"/>
        <w:docPartUnique/>
      </w:docPartObj>
    </w:sdtPr>
    <w:sdtEndPr>
      <w:rPr>
        <w:noProof/>
      </w:rPr>
    </w:sdtEndPr>
    <w:sdtContent>
      <w:p w:rsidR="00CB7FE4" w:rsidRDefault="00CB7FE4">
        <w:pPr>
          <w:pStyle w:val="Footer"/>
          <w:jc w:val="right"/>
        </w:pPr>
        <w:r>
          <w:fldChar w:fldCharType="begin"/>
        </w:r>
        <w:r>
          <w:instrText xml:space="preserve"> PAGE   \* MERGEFORMAT </w:instrText>
        </w:r>
        <w:r>
          <w:fldChar w:fldCharType="separate"/>
        </w:r>
        <w:r w:rsidR="00B14A67">
          <w:rPr>
            <w:noProof/>
          </w:rPr>
          <w:t>2</w:t>
        </w:r>
        <w:r>
          <w:rPr>
            <w:noProof/>
          </w:rPr>
          <w:fldChar w:fldCharType="end"/>
        </w:r>
      </w:p>
    </w:sdtContent>
  </w:sdt>
  <w:p w:rsidR="00CB7FE4" w:rsidRDefault="00CB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394" w:rsidRDefault="00704394" w:rsidP="00CB7FE4">
      <w:pPr>
        <w:spacing w:after="0" w:line="240" w:lineRule="auto"/>
      </w:pPr>
      <w:r>
        <w:separator/>
      </w:r>
    </w:p>
  </w:footnote>
  <w:footnote w:type="continuationSeparator" w:id="0">
    <w:p w:rsidR="00704394" w:rsidRDefault="00704394" w:rsidP="00CB7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7647"/>
    <w:multiLevelType w:val="hybridMultilevel"/>
    <w:tmpl w:val="186EB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9C5E78"/>
    <w:multiLevelType w:val="hybridMultilevel"/>
    <w:tmpl w:val="3A9CF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0D5D66"/>
    <w:multiLevelType w:val="hybridMultilevel"/>
    <w:tmpl w:val="3A9CF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586370F"/>
    <w:multiLevelType w:val="multilevel"/>
    <w:tmpl w:val="D67849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F6"/>
    <w:rsid w:val="00012564"/>
    <w:rsid w:val="00013872"/>
    <w:rsid w:val="00033163"/>
    <w:rsid w:val="0004282B"/>
    <w:rsid w:val="000756DC"/>
    <w:rsid w:val="000A3ACD"/>
    <w:rsid w:val="000B5E1A"/>
    <w:rsid w:val="000E4671"/>
    <w:rsid w:val="000F2EFD"/>
    <w:rsid w:val="000F6F4E"/>
    <w:rsid w:val="00136D73"/>
    <w:rsid w:val="001425BD"/>
    <w:rsid w:val="001652D9"/>
    <w:rsid w:val="001A6F2F"/>
    <w:rsid w:val="002033FD"/>
    <w:rsid w:val="002113BA"/>
    <w:rsid w:val="002236D7"/>
    <w:rsid w:val="0022380E"/>
    <w:rsid w:val="00235F4E"/>
    <w:rsid w:val="002431B7"/>
    <w:rsid w:val="002505C4"/>
    <w:rsid w:val="00270E2B"/>
    <w:rsid w:val="00281455"/>
    <w:rsid w:val="002926CB"/>
    <w:rsid w:val="002A1D39"/>
    <w:rsid w:val="002A2CE9"/>
    <w:rsid w:val="002E559D"/>
    <w:rsid w:val="00305444"/>
    <w:rsid w:val="00317409"/>
    <w:rsid w:val="00323710"/>
    <w:rsid w:val="0034692E"/>
    <w:rsid w:val="00355A98"/>
    <w:rsid w:val="0036182E"/>
    <w:rsid w:val="00367EDA"/>
    <w:rsid w:val="0037646C"/>
    <w:rsid w:val="004426DF"/>
    <w:rsid w:val="00457FE1"/>
    <w:rsid w:val="004628FA"/>
    <w:rsid w:val="004A31AE"/>
    <w:rsid w:val="004A71ED"/>
    <w:rsid w:val="004E21C3"/>
    <w:rsid w:val="004F7411"/>
    <w:rsid w:val="00554043"/>
    <w:rsid w:val="0056216C"/>
    <w:rsid w:val="005638B6"/>
    <w:rsid w:val="005B4DF6"/>
    <w:rsid w:val="005B5AF5"/>
    <w:rsid w:val="00615E1E"/>
    <w:rsid w:val="006233CB"/>
    <w:rsid w:val="00663803"/>
    <w:rsid w:val="006749A9"/>
    <w:rsid w:val="006A7780"/>
    <w:rsid w:val="00704394"/>
    <w:rsid w:val="00725A8E"/>
    <w:rsid w:val="00741E2D"/>
    <w:rsid w:val="00745D23"/>
    <w:rsid w:val="0077217E"/>
    <w:rsid w:val="0078186E"/>
    <w:rsid w:val="007819CD"/>
    <w:rsid w:val="00787B85"/>
    <w:rsid w:val="007B60F9"/>
    <w:rsid w:val="007F0D1B"/>
    <w:rsid w:val="00811844"/>
    <w:rsid w:val="00863278"/>
    <w:rsid w:val="00872BF0"/>
    <w:rsid w:val="0087481C"/>
    <w:rsid w:val="00875888"/>
    <w:rsid w:val="0088267D"/>
    <w:rsid w:val="00882E67"/>
    <w:rsid w:val="00887176"/>
    <w:rsid w:val="008C3743"/>
    <w:rsid w:val="008E760F"/>
    <w:rsid w:val="00924412"/>
    <w:rsid w:val="009356D6"/>
    <w:rsid w:val="0096070C"/>
    <w:rsid w:val="00961618"/>
    <w:rsid w:val="00962D66"/>
    <w:rsid w:val="00977060"/>
    <w:rsid w:val="0098425D"/>
    <w:rsid w:val="009B2DCC"/>
    <w:rsid w:val="009B7791"/>
    <w:rsid w:val="009D16EF"/>
    <w:rsid w:val="009E7BFE"/>
    <w:rsid w:val="00A3311D"/>
    <w:rsid w:val="00A614AD"/>
    <w:rsid w:val="00A70C2D"/>
    <w:rsid w:val="00A747A7"/>
    <w:rsid w:val="00AA057A"/>
    <w:rsid w:val="00AB0493"/>
    <w:rsid w:val="00AC5457"/>
    <w:rsid w:val="00B10D98"/>
    <w:rsid w:val="00B1165F"/>
    <w:rsid w:val="00B14A67"/>
    <w:rsid w:val="00B36D8A"/>
    <w:rsid w:val="00B55455"/>
    <w:rsid w:val="00B622D7"/>
    <w:rsid w:val="00B7083A"/>
    <w:rsid w:val="00BD2175"/>
    <w:rsid w:val="00C05F20"/>
    <w:rsid w:val="00C10DCC"/>
    <w:rsid w:val="00C520F4"/>
    <w:rsid w:val="00C8471B"/>
    <w:rsid w:val="00C859F0"/>
    <w:rsid w:val="00CB7FE4"/>
    <w:rsid w:val="00CD5339"/>
    <w:rsid w:val="00D320F8"/>
    <w:rsid w:val="00D75DCA"/>
    <w:rsid w:val="00DF00BC"/>
    <w:rsid w:val="00E136FD"/>
    <w:rsid w:val="00E358F2"/>
    <w:rsid w:val="00E435FC"/>
    <w:rsid w:val="00E476FA"/>
    <w:rsid w:val="00E614F0"/>
    <w:rsid w:val="00E61E09"/>
    <w:rsid w:val="00E92EE5"/>
    <w:rsid w:val="00E96392"/>
    <w:rsid w:val="00EA2341"/>
    <w:rsid w:val="00EC50F3"/>
    <w:rsid w:val="00ED227F"/>
    <w:rsid w:val="00ED7A55"/>
    <w:rsid w:val="00EF30DB"/>
    <w:rsid w:val="00F27077"/>
    <w:rsid w:val="00F370AB"/>
    <w:rsid w:val="00F828DD"/>
    <w:rsid w:val="00F96F4D"/>
    <w:rsid w:val="00F972FD"/>
    <w:rsid w:val="00FC1D28"/>
    <w:rsid w:val="00FF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78CB"/>
  <w15:chartTrackingRefBased/>
  <w15:docId w15:val="{7EFAC7C5-A962-4928-B504-BA5EC383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7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FE4"/>
  </w:style>
  <w:style w:type="paragraph" w:styleId="Footer">
    <w:name w:val="footer"/>
    <w:basedOn w:val="Normal"/>
    <w:link w:val="FooterChar"/>
    <w:uiPriority w:val="99"/>
    <w:unhideWhenUsed/>
    <w:rsid w:val="00CB7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FE4"/>
  </w:style>
  <w:style w:type="table" w:styleId="TableGrid">
    <w:name w:val="Table Grid"/>
    <w:basedOn w:val="TableNormal"/>
    <w:uiPriority w:val="39"/>
    <w:rsid w:val="000B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3CB"/>
    <w:pPr>
      <w:spacing w:line="256" w:lineRule="auto"/>
      <w:ind w:left="720"/>
      <w:contextualSpacing/>
    </w:pPr>
  </w:style>
  <w:style w:type="table" w:styleId="PlainTable3">
    <w:name w:val="Plain Table 3"/>
    <w:basedOn w:val="TableNormal"/>
    <w:uiPriority w:val="43"/>
    <w:rsid w:val="00C520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0756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1001">
      <w:bodyDiv w:val="1"/>
      <w:marLeft w:val="0"/>
      <w:marRight w:val="0"/>
      <w:marTop w:val="0"/>
      <w:marBottom w:val="0"/>
      <w:divBdr>
        <w:top w:val="none" w:sz="0" w:space="0" w:color="auto"/>
        <w:left w:val="none" w:sz="0" w:space="0" w:color="auto"/>
        <w:bottom w:val="none" w:sz="0" w:space="0" w:color="auto"/>
        <w:right w:val="none" w:sz="0" w:space="0" w:color="auto"/>
      </w:divBdr>
    </w:div>
    <w:div w:id="941258026">
      <w:bodyDiv w:val="1"/>
      <w:marLeft w:val="0"/>
      <w:marRight w:val="0"/>
      <w:marTop w:val="0"/>
      <w:marBottom w:val="0"/>
      <w:divBdr>
        <w:top w:val="none" w:sz="0" w:space="0" w:color="auto"/>
        <w:left w:val="none" w:sz="0" w:space="0" w:color="auto"/>
        <w:bottom w:val="none" w:sz="0" w:space="0" w:color="auto"/>
        <w:right w:val="none" w:sz="0" w:space="0" w:color="auto"/>
      </w:divBdr>
    </w:div>
    <w:div w:id="1262646918">
      <w:bodyDiv w:val="1"/>
      <w:marLeft w:val="0"/>
      <w:marRight w:val="0"/>
      <w:marTop w:val="0"/>
      <w:marBottom w:val="0"/>
      <w:divBdr>
        <w:top w:val="none" w:sz="0" w:space="0" w:color="auto"/>
        <w:left w:val="none" w:sz="0" w:space="0" w:color="auto"/>
        <w:bottom w:val="none" w:sz="0" w:space="0" w:color="auto"/>
        <w:right w:val="none" w:sz="0" w:space="0" w:color="auto"/>
      </w:divBdr>
    </w:div>
    <w:div w:id="174083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2</cp:revision>
  <cp:lastPrinted>2017-02-15T04:19:00Z</cp:lastPrinted>
  <dcterms:created xsi:type="dcterms:W3CDTF">2017-02-15T04:19:00Z</dcterms:created>
  <dcterms:modified xsi:type="dcterms:W3CDTF">2017-02-15T04:19:00Z</dcterms:modified>
</cp:coreProperties>
</file>